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351"/>
        <w:gridCol w:w="4074"/>
      </w:tblGrid>
      <w:tr w:rsidR="001F5A35" w:rsidTr="001F5A35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5A35" w:rsidRDefault="001F5A35">
            <w:pPr>
              <w:ind w:left="360" w:righ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1F5A35" w:rsidRDefault="001F5A35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1F5A35" w:rsidRDefault="001F5A35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1F5A35" w:rsidRDefault="001F5A35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>ЫННЫ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 </w:t>
            </w:r>
          </w:p>
          <w:p w:rsidR="001F5A35" w:rsidRDefault="001F5A35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>
              <w:rPr>
                <w:rFonts w:ascii="Arial New Bash" w:hAnsi="Arial New Bash"/>
                <w:b/>
                <w:sz w:val="20"/>
                <w:szCs w:val="20"/>
              </w:rPr>
              <w:t xml:space="preserve"> АУЫЛЫ БИЛ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Ә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1F5A35" w:rsidRDefault="001F5A35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F5A35" w:rsidRDefault="001F5A35">
            <w:pPr>
              <w:ind w:left="360" w:right="22" w:hanging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4" o:title=""/>
                </v:shape>
                <o:OLEObject Type="Embed" ProgID="Word.Picture.8" ShapeID="_x0000_i1025" DrawAspect="Content" ObjectID="_1633950586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F5A35" w:rsidRDefault="001F5A35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1F5A35" w:rsidRDefault="001F5A35">
            <w:pPr>
              <w:pStyle w:val="3"/>
              <w:ind w:left="136" w:right="22" w:hanging="136"/>
              <w:rPr>
                <w:rFonts w:eastAsiaTheme="minorEastAsia" w:cstheme="minorBidi"/>
                <w:bCs/>
                <w:sz w:val="20"/>
              </w:rPr>
            </w:pPr>
            <w:r>
              <w:rPr>
                <w:rFonts w:ascii="Arial New Bash" w:eastAsiaTheme="minorEastAsia" w:hAnsi="Arial New Bash" w:cstheme="minorBidi"/>
                <w:bCs/>
                <w:sz w:val="20"/>
              </w:rPr>
              <w:t>РЕСПУБЛИКА  БАШКОРТОСТАН</w:t>
            </w:r>
          </w:p>
          <w:p w:rsidR="001F5A35" w:rsidRDefault="001F5A35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1F5A35" w:rsidRDefault="001F5A35">
            <w:pPr>
              <w:pStyle w:val="5"/>
              <w:ind w:left="360" w:right="22"/>
              <w:jc w:val="left"/>
              <w:rPr>
                <w:rFonts w:ascii="Arial New Bash" w:eastAsiaTheme="minorEastAsia" w:hAnsi="Arial New Bash" w:cstheme="minorBidi"/>
                <w:sz w:val="20"/>
              </w:rPr>
            </w:pPr>
            <w:r>
              <w:rPr>
                <w:rFonts w:ascii="Arial New Bash" w:eastAsiaTheme="minorEastAsia" w:hAnsi="Arial New Bash" w:cstheme="minorBidi"/>
                <w:sz w:val="20"/>
              </w:rPr>
              <w:t xml:space="preserve">                 АДМИНИСТРАЦИЯ </w:t>
            </w:r>
          </w:p>
          <w:p w:rsidR="001F5A35" w:rsidRDefault="001F5A35">
            <w:pPr>
              <w:pStyle w:val="5"/>
              <w:ind w:left="136" w:right="22" w:hanging="224"/>
              <w:jc w:val="left"/>
              <w:rPr>
                <w:rFonts w:ascii="Arial New Bash" w:eastAsiaTheme="minorEastAsia" w:hAnsi="Arial New Bash" w:cstheme="minorBidi"/>
                <w:sz w:val="20"/>
              </w:rPr>
            </w:pPr>
            <w:r>
              <w:rPr>
                <w:rFonts w:ascii="Arial New Bash" w:eastAsiaTheme="minorEastAsia" w:hAnsi="Arial New Bash" w:cstheme="minorBidi"/>
                <w:sz w:val="20"/>
              </w:rPr>
              <w:t xml:space="preserve">   СЕЛЬСКОГО   ПОСЕЛЕНИЯ    САННИНСКИЙ СЕЛЬСОВЕТ МУНИЦИПАЛЬНОГО РАЙОНА БЛАГОВЕЩЕНСКИЙ РАЙОН</w:t>
            </w:r>
          </w:p>
          <w:p w:rsidR="001F5A35" w:rsidRDefault="001F5A35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1F5A35" w:rsidRDefault="001F5A35" w:rsidP="001F5A35">
      <w:pPr>
        <w:jc w:val="center"/>
        <w:rPr>
          <w:sz w:val="36"/>
        </w:rPr>
      </w:pPr>
      <w:r>
        <w:rPr>
          <w:sz w:val="36"/>
        </w:rPr>
        <w:t xml:space="preserve">                          </w:t>
      </w:r>
    </w:p>
    <w:p w:rsidR="001F5A35" w:rsidRDefault="001F5A35" w:rsidP="001F5A35">
      <w:pPr>
        <w:outlineLvl w:val="0"/>
      </w:pPr>
      <w:r>
        <w:rPr>
          <w:sz w:val="36"/>
        </w:rPr>
        <w:t xml:space="preserve">                                        </w:t>
      </w:r>
      <w:r>
        <w:rPr>
          <w:b/>
        </w:rPr>
        <w:t>ПОСТАНОВЛЕНИЕ</w:t>
      </w:r>
    </w:p>
    <w:p w:rsidR="001F5A35" w:rsidRDefault="001F5A35" w:rsidP="001F5A35">
      <w:pPr>
        <w:rPr>
          <w:b/>
          <w:sz w:val="28"/>
          <w:szCs w:val="28"/>
        </w:rPr>
      </w:pPr>
    </w:p>
    <w:p w:rsidR="001F5A35" w:rsidRDefault="001F5A35" w:rsidP="001F5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28                                                                                        17  декабря   2018 г.</w:t>
      </w:r>
    </w:p>
    <w:p w:rsidR="001F5A35" w:rsidRDefault="001F5A35" w:rsidP="001F5A35">
      <w:pPr>
        <w:rPr>
          <w:b/>
          <w:sz w:val="28"/>
          <w:szCs w:val="28"/>
        </w:rPr>
      </w:pPr>
    </w:p>
    <w:p w:rsidR="001F5A35" w:rsidRDefault="001F5A35" w:rsidP="001F5A35">
      <w:pPr>
        <w:rPr>
          <w:b/>
          <w:sz w:val="28"/>
          <w:szCs w:val="28"/>
        </w:rPr>
      </w:pPr>
    </w:p>
    <w:p w:rsidR="001F5A35" w:rsidRDefault="001F5A35" w:rsidP="001F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 программе комплексного развития систем</w:t>
      </w:r>
    </w:p>
    <w:p w:rsidR="001F5A35" w:rsidRDefault="001F5A35" w:rsidP="001F5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коммунальной инфраструктуры сельского поселения Саннинский сельсовет муниципального района Благовещенский район</w:t>
      </w:r>
    </w:p>
    <w:p w:rsidR="001F5A35" w:rsidRDefault="001F5A35" w:rsidP="001F5A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2019- 2021 годы»</w:t>
      </w:r>
    </w:p>
    <w:p w:rsidR="001F5A35" w:rsidRDefault="001F5A35" w:rsidP="001F5A35">
      <w:pPr>
        <w:jc w:val="center"/>
        <w:rPr>
          <w:b/>
          <w:sz w:val="28"/>
          <w:szCs w:val="28"/>
        </w:rPr>
      </w:pPr>
    </w:p>
    <w:p w:rsidR="001F5A35" w:rsidRDefault="001F5A35" w:rsidP="001F5A35">
      <w:pPr>
        <w:jc w:val="center"/>
        <w:rPr>
          <w:b/>
          <w:sz w:val="28"/>
          <w:szCs w:val="28"/>
        </w:rPr>
      </w:pPr>
    </w:p>
    <w:p w:rsidR="001F5A35" w:rsidRDefault="001F5A35" w:rsidP="001F5A35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Федеральным законом "Об основах регулирования тарифов организаций коммунального комплекса"</w:t>
      </w:r>
    </w:p>
    <w:p w:rsidR="001F5A35" w:rsidRDefault="001F5A35" w:rsidP="001F5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Администрация сельского поселения Саннинский сельсовет муниципального района Благовещенский район РБ </w:t>
      </w: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Муниципальная программа комплексного развития систем</w:t>
      </w:r>
    </w:p>
    <w:p w:rsidR="001F5A35" w:rsidRDefault="001F5A35" w:rsidP="001F5A3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 муниципального района Благовещенский район Республики Башкортостан на 2019-2021 годы. (Прилагается).</w:t>
      </w: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 бюджету, налогам вопросам собственности и  социально-гуманитарным вопросам (Тюрин С.И.).</w:t>
      </w:r>
    </w:p>
    <w:p w:rsidR="001F5A35" w:rsidRDefault="001F5A35" w:rsidP="001F5A35">
      <w:pPr>
        <w:ind w:firstLine="14"/>
        <w:jc w:val="both"/>
        <w:rPr>
          <w:sz w:val="28"/>
          <w:szCs w:val="28"/>
        </w:rPr>
      </w:pP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5A35" w:rsidRDefault="001F5A35" w:rsidP="001F5A35">
      <w:pPr>
        <w:rPr>
          <w:sz w:val="28"/>
          <w:szCs w:val="28"/>
        </w:rPr>
      </w:pPr>
      <w:r>
        <w:rPr>
          <w:sz w:val="28"/>
          <w:szCs w:val="28"/>
        </w:rPr>
        <w:t xml:space="preserve">Саннинский сельсовет:                                                      М.Н.Зырянова </w:t>
      </w:r>
    </w:p>
    <w:p w:rsidR="001F5A35" w:rsidRDefault="001F5A35" w:rsidP="001F5A35">
      <w:pPr>
        <w:jc w:val="both"/>
        <w:rPr>
          <w:sz w:val="28"/>
          <w:szCs w:val="28"/>
        </w:rPr>
      </w:pPr>
    </w:p>
    <w:p w:rsidR="001F5A35" w:rsidRDefault="001F5A35" w:rsidP="001F5A35">
      <w:pPr>
        <w:jc w:val="both"/>
        <w:rPr>
          <w:b/>
          <w:sz w:val="28"/>
          <w:szCs w:val="28"/>
        </w:rPr>
      </w:pPr>
    </w:p>
    <w:p w:rsidR="001F5A35" w:rsidRDefault="001F5A35" w:rsidP="001F5A35">
      <w:pPr>
        <w:rPr>
          <w:b/>
          <w:sz w:val="28"/>
          <w:szCs w:val="28"/>
        </w:rPr>
      </w:pPr>
    </w:p>
    <w:p w:rsidR="001F5A35" w:rsidRDefault="001F5A35" w:rsidP="001F5A35">
      <w:pPr>
        <w:pStyle w:val="a4"/>
        <w:ind w:firstLine="708"/>
        <w:rPr>
          <w:szCs w:val="28"/>
          <w:lang w:val="ru-RU"/>
        </w:rPr>
      </w:pPr>
    </w:p>
    <w:p w:rsidR="001F5A35" w:rsidRDefault="001F5A35" w:rsidP="001F5A35">
      <w:pPr>
        <w:pStyle w:val="a4"/>
        <w:ind w:firstLine="708"/>
        <w:rPr>
          <w:szCs w:val="28"/>
          <w:lang w:val="ru-RU"/>
        </w:rPr>
      </w:pPr>
    </w:p>
    <w:p w:rsidR="001F5A35" w:rsidRDefault="001F5A35" w:rsidP="001F5A35">
      <w:pPr>
        <w:pStyle w:val="a4"/>
        <w:ind w:firstLine="708"/>
        <w:rPr>
          <w:szCs w:val="28"/>
          <w:lang w:val="ru-RU"/>
        </w:rPr>
      </w:pPr>
    </w:p>
    <w:p w:rsidR="001F5A35" w:rsidRDefault="001F5A35" w:rsidP="001F5A35"/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 xml:space="preserve">Приложение </w:t>
      </w: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 xml:space="preserve">к  постановлению Администрации </w:t>
      </w: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 xml:space="preserve">сельского поселения </w:t>
      </w: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 xml:space="preserve">Саннинский   сельсовет муниципального района </w:t>
      </w: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>Благовещенский район Республики Башкортостан</w:t>
      </w:r>
    </w:p>
    <w:p w:rsidR="001F5A35" w:rsidRDefault="001F5A35" w:rsidP="001F5A35">
      <w:pPr>
        <w:pStyle w:val="a3"/>
        <w:shd w:val="clear" w:color="auto" w:fill="FFFFFF"/>
        <w:spacing w:before="0" w:after="0"/>
        <w:ind w:left="6120"/>
        <w:jc w:val="both"/>
      </w:pPr>
      <w:r>
        <w:t>От 17.12.2018г. № 28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5040"/>
        <w:jc w:val="right"/>
      </w:pPr>
    </w:p>
    <w:p w:rsidR="001F5A35" w:rsidRDefault="001F5A35" w:rsidP="001F5A3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CellSpacing w:w="14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3009"/>
        <w:gridCol w:w="6992"/>
      </w:tblGrid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 w:rsidP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 на 2019-2021 годы»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8"/>
                  <w:szCs w:val="28"/>
                </w:rPr>
                <w:t>2004 г</w:t>
              </w:r>
            </w:smartTag>
            <w:r>
              <w:rPr>
                <w:sz w:val="28"/>
                <w:szCs w:val="28"/>
              </w:rPr>
              <w:t>. № 210 – ФЗ «Об основах регулирования тарифов организаций коммунального комплекса»;</w:t>
            </w:r>
          </w:p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Саннинский  сельсовет муниципального района Благовещенский район Республики Башкортостан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Саннинский  сельсовет муниципального района Благовещенский район Республики Башкортостан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Саннинский  сельсовет муниципального района Благовещенский район Республики Башкортостан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и техническое перевооружение основных фондов коммунального комплекса сельского поселения Саннинский  сельсовет муниципального района Благовещенский район Республики Башкортостан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 w:rsidP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2019-2021 годы</w:t>
            </w:r>
          </w:p>
        </w:tc>
      </w:tr>
      <w:tr w:rsidR="001F5A35" w:rsidTr="001F5A35">
        <w:trPr>
          <w:tblCellSpacing w:w="142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35" w:rsidRDefault="001F5A3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35" w:rsidRDefault="001F5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-средства бюджета Республики Башкортостан. Федерального и местного бюджетов </w:t>
            </w:r>
          </w:p>
          <w:p w:rsidR="001F5A35" w:rsidRDefault="001F5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--иные средства, предусмотренные законодательством.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1F5A35" w:rsidRDefault="001F5A35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подлежит ежегодной корректировке в соответствии с уточнением бюджетных проектировок и изменений в законодательстве.</w:t>
            </w:r>
          </w:p>
          <w:p w:rsidR="001F5A35" w:rsidRDefault="001F5A35">
            <w:pPr>
              <w:pStyle w:val="a3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Саннинский  сельсовет муниципального района Благовещенский район Республики Башкортостан на 2015-2020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водоотведения, теплоснабжения отвечает интересам жителей сельского поселения Саннинский  сельсовет муниципального района Благовещенский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>В связи с тем, что сельского поселения Саннинский  сельсовет муниципального района Благовещенский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водоснабжения, водоотведения  и введения системы газоснабжения населения.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Сроки и этапы реализации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течение 2019-2021 годов.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4. Оценка состояния инженерной инфраструктуры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Водоснабжение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Источником водоснабжения населенных пунктов сельского поселения Саннинский  сельсовет муниципального района Благовещенский район Республики Башкортостан являются подземные воды из  скважины: в с. Саннинское  – 2 скважины , д. Александровка 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улатово водоснабжение осуществляется из индивидуальных дворовых колодцев и с родников.</w:t>
      </w:r>
      <w:r>
        <w:t xml:space="preserve"> </w:t>
      </w:r>
      <w:r>
        <w:rPr>
          <w:sz w:val="28"/>
          <w:szCs w:val="28"/>
        </w:rPr>
        <w:t xml:space="preserve"> Качество холодной воды, подаваемой потребителю, соответствует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51232-98 «Вода питьевая. Общие требования к организации и методам контроля качества»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Саннинское  </w:t>
      </w: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водоснабжения централизованная, общая протяженность водоводов </w:t>
      </w:r>
      <w:r>
        <w:rPr>
          <w:color w:val="000000"/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3.1 км"/>
        </w:smartTagPr>
        <w:r>
          <w:rPr>
            <w:color w:val="000000"/>
            <w:sz w:val="28"/>
            <w:szCs w:val="28"/>
          </w:rPr>
          <w:t>3.1</w:t>
        </w:r>
        <w:r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  <w:u w:val="single"/>
        </w:rPr>
        <w:t>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существующее состояние систем водоснабжения в населенном пункте сельского поселения, выявлено: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знос водопроводных сетей составляет 80 %, вследствие чего число ежегодных порывов увеличивается, а потери в сетях достигают 35% от объема воды поданной в сеть.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</w:t>
      </w:r>
      <w:proofErr w:type="spellStart"/>
      <w:r>
        <w:rPr>
          <w:sz w:val="28"/>
          <w:szCs w:val="28"/>
        </w:rPr>
        <w:t>едставленных</w:t>
      </w:r>
      <w:proofErr w:type="spellEnd"/>
      <w:r>
        <w:rPr>
          <w:sz w:val="28"/>
          <w:szCs w:val="28"/>
        </w:rPr>
        <w:t xml:space="preserve"> в данной Программе.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водоснабжения сельского  поселения</w:t>
      </w:r>
      <w:proofErr w:type="gramStart"/>
      <w:r>
        <w:rPr>
          <w:sz w:val="28"/>
          <w:szCs w:val="28"/>
        </w:rPr>
        <w:t>:.</w:t>
      </w:r>
      <w:proofErr w:type="gramEnd"/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требуется замена сетей водоснабжения диаметром 50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мм протяженностью </w:t>
      </w:r>
      <w:smartTag w:uri="urn:schemas-microsoft-com:office:smarttags" w:element="metricconverter">
        <w:smartTagPr>
          <w:attr w:name="ProductID" w:val="2600 м"/>
        </w:smartTagPr>
        <w:r>
          <w:rPr>
            <w:color w:val="000000"/>
            <w:sz w:val="28"/>
            <w:szCs w:val="28"/>
          </w:rPr>
          <w:t>2600 м</w:t>
        </w:r>
      </w:smartTag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Саннинское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замена  2 водонапорных башен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с. Саннинское</w:t>
      </w:r>
      <w:r>
        <w:rPr>
          <w:sz w:val="28"/>
          <w:szCs w:val="28"/>
        </w:rPr>
        <w:t xml:space="preserve">. 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электроснабжения сельского поселения Саннинский  сельсовет муниципального района Благовещенский район Республики Башкортостан централизованная. Основными источниками электроснабжения являются распределительные подстанции (РПС):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 транзит мощности в населенные пункты сельского поселения, а также соседние муниципальные образования осуществляется в основном по воздушным линиям электропередачи 35, 10 кВ.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осуществляется через диспетчерскую службу РЭС «</w:t>
      </w:r>
      <w:proofErr w:type="spellStart"/>
      <w:r>
        <w:rPr>
          <w:sz w:val="28"/>
          <w:szCs w:val="28"/>
        </w:rPr>
        <w:t>РЭС-БашРЭС</w:t>
      </w:r>
      <w:proofErr w:type="spellEnd"/>
      <w:r>
        <w:rPr>
          <w:sz w:val="28"/>
          <w:szCs w:val="28"/>
        </w:rPr>
        <w:t xml:space="preserve"> Уфа», которая  работает в повседневном режиме. 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Газоснабжение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Саннинское газифицировано по ул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олодежная.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Газоснабжеие</w:t>
      </w:r>
      <w:proofErr w:type="spellEnd"/>
      <w:r>
        <w:rPr>
          <w:sz w:val="28"/>
          <w:szCs w:val="28"/>
        </w:rPr>
        <w:t xml:space="preserve"> в с. Саннинское по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 сельского  поселения Саннинский  сельсовет муниципального района Благовещенский район Республики Башкортостан  бытовым газом не  запланировано строительство газопровода  </w:t>
      </w:r>
      <w:r>
        <w:rPr>
          <w:color w:val="000000"/>
          <w:sz w:val="28"/>
          <w:szCs w:val="28"/>
        </w:rPr>
        <w:t>2019-2021г.</w:t>
      </w:r>
      <w:r>
        <w:rPr>
          <w:sz w:val="28"/>
          <w:szCs w:val="28"/>
        </w:rPr>
        <w:t xml:space="preserve"> годы.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5. Перечень основных мероприятий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6. Механизм реализации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сельского поселения Саннинский  сельсовет муниципального района Благовещенский район Республики Башкортостан  в рамках настоящей Программы: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ышестоящие органы.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7. Ресурсное обеспечение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2019-2021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исполнения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</w:t>
      </w:r>
      <w:r>
        <w:rPr>
          <w:sz w:val="28"/>
          <w:szCs w:val="28"/>
        </w:rPr>
        <w:lastRenderedPageBreak/>
        <w:t>установленном порядке по предложению заказчика, разработчиков Программы.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9. Оценка эффективности реализации Программы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1F5A35" w:rsidRDefault="001F5A35" w:rsidP="001F5A35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ежегодные потери воды в системе водоснабжения</w:t>
      </w:r>
    </w:p>
    <w:p w:rsidR="001F5A35" w:rsidRDefault="001F5A35" w:rsidP="001F5A35">
      <w:pPr>
        <w:pStyle w:val="a3"/>
        <w:shd w:val="clear" w:color="auto" w:fill="FFFFFF"/>
        <w:spacing w:line="324" w:lineRule="auto"/>
        <w:jc w:val="both"/>
      </w:pPr>
    </w:p>
    <w:p w:rsidR="001F5A35" w:rsidRDefault="001F5A35" w:rsidP="001F5A35">
      <w:pPr>
        <w:pStyle w:val="a3"/>
        <w:shd w:val="clear" w:color="auto" w:fill="FFFFFF"/>
        <w:spacing w:line="324" w:lineRule="auto"/>
        <w:ind w:left="6120"/>
        <w:jc w:val="both"/>
        <w:outlineLvl w:val="0"/>
      </w:pPr>
      <w:r>
        <w:t>ПРИЛОЖЕНИЕ № 1</w:t>
      </w:r>
    </w:p>
    <w:p w:rsidR="001F5A35" w:rsidRDefault="001F5A35" w:rsidP="001F5A35">
      <w:pPr>
        <w:pStyle w:val="a3"/>
        <w:shd w:val="clear" w:color="auto" w:fill="FFFFFF"/>
        <w:ind w:left="6120"/>
        <w:jc w:val="both"/>
      </w:pPr>
      <w:r>
        <w:t xml:space="preserve">к Программе комплексного </w:t>
      </w:r>
      <w:proofErr w:type="gramStart"/>
      <w:r>
        <w:t>развития систем коммунальной инфраструктуры сельского поселения сельского поселения</w:t>
      </w:r>
      <w:proofErr w:type="gramEnd"/>
      <w:r>
        <w:t xml:space="preserve"> Саннинский  сельсовет муниципального района Благовещенский район Республики Башкортостан  на 2019-2021 годы</w:t>
      </w:r>
    </w:p>
    <w:p w:rsidR="001F5A35" w:rsidRDefault="001F5A35" w:rsidP="001F5A35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объектов, включенных в Программу комплексного развития систем коммунальной инфраструктуры сельского поселения Саннинский  сельсовет на 2015 – 2020 годы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2865"/>
        <w:gridCol w:w="1620"/>
        <w:gridCol w:w="1080"/>
        <w:gridCol w:w="1784"/>
        <w:gridCol w:w="1271"/>
      </w:tblGrid>
      <w:tr w:rsidR="001F5A35" w:rsidTr="001F5A35">
        <w:trPr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Наименование объекта</w:t>
            </w:r>
          </w:p>
        </w:tc>
        <w:tc>
          <w:tcPr>
            <w:tcW w:w="1620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Срок реализации</w:t>
            </w:r>
          </w:p>
        </w:tc>
        <w:tc>
          <w:tcPr>
            <w:tcW w:w="1080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Сумма 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84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Источник финансирования</w:t>
            </w:r>
          </w:p>
        </w:tc>
        <w:tc>
          <w:tcPr>
            <w:tcW w:w="1271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Примечание</w:t>
            </w:r>
          </w:p>
        </w:tc>
      </w:tr>
      <w:tr w:rsidR="001F5A35" w:rsidTr="001F5A35">
        <w:trPr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1</w:t>
            </w:r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2</w:t>
            </w:r>
          </w:p>
        </w:tc>
        <w:tc>
          <w:tcPr>
            <w:tcW w:w="1620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3</w:t>
            </w:r>
          </w:p>
        </w:tc>
        <w:tc>
          <w:tcPr>
            <w:tcW w:w="1080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4</w:t>
            </w:r>
          </w:p>
        </w:tc>
        <w:tc>
          <w:tcPr>
            <w:tcW w:w="1784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5</w:t>
            </w:r>
          </w:p>
        </w:tc>
        <w:tc>
          <w:tcPr>
            <w:tcW w:w="1271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6</w:t>
            </w:r>
          </w:p>
        </w:tc>
      </w:tr>
      <w:tr w:rsidR="001F5A35" w:rsidTr="001F5A35">
        <w:trPr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1.</w:t>
            </w:r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водопровода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аннинское</w:t>
            </w:r>
            <w:proofErr w:type="spellEnd"/>
            <w:r>
              <w:rPr>
                <w:color w:val="000000"/>
              </w:rPr>
              <w:t xml:space="preserve">  путем перекладки существующих трубопроводов из стали на полиэтиленовые трубопроводы ДУ 76</w:t>
            </w:r>
          </w:p>
        </w:tc>
        <w:tc>
          <w:tcPr>
            <w:tcW w:w="1620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-2020</w:t>
            </w:r>
          </w:p>
        </w:tc>
        <w:tc>
          <w:tcPr>
            <w:tcW w:w="1080" w:type="dxa"/>
          </w:tcPr>
          <w:p w:rsidR="001F5A35" w:rsidRDefault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1271" w:type="dxa"/>
          </w:tcPr>
          <w:p w:rsidR="001F5A35" w:rsidRDefault="001F5A35">
            <w:pPr>
              <w:spacing w:line="324" w:lineRule="auto"/>
              <w:jc w:val="both"/>
            </w:pPr>
          </w:p>
        </w:tc>
      </w:tr>
      <w:tr w:rsidR="001F5A35" w:rsidTr="001F5A35">
        <w:trPr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2.</w:t>
            </w:r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Внедрение системы диспетчеризации, телемеханизации и автоматизации управления режима водоснабжения </w:t>
            </w:r>
            <w:proofErr w:type="spellStart"/>
            <w:r>
              <w:rPr>
                <w:color w:val="000000"/>
              </w:rPr>
              <w:lastRenderedPageBreak/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аннинское</w:t>
            </w:r>
            <w:proofErr w:type="spellEnd"/>
          </w:p>
        </w:tc>
        <w:tc>
          <w:tcPr>
            <w:tcW w:w="1620" w:type="dxa"/>
            <w:hideMark/>
          </w:tcPr>
          <w:p w:rsidR="001F5A35" w:rsidRDefault="001F5A35" w:rsidP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2019-2021</w:t>
            </w:r>
          </w:p>
        </w:tc>
        <w:tc>
          <w:tcPr>
            <w:tcW w:w="1080" w:type="dxa"/>
          </w:tcPr>
          <w:p w:rsidR="001F5A35" w:rsidRDefault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1F5A35" w:rsidRDefault="001F5A35">
            <w:pPr>
              <w:pStyle w:val="a3"/>
              <w:spacing w:line="324" w:lineRule="auto"/>
              <w:jc w:val="both"/>
            </w:pPr>
          </w:p>
        </w:tc>
        <w:tc>
          <w:tcPr>
            <w:tcW w:w="1271" w:type="dxa"/>
          </w:tcPr>
          <w:p w:rsidR="001F5A35" w:rsidRDefault="001F5A35">
            <w:pPr>
              <w:spacing w:line="324" w:lineRule="auto"/>
              <w:jc w:val="both"/>
            </w:pPr>
          </w:p>
        </w:tc>
      </w:tr>
      <w:tr w:rsidR="001F5A35" w:rsidTr="001F5A35">
        <w:trPr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lastRenderedPageBreak/>
              <w:t>3.</w:t>
            </w:r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воды на артезианских скважинах сельского поселения</w:t>
            </w:r>
          </w:p>
        </w:tc>
        <w:tc>
          <w:tcPr>
            <w:tcW w:w="1620" w:type="dxa"/>
            <w:hideMark/>
          </w:tcPr>
          <w:p w:rsidR="001F5A35" w:rsidRDefault="001F5A35" w:rsidP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080" w:type="dxa"/>
          </w:tcPr>
          <w:p w:rsidR="001F5A35" w:rsidRDefault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</w:p>
        </w:tc>
        <w:tc>
          <w:tcPr>
            <w:tcW w:w="1784" w:type="dxa"/>
          </w:tcPr>
          <w:p w:rsidR="001F5A35" w:rsidRDefault="001F5A35">
            <w:pPr>
              <w:pStyle w:val="a3"/>
              <w:spacing w:line="324" w:lineRule="auto"/>
              <w:jc w:val="both"/>
            </w:pPr>
          </w:p>
        </w:tc>
        <w:tc>
          <w:tcPr>
            <w:tcW w:w="1271" w:type="dxa"/>
          </w:tcPr>
          <w:p w:rsidR="001F5A35" w:rsidRDefault="001F5A35">
            <w:pPr>
              <w:spacing w:line="324" w:lineRule="auto"/>
              <w:jc w:val="both"/>
            </w:pPr>
          </w:p>
        </w:tc>
      </w:tr>
      <w:tr w:rsidR="001F5A35" w:rsidTr="001F5A35">
        <w:trPr>
          <w:trHeight w:val="1202"/>
          <w:tblCellSpacing w:w="0" w:type="dxa"/>
        </w:trPr>
        <w:tc>
          <w:tcPr>
            <w:tcW w:w="73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4.</w:t>
            </w:r>
          </w:p>
        </w:tc>
        <w:tc>
          <w:tcPr>
            <w:tcW w:w="2865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Строительство газопровода</w:t>
            </w:r>
          </w:p>
          <w:p w:rsidR="001F5A35" w:rsidRDefault="001F5A35">
            <w:pPr>
              <w:pStyle w:val="a3"/>
              <w:spacing w:line="324" w:lineRule="auto"/>
              <w:jc w:val="both"/>
            </w:pPr>
            <w:r>
              <w:t xml:space="preserve">С. </w:t>
            </w:r>
            <w:proofErr w:type="spellStart"/>
            <w:r>
              <w:t>Саннинмское</w:t>
            </w:r>
            <w:proofErr w:type="spellEnd"/>
          </w:p>
          <w:p w:rsidR="001F5A35" w:rsidRDefault="001F5A35">
            <w:pPr>
              <w:pStyle w:val="a3"/>
              <w:spacing w:line="324" w:lineRule="auto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 xml:space="preserve">кольная </w:t>
            </w:r>
          </w:p>
        </w:tc>
        <w:tc>
          <w:tcPr>
            <w:tcW w:w="1620" w:type="dxa"/>
            <w:hideMark/>
          </w:tcPr>
          <w:p w:rsidR="001F5A35" w:rsidRDefault="001F5A35" w:rsidP="001F5A35">
            <w:pPr>
              <w:pStyle w:val="a3"/>
              <w:spacing w:line="32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2019-2021</w:t>
            </w:r>
          </w:p>
        </w:tc>
        <w:tc>
          <w:tcPr>
            <w:tcW w:w="1080" w:type="dxa"/>
          </w:tcPr>
          <w:p w:rsidR="001F5A35" w:rsidRDefault="001F5A35">
            <w:pPr>
              <w:spacing w:line="324" w:lineRule="auto"/>
              <w:jc w:val="both"/>
            </w:pPr>
          </w:p>
        </w:tc>
        <w:tc>
          <w:tcPr>
            <w:tcW w:w="1784" w:type="dxa"/>
            <w:hideMark/>
          </w:tcPr>
          <w:p w:rsidR="001F5A35" w:rsidRDefault="001F5A35">
            <w:pPr>
              <w:pStyle w:val="a3"/>
              <w:spacing w:line="324" w:lineRule="auto"/>
              <w:jc w:val="both"/>
            </w:pPr>
            <w:r>
              <w:t>Бюджет муниципального района</w:t>
            </w:r>
          </w:p>
        </w:tc>
        <w:tc>
          <w:tcPr>
            <w:tcW w:w="1271" w:type="dxa"/>
          </w:tcPr>
          <w:p w:rsidR="001F5A35" w:rsidRDefault="001F5A35">
            <w:pPr>
              <w:spacing w:line="324" w:lineRule="auto"/>
              <w:jc w:val="both"/>
            </w:pPr>
          </w:p>
        </w:tc>
      </w:tr>
    </w:tbl>
    <w:p w:rsidR="001F5A35" w:rsidRDefault="001F5A35" w:rsidP="001F5A35">
      <w:pPr>
        <w:jc w:val="both"/>
      </w:pPr>
    </w:p>
    <w:p w:rsidR="001F5A35" w:rsidRDefault="001F5A35" w:rsidP="001F5A35">
      <w:pPr>
        <w:jc w:val="both"/>
      </w:pPr>
    </w:p>
    <w:p w:rsidR="001F5A35" w:rsidRDefault="001F5A35" w:rsidP="001F5A35">
      <w:pPr>
        <w:tabs>
          <w:tab w:val="left" w:pos="3900"/>
          <w:tab w:val="left" w:pos="6840"/>
        </w:tabs>
      </w:pPr>
    </w:p>
    <w:p w:rsidR="001F5A35" w:rsidRDefault="001F5A35" w:rsidP="001F5A35">
      <w:pPr>
        <w:tabs>
          <w:tab w:val="left" w:pos="3900"/>
          <w:tab w:val="left" w:pos="6840"/>
        </w:tabs>
      </w:pPr>
    </w:p>
    <w:p w:rsidR="001F5A35" w:rsidRDefault="001F5A35" w:rsidP="001F5A35"/>
    <w:p w:rsidR="00213084" w:rsidRDefault="00213084"/>
    <w:sectPr w:rsidR="00213084" w:rsidSect="002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F5A35"/>
    <w:rsid w:val="001F5A35"/>
    <w:rsid w:val="0021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3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F5A3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5A3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A35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1F5A35"/>
    <w:rPr>
      <w:rFonts w:ascii="Bashkort" w:hAnsi="Bashkort"/>
      <w:b/>
      <w:sz w:val="26"/>
    </w:rPr>
  </w:style>
  <w:style w:type="paragraph" w:styleId="a3">
    <w:name w:val="Normal (Web)"/>
    <w:basedOn w:val="a"/>
    <w:unhideWhenUsed/>
    <w:rsid w:val="001F5A35"/>
    <w:pPr>
      <w:spacing w:before="150" w:after="225"/>
    </w:pPr>
  </w:style>
  <w:style w:type="paragraph" w:styleId="a4">
    <w:name w:val="Title"/>
    <w:basedOn w:val="a"/>
    <w:link w:val="a5"/>
    <w:qFormat/>
    <w:rsid w:val="001F5A35"/>
    <w:pPr>
      <w:jc w:val="center"/>
    </w:pPr>
    <w:rPr>
      <w:iCs/>
      <w:sz w:val="28"/>
      <w:lang w:val="en-US"/>
    </w:rPr>
  </w:style>
  <w:style w:type="character" w:customStyle="1" w:styleId="a5">
    <w:name w:val="Название Знак"/>
    <w:basedOn w:val="a0"/>
    <w:link w:val="a4"/>
    <w:rsid w:val="001F5A35"/>
    <w:rPr>
      <w:i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2257</Words>
  <Characters>12867</Characters>
  <Application>Microsoft Office Word</Application>
  <DocSecurity>0</DocSecurity>
  <Lines>107</Lines>
  <Paragraphs>30</Paragraphs>
  <ScaleCrop>false</ScaleCrop>
  <Company>Home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2019-10-30T09:18:00Z</dcterms:created>
  <dcterms:modified xsi:type="dcterms:W3CDTF">2019-10-30T09:23:00Z</dcterms:modified>
</cp:coreProperties>
</file>