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74" w:rsidRDefault="00204A74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333333"/>
          <w:sz w:val="33"/>
          <w:szCs w:val="33"/>
          <w:shd w:val="clear" w:color="auto" w:fill="FFFFFF"/>
        </w:rPr>
        <w:t>Срок вступления в силу запрета на осуществление градостроительной деятельности при отсутствии документов территориального планирования и градостроительного зонирования на территориях ряда субъектов РФ перенесен на 31 декабря 2017 года</w:t>
      </w:r>
      <w:bookmarkStart w:id="0" w:name="_GoBack"/>
      <w:bookmarkEnd w:id="0"/>
    </w:p>
    <w:p w:rsidR="005973C3" w:rsidRDefault="00C1594A"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Федеральным законом от 18.06.2017 N 124-ФЗ внесены изменения в статью 3 Федерального закона "О введении в действие Земельного кодекса Российской Федерации" и Федеральный закон "О введении в действие Градостроительного кодекса Российской Федерации". Ранее при отсутствии правил землепользования и застройки предоставление земельных участков с основным видом разрешенного использования, предусматривающим строительство зданий, сооружений, из земель, находящихся в государственной или муниципальной собственности, может осуществляться до 1 июля 2017 года. Принятым Законом указанный срок переносится на 31 декабря 2017 года. Соответствующие изменения внесены в Федеральный закон от 25.10.2001 N 137-ФЗ "О введении в действие Земельного кодекса Российской Федерации" и Федеральный закон от 29.12.2004 N 191-ФЗ "О введении в действие Градостроительного кодекса Российской Федерации".</w:t>
      </w:r>
    </w:p>
    <w:sectPr w:rsidR="00597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94A"/>
    <w:rsid w:val="00204A74"/>
    <w:rsid w:val="005973C3"/>
    <w:rsid w:val="00C1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166</Words>
  <Characters>948</Characters>
  <Application>Microsoft Office Word</Application>
  <DocSecurity>0</DocSecurity>
  <Lines>7</Lines>
  <Paragraphs>2</Paragraphs>
  <ScaleCrop>false</ScaleCrop>
  <Company>Home</Company>
  <LinksUpToDate>false</LinksUpToDate>
  <CharactersWithSpaces>1112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</dc:creator>
  <cp:keywords/>
  <dc:description/>
  <cp:lastModifiedBy>San</cp:lastModifiedBy>
  <cp:revision>4</cp:revision>
  <dcterms:created xsi:type="dcterms:W3CDTF">2017-06-23T04:23:00Z</dcterms:created>
  <dcterms:modified xsi:type="dcterms:W3CDTF">2017-06-23T04:28:00Z</dcterms:modified>
</cp:coreProperties>
</file>