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1A60AB" w:rsidTr="00425C65">
        <w:trPr>
          <w:trHeight w:val="1275"/>
        </w:trPr>
        <w:tc>
          <w:tcPr>
            <w:tcW w:w="4112" w:type="dxa"/>
            <w:tcBorders>
              <w:top w:val="nil"/>
              <w:left w:val="nil"/>
              <w:bottom w:val="triple" w:sz="4" w:space="0" w:color="auto"/>
              <w:right w:val="nil"/>
            </w:tcBorders>
          </w:tcPr>
          <w:p w:rsidR="001A60AB" w:rsidRDefault="001A60AB" w:rsidP="00425C65">
            <w:pPr>
              <w:ind w:left="360" w:right="22"/>
              <w:jc w:val="center"/>
              <w:rPr>
                <w:rFonts w:ascii="Arial New Bash" w:hAnsi="Arial New Bash"/>
                <w:b/>
                <w:sz w:val="16"/>
                <w:szCs w:val="16"/>
              </w:rPr>
            </w:pPr>
          </w:p>
          <w:p w:rsidR="001A60AB" w:rsidRDefault="001A60AB" w:rsidP="00425C65">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1A60AB" w:rsidRDefault="001A60AB" w:rsidP="00425C65">
            <w:pPr>
              <w:ind w:left="360" w:right="22"/>
              <w:jc w:val="center"/>
              <w:rPr>
                <w:rFonts w:ascii="Bashkort" w:hAnsi="Bashkort"/>
                <w:b/>
                <w:sz w:val="16"/>
                <w:szCs w:val="16"/>
              </w:rPr>
            </w:pPr>
          </w:p>
          <w:p w:rsidR="001A60AB" w:rsidRDefault="001A60AB" w:rsidP="00425C65">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1A60AB" w:rsidRDefault="001A60AB" w:rsidP="00425C65">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1A60AB" w:rsidRDefault="001A60AB" w:rsidP="00425C65">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1A60AB" w:rsidRDefault="001A60AB" w:rsidP="00425C65">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4" o:title=""/>
                </v:shape>
                <o:OLEObject Type="Embed" ProgID="Word.Picture.8" ShapeID="_x0000_i1025" DrawAspect="Content" ObjectID="_1673680521" r:id="rId5"/>
              </w:object>
            </w:r>
          </w:p>
        </w:tc>
        <w:tc>
          <w:tcPr>
            <w:tcW w:w="4076" w:type="dxa"/>
            <w:tcBorders>
              <w:top w:val="nil"/>
              <w:left w:val="nil"/>
              <w:bottom w:val="triple" w:sz="4" w:space="0" w:color="auto"/>
              <w:right w:val="nil"/>
            </w:tcBorders>
          </w:tcPr>
          <w:p w:rsidR="001A60AB" w:rsidRDefault="001A60AB" w:rsidP="00425C65">
            <w:pPr>
              <w:ind w:left="360" w:right="22"/>
              <w:jc w:val="center"/>
              <w:rPr>
                <w:rFonts w:ascii="Bashkort" w:hAnsi="Bashkort"/>
                <w:b/>
                <w:sz w:val="16"/>
                <w:szCs w:val="16"/>
              </w:rPr>
            </w:pPr>
          </w:p>
          <w:p w:rsidR="001A60AB" w:rsidRDefault="001A60AB" w:rsidP="00425C65">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1A60AB" w:rsidRDefault="001A60AB" w:rsidP="00425C65">
            <w:pPr>
              <w:ind w:left="360" w:right="22"/>
              <w:jc w:val="center"/>
              <w:rPr>
                <w:rFonts w:ascii="Bashkort" w:hAnsi="Bashkort"/>
                <w:b/>
                <w:sz w:val="16"/>
                <w:szCs w:val="16"/>
              </w:rPr>
            </w:pPr>
          </w:p>
          <w:p w:rsidR="001A60AB" w:rsidRDefault="001A60AB" w:rsidP="00425C65">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1A60AB" w:rsidRDefault="001A60AB" w:rsidP="00425C65">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1A60AB" w:rsidRDefault="001A60AB" w:rsidP="00425C65">
            <w:pPr>
              <w:ind w:left="360" w:right="22"/>
              <w:jc w:val="center"/>
              <w:rPr>
                <w:rFonts w:ascii="Bashkort" w:hAnsi="Bashkort"/>
                <w:sz w:val="16"/>
                <w:szCs w:val="16"/>
              </w:rPr>
            </w:pPr>
          </w:p>
        </w:tc>
      </w:tr>
    </w:tbl>
    <w:p w:rsidR="001A60AB" w:rsidRPr="00D013D8" w:rsidRDefault="001A60AB" w:rsidP="001A60AB">
      <w:pPr>
        <w:jc w:val="center"/>
        <w:rPr>
          <w:sz w:val="16"/>
          <w:szCs w:val="16"/>
        </w:rPr>
      </w:pPr>
      <w:r w:rsidRPr="00D013D8">
        <w:rPr>
          <w:sz w:val="16"/>
          <w:szCs w:val="16"/>
        </w:rPr>
        <w:t xml:space="preserve">Тел. факс (34766) 2-54-21,тел. (34766) 2-54-21  </w:t>
      </w:r>
      <w:proofErr w:type="gramStart"/>
      <w:r w:rsidRPr="00D013D8">
        <w:rPr>
          <w:sz w:val="16"/>
          <w:szCs w:val="16"/>
        </w:rPr>
        <w:t>е</w:t>
      </w:r>
      <w:proofErr w:type="gramEnd"/>
      <w:r w:rsidRPr="00D013D8">
        <w:rPr>
          <w:sz w:val="16"/>
          <w:szCs w:val="16"/>
        </w:rPr>
        <w:t>-</w:t>
      </w:r>
      <w:r w:rsidRPr="00D013D8">
        <w:rPr>
          <w:sz w:val="16"/>
          <w:szCs w:val="16"/>
          <w:lang w:val="en-US"/>
        </w:rPr>
        <w:t>mail</w:t>
      </w:r>
      <w:r w:rsidRPr="00D013D8">
        <w:rPr>
          <w:sz w:val="16"/>
          <w:szCs w:val="16"/>
        </w:rPr>
        <w:t xml:space="preserve">: </w:t>
      </w:r>
      <w:proofErr w:type="spellStart"/>
      <w:r w:rsidRPr="00D013D8">
        <w:rPr>
          <w:sz w:val="16"/>
          <w:szCs w:val="16"/>
          <w:lang w:val="en-US"/>
        </w:rPr>
        <w:t>spsansel</w:t>
      </w:r>
      <w:proofErr w:type="spellEnd"/>
      <w:r w:rsidRPr="00D013D8">
        <w:rPr>
          <w:sz w:val="16"/>
          <w:szCs w:val="16"/>
        </w:rPr>
        <w:t>09@</w:t>
      </w:r>
      <w:r w:rsidRPr="00D013D8">
        <w:rPr>
          <w:sz w:val="16"/>
          <w:szCs w:val="16"/>
          <w:lang w:val="en-US"/>
        </w:rPr>
        <w:t>mail</w:t>
      </w:r>
      <w:r w:rsidRPr="00D013D8">
        <w:rPr>
          <w:sz w:val="16"/>
          <w:szCs w:val="16"/>
        </w:rPr>
        <w:t>.</w:t>
      </w:r>
      <w:proofErr w:type="spellStart"/>
      <w:r w:rsidRPr="00D013D8">
        <w:rPr>
          <w:sz w:val="16"/>
          <w:szCs w:val="16"/>
          <w:lang w:val="en-US"/>
        </w:rPr>
        <w:t>ru</w:t>
      </w:r>
      <w:proofErr w:type="spellEnd"/>
      <w:r w:rsidRPr="00D013D8">
        <w:rPr>
          <w:sz w:val="16"/>
          <w:szCs w:val="16"/>
        </w:rPr>
        <w:t xml:space="preserve">,  </w:t>
      </w:r>
      <w:r w:rsidRPr="00D013D8">
        <w:rPr>
          <w:sz w:val="16"/>
          <w:szCs w:val="16"/>
          <w:lang w:val="en-US"/>
        </w:rPr>
        <w:t>http</w:t>
      </w:r>
      <w:r w:rsidRPr="00D013D8">
        <w:rPr>
          <w:sz w:val="16"/>
          <w:szCs w:val="16"/>
        </w:rPr>
        <w:t>:</w:t>
      </w:r>
      <w:proofErr w:type="spellStart"/>
      <w:r w:rsidRPr="00D013D8">
        <w:rPr>
          <w:sz w:val="16"/>
          <w:szCs w:val="16"/>
          <w:lang w:val="en-US"/>
        </w:rPr>
        <w:t>sanninsk</w:t>
      </w:r>
      <w:proofErr w:type="spellEnd"/>
      <w:r w:rsidRPr="00D013D8">
        <w:rPr>
          <w:sz w:val="16"/>
          <w:szCs w:val="16"/>
        </w:rPr>
        <w:t xml:space="preserve"> -</w:t>
      </w:r>
      <w:proofErr w:type="spellStart"/>
      <w:r w:rsidRPr="00D013D8">
        <w:rPr>
          <w:sz w:val="16"/>
          <w:szCs w:val="16"/>
          <w:lang w:val="en-US"/>
        </w:rPr>
        <w:t>blag</w:t>
      </w:r>
      <w:proofErr w:type="spellEnd"/>
      <w:r w:rsidRPr="00D013D8">
        <w:rPr>
          <w:sz w:val="16"/>
          <w:szCs w:val="16"/>
        </w:rPr>
        <w:t>.</w:t>
      </w:r>
      <w:proofErr w:type="spellStart"/>
      <w:r w:rsidRPr="00D013D8">
        <w:rPr>
          <w:sz w:val="16"/>
          <w:szCs w:val="16"/>
          <w:lang w:val="en-US"/>
        </w:rPr>
        <w:t>rb</w:t>
      </w:r>
      <w:proofErr w:type="spellEnd"/>
    </w:p>
    <w:p w:rsidR="001A60AB" w:rsidRDefault="001A60AB" w:rsidP="001A60AB">
      <w:pPr>
        <w:jc w:val="center"/>
        <w:rPr>
          <w:sz w:val="16"/>
          <w:szCs w:val="16"/>
        </w:rPr>
      </w:pPr>
      <w:r w:rsidRPr="00D013D8">
        <w:rPr>
          <w:sz w:val="16"/>
          <w:szCs w:val="16"/>
        </w:rPr>
        <w:t>ОКПО 04277230,           ОГРН 1020201701035,    ИНН/КПП  02580039/ 025801001</w:t>
      </w:r>
    </w:p>
    <w:p w:rsidR="001A60AB" w:rsidRDefault="001A60AB" w:rsidP="001A60AB">
      <w:pPr>
        <w:jc w:val="center"/>
        <w:rPr>
          <w:b/>
          <w:sz w:val="28"/>
          <w:szCs w:val="28"/>
        </w:rPr>
      </w:pPr>
      <w:r>
        <w:rPr>
          <w:b/>
          <w:sz w:val="28"/>
          <w:szCs w:val="28"/>
        </w:rPr>
        <w:t>КАРАР                                                                           ПОСТАНОВЛЕНИЕ</w:t>
      </w:r>
    </w:p>
    <w:p w:rsidR="001A60AB" w:rsidRDefault="001A60AB" w:rsidP="001A60AB">
      <w:pPr>
        <w:jc w:val="both"/>
        <w:rPr>
          <w:sz w:val="28"/>
          <w:szCs w:val="28"/>
        </w:rPr>
      </w:pPr>
      <w:r>
        <w:rPr>
          <w:b/>
          <w:sz w:val="28"/>
          <w:szCs w:val="28"/>
        </w:rPr>
        <w:t xml:space="preserve">  «28» декабрь 2020 </w:t>
      </w:r>
      <w:proofErr w:type="spellStart"/>
      <w:r>
        <w:rPr>
          <w:b/>
          <w:sz w:val="28"/>
          <w:szCs w:val="28"/>
        </w:rPr>
        <w:t>й</w:t>
      </w:r>
      <w:proofErr w:type="spellEnd"/>
      <w:r>
        <w:rPr>
          <w:b/>
          <w:sz w:val="28"/>
          <w:szCs w:val="28"/>
        </w:rPr>
        <w:t xml:space="preserve">.                      </w:t>
      </w:r>
      <w:r>
        <w:rPr>
          <w:b/>
        </w:rPr>
        <w:t xml:space="preserve">   № 46</w:t>
      </w:r>
      <w:r>
        <w:rPr>
          <w:b/>
          <w:sz w:val="28"/>
          <w:szCs w:val="28"/>
        </w:rPr>
        <w:t xml:space="preserve">                      «28»декабря 2020г</w:t>
      </w:r>
      <w:r>
        <w:rPr>
          <w:sz w:val="28"/>
          <w:szCs w:val="28"/>
        </w:rPr>
        <w:t xml:space="preserve">. </w:t>
      </w:r>
    </w:p>
    <w:p w:rsidR="001A60AB" w:rsidRDefault="001A60AB" w:rsidP="001A60AB">
      <w:pPr>
        <w:pStyle w:val="2"/>
        <w:ind w:firstLine="708"/>
        <w:rPr>
          <w:b/>
        </w:rPr>
      </w:pPr>
      <w:r>
        <w:rPr>
          <w:b/>
        </w:rPr>
        <w:t xml:space="preserve">Об утверждении </w:t>
      </w:r>
      <w:proofErr w:type="gramStart"/>
      <w:r>
        <w:rPr>
          <w:b/>
        </w:rPr>
        <w:t>Порядка санкционирования оплаты денежных обязательств получателей средств бюджета сельского поселения</w:t>
      </w:r>
      <w:proofErr w:type="gramEnd"/>
      <w:r>
        <w:rPr>
          <w:b/>
        </w:rPr>
        <w:t xml:space="preserve"> </w:t>
      </w:r>
      <w:proofErr w:type="spellStart"/>
      <w:r>
        <w:rPr>
          <w:b/>
        </w:rPr>
        <w:t>Саннинский</w:t>
      </w:r>
      <w:proofErr w:type="spellEnd"/>
      <w:r>
        <w:rPr>
          <w:b/>
        </w:rPr>
        <w:t xml:space="preserve"> сельсовет муниципального района Благовещенский район Республики Башкортостан и администраторов источников финансирования дефицита бюджета сельского поселения </w:t>
      </w:r>
      <w:proofErr w:type="spellStart"/>
      <w:r>
        <w:rPr>
          <w:b/>
        </w:rPr>
        <w:t>Саннинский</w:t>
      </w:r>
      <w:proofErr w:type="spellEnd"/>
      <w:r>
        <w:rPr>
          <w:b/>
        </w:rPr>
        <w:t xml:space="preserve"> сельсовет муниципального района Благовещенский район Республики Башкортостан »</w:t>
      </w:r>
    </w:p>
    <w:p w:rsidR="001A60AB" w:rsidRDefault="001A60AB" w:rsidP="001A60AB">
      <w:pPr>
        <w:pStyle w:val="2"/>
        <w:ind w:firstLine="708"/>
        <w:jc w:val="both"/>
      </w:pPr>
      <w:r>
        <w:t xml:space="preserve">В целях </w:t>
      </w:r>
      <w:proofErr w:type="gramStart"/>
      <w:r>
        <w:t>совершенствования организации исполнения бюджета сельского поселения</w:t>
      </w:r>
      <w:proofErr w:type="gramEnd"/>
      <w:r>
        <w:t xml:space="preserve"> </w:t>
      </w:r>
      <w:proofErr w:type="spellStart"/>
      <w:r>
        <w:t>Саннинский</w:t>
      </w:r>
      <w:proofErr w:type="spellEnd"/>
      <w:r>
        <w:t xml:space="preserve"> сельсовет</w:t>
      </w:r>
      <w:r>
        <w:rPr>
          <w:b/>
        </w:rPr>
        <w:t xml:space="preserve"> </w:t>
      </w:r>
      <w:r>
        <w:t xml:space="preserve">муниципального района Благовещенский район Республики Башкортостан, Администрация сельского поселения </w:t>
      </w:r>
      <w:proofErr w:type="spellStart"/>
      <w:r>
        <w:t>Саннинский</w:t>
      </w:r>
      <w:proofErr w:type="spellEnd"/>
      <w:r>
        <w:t xml:space="preserve"> муниципального района Благовещенский район Республики Башкортостан</w:t>
      </w:r>
    </w:p>
    <w:p w:rsidR="001A60AB" w:rsidRDefault="001A60AB" w:rsidP="001A60AB">
      <w:pPr>
        <w:pStyle w:val="2"/>
        <w:jc w:val="both"/>
      </w:pPr>
      <w:r>
        <w:rPr>
          <w:b/>
        </w:rPr>
        <w:t>ПОСТАНОВЛЯЕТ</w:t>
      </w:r>
      <w:r>
        <w:t>:</w:t>
      </w:r>
    </w:p>
    <w:p w:rsidR="001A60AB" w:rsidRDefault="001A60AB" w:rsidP="001A60AB">
      <w:pPr>
        <w:pStyle w:val="2"/>
        <w:ind w:firstLine="708"/>
        <w:jc w:val="both"/>
      </w:pPr>
      <w:r>
        <w:rPr>
          <w:bCs w:val="0"/>
        </w:rPr>
        <w:t xml:space="preserve">1. </w:t>
      </w:r>
      <w:proofErr w:type="gramStart"/>
      <w:r>
        <w:rPr>
          <w:bCs w:val="0"/>
        </w:rPr>
        <w:t xml:space="preserve">Утвердить прилагаемый Порядок </w:t>
      </w:r>
      <w:r>
        <w:t xml:space="preserve"> </w:t>
      </w:r>
      <w:r>
        <w:rPr>
          <w:rFonts w:cs="Calibri"/>
        </w:rPr>
        <w:t xml:space="preserve">санкционирования оплаты денежных обязательств получателей средств бюджета сельского поселения </w:t>
      </w:r>
      <w:proofErr w:type="spellStart"/>
      <w:r>
        <w:rPr>
          <w:rFonts w:cs="Calibri"/>
        </w:rPr>
        <w:t>Саннинский</w:t>
      </w:r>
      <w:proofErr w:type="spellEnd"/>
      <w:r>
        <w:rPr>
          <w:rFonts w:cs="Calibri"/>
        </w:rPr>
        <w:t xml:space="preserve"> сельсовет</w:t>
      </w:r>
      <w:r>
        <w:rPr>
          <w:rFonts w:cs="Calibri"/>
          <w:b/>
        </w:rPr>
        <w:t xml:space="preserve"> </w:t>
      </w:r>
      <w:r>
        <w:rPr>
          <w:rFonts w:cs="Calibri"/>
        </w:rPr>
        <w:t xml:space="preserve">муниципального района Благовещенский район Республики Башкортостан и администраторов источников финансирования дефицита бюджета сельского поселения </w:t>
      </w:r>
      <w:proofErr w:type="spellStart"/>
      <w:r>
        <w:rPr>
          <w:rFonts w:cs="Calibri"/>
        </w:rPr>
        <w:t>Саннинский</w:t>
      </w:r>
      <w:proofErr w:type="spellEnd"/>
      <w:r>
        <w:rPr>
          <w:rFonts w:cs="Calibri"/>
        </w:rPr>
        <w:t xml:space="preserve"> сельсовет муниципального района Благовещенский район Республики Башкортостан</w:t>
      </w:r>
      <w:r>
        <w:t xml:space="preserve">», изложив Порядок </w:t>
      </w:r>
      <w:r>
        <w:rPr>
          <w:rFonts w:cs="Calibri"/>
        </w:rPr>
        <w:t xml:space="preserve">санкционирования оплаты денежных обязательств получателей средств бюджета сельского поселения </w:t>
      </w:r>
      <w:proofErr w:type="spellStart"/>
      <w:r>
        <w:rPr>
          <w:rFonts w:cs="Calibri"/>
        </w:rPr>
        <w:t>Саннинский</w:t>
      </w:r>
      <w:proofErr w:type="spellEnd"/>
      <w:r>
        <w:rPr>
          <w:rFonts w:cs="Calibri"/>
        </w:rPr>
        <w:t xml:space="preserve"> сельсовет</w:t>
      </w:r>
      <w:r>
        <w:rPr>
          <w:rFonts w:cs="Calibri"/>
          <w:b/>
        </w:rPr>
        <w:t xml:space="preserve"> </w:t>
      </w:r>
      <w:r>
        <w:rPr>
          <w:rFonts w:cs="Calibri"/>
        </w:rPr>
        <w:t>муниципального района Благовещенский район Республики Башкортостан и администраторов источников финансирования дефицита</w:t>
      </w:r>
      <w:proofErr w:type="gramEnd"/>
      <w:r>
        <w:rPr>
          <w:rFonts w:cs="Calibri"/>
        </w:rPr>
        <w:t xml:space="preserve"> бюджета сельского поселения </w:t>
      </w:r>
      <w:proofErr w:type="spellStart"/>
      <w:r>
        <w:rPr>
          <w:rFonts w:cs="Calibri"/>
        </w:rPr>
        <w:t>Саннинский</w:t>
      </w:r>
      <w:proofErr w:type="spellEnd"/>
      <w:r>
        <w:rPr>
          <w:rFonts w:cs="Calibri"/>
        </w:rPr>
        <w:t xml:space="preserve"> сельсовет муниципального района Благовещенский район Республики Башкортостан (далее </w:t>
      </w:r>
      <w:proofErr w:type="gramStart"/>
      <w:r>
        <w:rPr>
          <w:rFonts w:cs="Calibri"/>
        </w:rPr>
        <w:t>–П</w:t>
      </w:r>
      <w:proofErr w:type="gramEnd"/>
      <w:r>
        <w:rPr>
          <w:rFonts w:cs="Calibri"/>
        </w:rPr>
        <w:t xml:space="preserve">орядок) </w:t>
      </w:r>
      <w:r>
        <w:t xml:space="preserve"> в новой редакции, согласно приложению к настоящему постановлению.</w:t>
      </w:r>
    </w:p>
    <w:p w:rsidR="001A60AB" w:rsidRDefault="001A60AB" w:rsidP="001A60AB">
      <w:pPr>
        <w:pStyle w:val="2"/>
        <w:ind w:firstLine="708"/>
        <w:jc w:val="both"/>
        <w:rPr>
          <w:bCs w:val="0"/>
        </w:rPr>
      </w:pPr>
      <w:r>
        <w:rPr>
          <w:bCs w:val="0"/>
        </w:rPr>
        <w:t xml:space="preserve"> </w:t>
      </w:r>
      <w:r>
        <w:t>2.  Установить, что настоящий Порядок  распространяется  на правоотношения, возникшие  с 1 января 2021 года.</w:t>
      </w:r>
    </w:p>
    <w:p w:rsidR="001A60AB" w:rsidRDefault="001A60AB" w:rsidP="001A60AB">
      <w:pPr>
        <w:pStyle w:val="2"/>
        <w:ind w:firstLine="708"/>
        <w:jc w:val="both"/>
      </w:pPr>
      <w:r>
        <w:t xml:space="preserve">3.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roofErr w:type="gramStart"/>
      <w:r>
        <w:t>разместить</w:t>
      </w:r>
      <w:proofErr w:type="gramEnd"/>
      <w:r>
        <w:t xml:space="preserve"> настоящее постановление на официальном сайте сельского поселения </w:t>
      </w:r>
      <w:proofErr w:type="spellStart"/>
      <w:r>
        <w:t>Саннинский</w:t>
      </w:r>
      <w:proofErr w:type="spellEnd"/>
      <w:r>
        <w:t xml:space="preserve"> сельсовет</w:t>
      </w:r>
      <w:r>
        <w:rPr>
          <w:b/>
        </w:rPr>
        <w:t xml:space="preserve"> </w:t>
      </w:r>
      <w:r>
        <w:t>муниципального района Благовещенский район Республики Башкортостан в сети «Интернет».</w:t>
      </w:r>
    </w:p>
    <w:p w:rsidR="001A60AB" w:rsidRDefault="001A60AB" w:rsidP="001A60AB">
      <w:pPr>
        <w:pStyle w:val="2"/>
        <w:ind w:firstLine="708"/>
        <w:jc w:val="both"/>
      </w:pPr>
      <w:r>
        <w:t xml:space="preserve">4. </w:t>
      </w:r>
      <w:proofErr w:type="gramStart"/>
      <w:r>
        <w:t>Контроль за</w:t>
      </w:r>
      <w:proofErr w:type="gramEnd"/>
      <w:r>
        <w:t xml:space="preserve"> исполнением настоящего постановления возложить на главу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
    <w:p w:rsidR="001A60AB" w:rsidRDefault="001A60AB" w:rsidP="001A60AB">
      <w:pPr>
        <w:jc w:val="both"/>
        <w:rPr>
          <w:sz w:val="28"/>
          <w:szCs w:val="28"/>
        </w:rPr>
      </w:pPr>
      <w:r>
        <w:rPr>
          <w:sz w:val="28"/>
          <w:szCs w:val="28"/>
        </w:rPr>
        <w:t>Глава сельского поселения                                                           К.Ю. Леонтьев</w:t>
      </w:r>
    </w:p>
    <w:p w:rsidR="001A60AB" w:rsidRDefault="001A60AB" w:rsidP="001A60AB">
      <w:pPr>
        <w:jc w:val="center"/>
        <w:rPr>
          <w:sz w:val="28"/>
          <w:szCs w:val="28"/>
        </w:rPr>
      </w:pPr>
    </w:p>
    <w:p w:rsidR="001A60AB" w:rsidRPr="006762E4" w:rsidRDefault="001A60AB" w:rsidP="001A60AB">
      <w:pPr>
        <w:tabs>
          <w:tab w:val="left" w:pos="709"/>
        </w:tabs>
        <w:rPr>
          <w:sz w:val="24"/>
          <w:szCs w:val="28"/>
        </w:rPr>
      </w:pPr>
      <w:r>
        <w:t xml:space="preserve">                                                                                                      </w:t>
      </w:r>
      <w:r w:rsidRPr="006762E4">
        <w:rPr>
          <w:sz w:val="24"/>
          <w:szCs w:val="28"/>
        </w:rPr>
        <w:t>Утвержден</w:t>
      </w:r>
    </w:p>
    <w:p w:rsidR="001A60AB" w:rsidRDefault="001A60AB" w:rsidP="001A60AB">
      <w:pPr>
        <w:tabs>
          <w:tab w:val="left" w:pos="709"/>
        </w:tabs>
        <w:ind w:left="5103"/>
        <w:jc w:val="both"/>
        <w:rPr>
          <w:sz w:val="24"/>
          <w:szCs w:val="28"/>
        </w:rPr>
      </w:pPr>
      <w:r>
        <w:rPr>
          <w:sz w:val="24"/>
          <w:szCs w:val="28"/>
        </w:rPr>
        <w:lastRenderedPageBreak/>
        <w:t xml:space="preserve">Постановлением Администрации   сельского поселения </w:t>
      </w:r>
      <w:proofErr w:type="spellStart"/>
      <w:r>
        <w:rPr>
          <w:sz w:val="24"/>
          <w:szCs w:val="28"/>
        </w:rPr>
        <w:t>Саннинский</w:t>
      </w:r>
      <w:proofErr w:type="spellEnd"/>
      <w:r>
        <w:rPr>
          <w:sz w:val="24"/>
          <w:szCs w:val="28"/>
        </w:rPr>
        <w:t xml:space="preserve"> сельсовет муниципального района </w:t>
      </w:r>
    </w:p>
    <w:p w:rsidR="001A60AB" w:rsidRDefault="001A60AB" w:rsidP="001A60AB">
      <w:pPr>
        <w:tabs>
          <w:tab w:val="left" w:pos="709"/>
        </w:tabs>
        <w:ind w:firstLine="5103"/>
        <w:jc w:val="both"/>
        <w:rPr>
          <w:sz w:val="24"/>
          <w:szCs w:val="28"/>
        </w:rPr>
      </w:pPr>
      <w:r>
        <w:rPr>
          <w:sz w:val="24"/>
          <w:szCs w:val="28"/>
        </w:rPr>
        <w:t xml:space="preserve">Благовещенский район </w:t>
      </w:r>
    </w:p>
    <w:p w:rsidR="001A60AB" w:rsidRPr="006762E4" w:rsidRDefault="001A60AB" w:rsidP="001A60AB">
      <w:pPr>
        <w:tabs>
          <w:tab w:val="left" w:pos="709"/>
        </w:tabs>
        <w:ind w:firstLine="5103"/>
        <w:jc w:val="both"/>
        <w:rPr>
          <w:sz w:val="24"/>
          <w:szCs w:val="28"/>
        </w:rPr>
      </w:pPr>
      <w:r w:rsidRPr="006762E4">
        <w:rPr>
          <w:sz w:val="24"/>
          <w:szCs w:val="28"/>
        </w:rPr>
        <w:t>Республики Башкортостан</w:t>
      </w:r>
    </w:p>
    <w:p w:rsidR="001A60AB" w:rsidRDefault="001A60AB" w:rsidP="001A60AB">
      <w:pPr>
        <w:tabs>
          <w:tab w:val="left" w:pos="709"/>
        </w:tabs>
        <w:ind w:firstLine="5103"/>
        <w:jc w:val="both"/>
        <w:rPr>
          <w:sz w:val="24"/>
          <w:szCs w:val="28"/>
        </w:rPr>
      </w:pPr>
      <w:r>
        <w:rPr>
          <w:sz w:val="24"/>
          <w:szCs w:val="28"/>
        </w:rPr>
        <w:t>от «28</w:t>
      </w:r>
      <w:r w:rsidRPr="006762E4">
        <w:rPr>
          <w:sz w:val="24"/>
          <w:szCs w:val="28"/>
        </w:rPr>
        <w:t>»</w:t>
      </w:r>
      <w:r>
        <w:rPr>
          <w:sz w:val="24"/>
          <w:szCs w:val="28"/>
        </w:rPr>
        <w:t xml:space="preserve"> декабря  </w:t>
      </w:r>
      <w:smartTag w:uri="urn:schemas-microsoft-com:office:smarttags" w:element="metricconverter">
        <w:smartTagPr>
          <w:attr w:name="ProductID" w:val="2020 г"/>
        </w:smartTagPr>
        <w:r>
          <w:rPr>
            <w:sz w:val="24"/>
            <w:szCs w:val="28"/>
          </w:rPr>
          <w:t>2020</w:t>
        </w:r>
        <w:r w:rsidRPr="006762E4">
          <w:rPr>
            <w:sz w:val="24"/>
            <w:szCs w:val="28"/>
          </w:rPr>
          <w:t xml:space="preserve"> г</w:t>
        </w:r>
      </w:smartTag>
      <w:r>
        <w:rPr>
          <w:sz w:val="24"/>
          <w:szCs w:val="28"/>
        </w:rPr>
        <w:t>. № 46</w:t>
      </w:r>
    </w:p>
    <w:p w:rsidR="001A60AB" w:rsidRPr="006762E4" w:rsidRDefault="001A60AB" w:rsidP="001A60AB">
      <w:pPr>
        <w:tabs>
          <w:tab w:val="left" w:pos="709"/>
        </w:tabs>
        <w:ind w:firstLine="5103"/>
        <w:jc w:val="both"/>
        <w:rPr>
          <w:sz w:val="24"/>
          <w:szCs w:val="28"/>
        </w:rPr>
      </w:pPr>
    </w:p>
    <w:p w:rsidR="001A60AB" w:rsidRPr="004F05D1" w:rsidRDefault="001A60AB" w:rsidP="001A60AB">
      <w:pPr>
        <w:pStyle w:val="ConsPlusNormal"/>
        <w:ind w:firstLine="540"/>
        <w:jc w:val="center"/>
        <w:rPr>
          <w:rFonts w:ascii="Times New Roman" w:hAnsi="Times New Roman" w:cs="Times New Roman"/>
          <w:b/>
        </w:rPr>
      </w:pPr>
      <w:r w:rsidRPr="004F05D1">
        <w:rPr>
          <w:rFonts w:ascii="Times New Roman" w:hAnsi="Times New Roman" w:cs="Times New Roman"/>
          <w:b/>
          <w:sz w:val="28"/>
          <w:szCs w:val="28"/>
        </w:rPr>
        <w:t xml:space="preserve">Порядок </w:t>
      </w:r>
      <w:proofErr w:type="gramStart"/>
      <w:r w:rsidRPr="004F05D1">
        <w:rPr>
          <w:rFonts w:ascii="Times New Roman" w:hAnsi="Times New Roman" w:cs="Times New Roman"/>
          <w:b/>
          <w:sz w:val="28"/>
          <w:szCs w:val="28"/>
        </w:rPr>
        <w:t xml:space="preserve">санкционирования оплаты денежных обязательств получателей средств бюджета </w:t>
      </w:r>
      <w:r w:rsidRPr="00356AB7">
        <w:rPr>
          <w:rFonts w:ascii="Times New Roman" w:hAnsi="Times New Roman" w:cs="Times New Roman"/>
          <w:b/>
          <w:sz w:val="28"/>
          <w:szCs w:val="28"/>
        </w:rPr>
        <w:t>сельского поселения</w:t>
      </w:r>
      <w:proofErr w:type="gramEnd"/>
      <w:r w:rsidRPr="00356AB7">
        <w:rPr>
          <w:rFonts w:ascii="Times New Roman" w:hAnsi="Times New Roman" w:cs="Times New Roman"/>
          <w:b/>
          <w:sz w:val="28"/>
          <w:szCs w:val="28"/>
        </w:rPr>
        <w:t xml:space="preserve"> </w:t>
      </w:r>
      <w:proofErr w:type="spellStart"/>
      <w:r>
        <w:rPr>
          <w:rFonts w:ascii="Times New Roman" w:hAnsi="Times New Roman" w:cs="Times New Roman"/>
          <w:b/>
          <w:sz w:val="28"/>
          <w:szCs w:val="28"/>
        </w:rPr>
        <w:t>Саннинский</w:t>
      </w:r>
      <w:proofErr w:type="spellEnd"/>
      <w:r w:rsidRPr="00356AB7">
        <w:rPr>
          <w:rFonts w:ascii="Times New Roman" w:hAnsi="Times New Roman" w:cs="Times New Roman"/>
          <w:b/>
          <w:sz w:val="28"/>
          <w:szCs w:val="28"/>
        </w:rPr>
        <w:t xml:space="preserve"> сельсовет </w:t>
      </w:r>
      <w:r w:rsidRPr="004F05D1">
        <w:rPr>
          <w:rFonts w:ascii="Times New Roman" w:hAnsi="Times New Roman" w:cs="Times New Roman"/>
          <w:b/>
          <w:sz w:val="28"/>
          <w:szCs w:val="28"/>
        </w:rPr>
        <w:t xml:space="preserve">муниципального района Благовещенский район Республики Башкортостан и администраторов источников финансирования дефицита бюджета </w:t>
      </w:r>
      <w:r w:rsidRPr="00356AB7">
        <w:rPr>
          <w:rFonts w:ascii="Times New Roman" w:hAnsi="Times New Roman" w:cs="Times New Roman"/>
          <w:b/>
          <w:sz w:val="28"/>
          <w:szCs w:val="28"/>
        </w:rPr>
        <w:t xml:space="preserve">сельского поселения </w:t>
      </w:r>
      <w:proofErr w:type="spellStart"/>
      <w:r>
        <w:rPr>
          <w:rFonts w:ascii="Times New Roman" w:hAnsi="Times New Roman" w:cs="Times New Roman"/>
          <w:b/>
          <w:sz w:val="28"/>
          <w:szCs w:val="28"/>
        </w:rPr>
        <w:t>Саннинский</w:t>
      </w:r>
      <w:proofErr w:type="spellEnd"/>
      <w:r w:rsidRPr="00356AB7">
        <w:rPr>
          <w:rFonts w:ascii="Times New Roman" w:hAnsi="Times New Roman" w:cs="Times New Roman"/>
          <w:b/>
          <w:sz w:val="28"/>
          <w:szCs w:val="28"/>
        </w:rPr>
        <w:t xml:space="preserve"> сельсовет </w:t>
      </w:r>
      <w:r w:rsidRPr="004F05D1">
        <w:rPr>
          <w:rFonts w:ascii="Times New Roman" w:hAnsi="Times New Roman" w:cs="Times New Roman"/>
          <w:b/>
          <w:sz w:val="28"/>
          <w:szCs w:val="28"/>
        </w:rPr>
        <w:t>муниципального района Благовещенский район</w:t>
      </w:r>
      <w:r>
        <w:rPr>
          <w:rFonts w:ascii="Times New Roman" w:hAnsi="Times New Roman" w:cs="Times New Roman"/>
          <w:b/>
          <w:sz w:val="28"/>
          <w:szCs w:val="28"/>
        </w:rPr>
        <w:t xml:space="preserve"> </w:t>
      </w:r>
      <w:r w:rsidRPr="004F05D1">
        <w:rPr>
          <w:rFonts w:ascii="Times New Roman" w:hAnsi="Times New Roman" w:cs="Times New Roman"/>
          <w:b/>
          <w:sz w:val="28"/>
          <w:szCs w:val="28"/>
        </w:rPr>
        <w:t>Республики Башкортостан</w:t>
      </w:r>
    </w:p>
    <w:p w:rsidR="001A60AB" w:rsidRDefault="001A60AB" w:rsidP="001A60AB">
      <w:pPr>
        <w:pStyle w:val="ConsPlusNormal"/>
        <w:ind w:firstLine="540"/>
        <w:jc w:val="both"/>
      </w:pPr>
    </w:p>
    <w:p w:rsidR="001A60AB" w:rsidRPr="00BD3AEC" w:rsidRDefault="001A60AB" w:rsidP="001A60AB">
      <w:pPr>
        <w:pStyle w:val="ConsPlusNormal"/>
        <w:ind w:firstLine="540"/>
        <w:jc w:val="both"/>
        <w:rPr>
          <w:rFonts w:ascii="Times New Roman" w:hAnsi="Times New Roman" w:cs="Times New Roman"/>
          <w:sz w:val="28"/>
          <w:szCs w:val="28"/>
        </w:rPr>
      </w:pPr>
      <w:bookmarkStart w:id="0" w:name="P42"/>
      <w:bookmarkEnd w:id="0"/>
      <w:r w:rsidRPr="00BD3AEC">
        <w:rPr>
          <w:rFonts w:ascii="Times New Roman" w:hAnsi="Times New Roman" w:cs="Times New Roman"/>
          <w:sz w:val="28"/>
          <w:szCs w:val="28"/>
        </w:rPr>
        <w:t xml:space="preserve">1. </w:t>
      </w:r>
      <w:proofErr w:type="gramStart"/>
      <w:r w:rsidRPr="00BD3AEC">
        <w:rPr>
          <w:rFonts w:ascii="Times New Roman" w:hAnsi="Times New Roman" w:cs="Times New Roman"/>
          <w:sz w:val="28"/>
          <w:szCs w:val="28"/>
        </w:rPr>
        <w:t xml:space="preserve">Настоящий Порядок разработан на основании </w:t>
      </w:r>
      <w:hyperlink r:id="rId6" w:history="1">
        <w:r w:rsidRPr="00BD3AEC">
          <w:rPr>
            <w:rFonts w:ascii="Times New Roman" w:hAnsi="Times New Roman" w:cs="Times New Roman"/>
            <w:color w:val="0000FF"/>
            <w:sz w:val="28"/>
            <w:szCs w:val="28"/>
          </w:rPr>
          <w:t>статей 219</w:t>
        </w:r>
      </w:hyperlink>
      <w:r w:rsidRPr="00BD3AEC">
        <w:rPr>
          <w:rFonts w:ascii="Times New Roman" w:hAnsi="Times New Roman" w:cs="Times New Roman"/>
          <w:sz w:val="28"/>
          <w:szCs w:val="28"/>
        </w:rPr>
        <w:t xml:space="preserve"> и </w:t>
      </w:r>
      <w:hyperlink r:id="rId7" w:history="1">
        <w:r w:rsidRPr="00BD3AEC">
          <w:rPr>
            <w:rFonts w:ascii="Times New Roman" w:hAnsi="Times New Roman" w:cs="Times New Roman"/>
            <w:color w:val="0000FF"/>
            <w:sz w:val="28"/>
            <w:szCs w:val="28"/>
          </w:rPr>
          <w:t>219.2</w:t>
        </w:r>
      </w:hyperlink>
      <w:r w:rsidRPr="00BD3AEC">
        <w:rPr>
          <w:rFonts w:ascii="Times New Roman" w:hAnsi="Times New Roman" w:cs="Times New Roman"/>
          <w:sz w:val="28"/>
          <w:szCs w:val="28"/>
        </w:rPr>
        <w:t xml:space="preserve"> Бюджетного кодекса Российской Федерации и устанавливает порядок санкционирования оплаты денежных обязательств получателей средств </w:t>
      </w:r>
      <w:r>
        <w:rPr>
          <w:rFonts w:ascii="Times New Roman" w:hAnsi="Times New Roman" w:cs="Times New Roman"/>
          <w:sz w:val="28"/>
          <w:szCs w:val="28"/>
        </w:rPr>
        <w:t xml:space="preserve">бюджета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(далее - получатели средств) и администраторов источников финансирования дефицита </w:t>
      </w:r>
      <w:r>
        <w:rPr>
          <w:rFonts w:ascii="Times New Roman" w:hAnsi="Times New Roman" w:cs="Times New Roman"/>
          <w:sz w:val="28"/>
          <w:szCs w:val="28"/>
        </w:rPr>
        <w:t xml:space="preserve">бюджета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(далее - администраторы источников финансирования дефицита бюджета), принимаемых за</w:t>
      </w:r>
      <w:proofErr w:type="gramEnd"/>
      <w:r w:rsidRPr="00BD3AEC">
        <w:rPr>
          <w:rFonts w:ascii="Times New Roman" w:hAnsi="Times New Roman" w:cs="Times New Roman"/>
          <w:sz w:val="28"/>
          <w:szCs w:val="28"/>
        </w:rPr>
        <w:t xml:space="preserve"> счет средств </w:t>
      </w:r>
      <w:r>
        <w:rPr>
          <w:rFonts w:ascii="Times New Roman" w:hAnsi="Times New Roman" w:cs="Times New Roman"/>
          <w:sz w:val="28"/>
          <w:szCs w:val="28"/>
        </w:rPr>
        <w:t xml:space="preserve">бюджета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в том числе поступивших из бюджета</w:t>
      </w:r>
      <w:r>
        <w:rPr>
          <w:rFonts w:ascii="Times New Roman" w:hAnsi="Times New Roman" w:cs="Times New Roman"/>
          <w:sz w:val="28"/>
          <w:szCs w:val="28"/>
        </w:rPr>
        <w:t xml:space="preserve"> Республики Башкортостан</w:t>
      </w:r>
      <w:r w:rsidRPr="00BD3AEC">
        <w:rPr>
          <w:rFonts w:ascii="Times New Roman" w:hAnsi="Times New Roman" w:cs="Times New Roman"/>
          <w:sz w:val="28"/>
          <w:szCs w:val="28"/>
        </w:rPr>
        <w:t>.</w:t>
      </w:r>
    </w:p>
    <w:p w:rsidR="001A60AB" w:rsidRPr="00BD3AEC" w:rsidRDefault="001A60AB" w:rsidP="001A60AB">
      <w:pPr>
        <w:pStyle w:val="ConsPlusTitle"/>
        <w:ind w:firstLine="709"/>
        <w:jc w:val="both"/>
        <w:rPr>
          <w:rFonts w:ascii="Times New Roman" w:hAnsi="Times New Roman" w:cs="Times New Roman"/>
          <w:b w:val="0"/>
          <w:sz w:val="28"/>
          <w:szCs w:val="28"/>
        </w:rPr>
      </w:pPr>
      <w:r w:rsidRPr="00BD3AEC">
        <w:rPr>
          <w:rFonts w:ascii="Times New Roman" w:hAnsi="Times New Roman" w:cs="Times New Roman"/>
          <w:sz w:val="28"/>
          <w:szCs w:val="28"/>
        </w:rPr>
        <w:t xml:space="preserve">2. </w:t>
      </w:r>
      <w:bookmarkStart w:id="1" w:name="P114"/>
      <w:bookmarkEnd w:id="1"/>
      <w:r w:rsidRPr="00BD3AEC">
        <w:rPr>
          <w:rFonts w:ascii="Times New Roman" w:hAnsi="Times New Roman" w:cs="Times New Roman"/>
          <w:b w:val="0"/>
          <w:sz w:val="28"/>
          <w:szCs w:val="28"/>
        </w:rPr>
        <w:t xml:space="preserve">Для оплаты денежных обязательств получатели средств, администраторы источников финансирования дефицита бюджета представляют </w:t>
      </w:r>
      <w:r>
        <w:rPr>
          <w:rFonts w:ascii="Times New Roman" w:hAnsi="Times New Roman" w:cs="Times New Roman"/>
          <w:b w:val="0"/>
          <w:sz w:val="28"/>
          <w:szCs w:val="28"/>
        </w:rPr>
        <w:t xml:space="preserve">в Администрацию сельского поселения </w:t>
      </w:r>
      <w:proofErr w:type="spellStart"/>
      <w:r>
        <w:rPr>
          <w:rFonts w:ascii="Times New Roman" w:hAnsi="Times New Roman" w:cs="Times New Roman"/>
          <w:b w:val="0"/>
          <w:sz w:val="28"/>
          <w:szCs w:val="28"/>
        </w:rPr>
        <w:t>Саннинский</w:t>
      </w:r>
      <w:proofErr w:type="spellEnd"/>
      <w:r>
        <w:rPr>
          <w:rFonts w:ascii="Times New Roman" w:hAnsi="Times New Roman" w:cs="Times New Roman"/>
          <w:b w:val="0"/>
          <w:sz w:val="28"/>
          <w:szCs w:val="28"/>
        </w:rPr>
        <w:t xml:space="preserve"> сельсовет муниципального района Благовещенский район Республики Башкортостан</w:t>
      </w:r>
      <w:proofErr w:type="gramStart"/>
      <w:r>
        <w:rPr>
          <w:rFonts w:ascii="Times New Roman" w:hAnsi="Times New Roman" w:cs="Times New Roman"/>
          <w:b w:val="0"/>
          <w:sz w:val="28"/>
          <w:szCs w:val="28"/>
        </w:rPr>
        <w:t xml:space="preserve"> </w:t>
      </w:r>
      <w:r w:rsidRPr="00BD3AEC">
        <w:rPr>
          <w:rFonts w:ascii="Times New Roman" w:hAnsi="Times New Roman" w:cs="Times New Roman"/>
          <w:b w:val="0"/>
          <w:sz w:val="28"/>
          <w:szCs w:val="28"/>
        </w:rPr>
        <w:t>,</w:t>
      </w:r>
      <w:proofErr w:type="gramEnd"/>
      <w:r w:rsidRPr="00BD3AEC">
        <w:rPr>
          <w:rFonts w:ascii="Times New Roman" w:hAnsi="Times New Roman" w:cs="Times New Roman"/>
          <w:b w:val="0"/>
          <w:sz w:val="28"/>
          <w:szCs w:val="28"/>
        </w:rPr>
        <w:t xml:space="preserve"> осуществляющ</w:t>
      </w:r>
      <w:r>
        <w:rPr>
          <w:rFonts w:ascii="Times New Roman" w:hAnsi="Times New Roman" w:cs="Times New Roman"/>
          <w:b w:val="0"/>
          <w:sz w:val="28"/>
          <w:szCs w:val="28"/>
        </w:rPr>
        <w:t>ий</w:t>
      </w:r>
      <w:r w:rsidRPr="00BD3AEC">
        <w:rPr>
          <w:rFonts w:ascii="Times New Roman" w:hAnsi="Times New Roman" w:cs="Times New Roman"/>
          <w:b w:val="0"/>
          <w:sz w:val="28"/>
          <w:szCs w:val="28"/>
        </w:rPr>
        <w:t xml:space="preserve"> санкционирование оплаты денежных обязательств получателей средств </w:t>
      </w:r>
      <w:r>
        <w:rPr>
          <w:rFonts w:ascii="Times New Roman" w:hAnsi="Times New Roman" w:cs="Times New Roman"/>
          <w:b w:val="0"/>
          <w:sz w:val="28"/>
          <w:szCs w:val="28"/>
        </w:rPr>
        <w:t xml:space="preserve">бюджета сельского поселения </w:t>
      </w:r>
      <w:proofErr w:type="spellStart"/>
      <w:r>
        <w:rPr>
          <w:rFonts w:ascii="Times New Roman" w:hAnsi="Times New Roman" w:cs="Times New Roman"/>
          <w:b w:val="0"/>
          <w:sz w:val="28"/>
          <w:szCs w:val="28"/>
        </w:rPr>
        <w:t>Саннинский</w:t>
      </w:r>
      <w:proofErr w:type="spellEnd"/>
      <w:r>
        <w:rPr>
          <w:rFonts w:ascii="Times New Roman" w:hAnsi="Times New Roman" w:cs="Times New Roman"/>
          <w:b w:val="0"/>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b w:val="0"/>
          <w:sz w:val="28"/>
          <w:szCs w:val="28"/>
        </w:rPr>
        <w:t xml:space="preserve"> (далее – </w:t>
      </w:r>
      <w:r>
        <w:rPr>
          <w:rFonts w:ascii="Times New Roman" w:hAnsi="Times New Roman" w:cs="Times New Roman"/>
          <w:b w:val="0"/>
          <w:sz w:val="28"/>
          <w:szCs w:val="28"/>
        </w:rPr>
        <w:t>Администрацию сельского поселения</w:t>
      </w:r>
      <w:r w:rsidRPr="00BD3AEC">
        <w:rPr>
          <w:rFonts w:ascii="Times New Roman" w:hAnsi="Times New Roman" w:cs="Times New Roman"/>
          <w:b w:val="0"/>
          <w:sz w:val="28"/>
          <w:szCs w:val="28"/>
        </w:rPr>
        <w:t>, осуществляющ</w:t>
      </w:r>
      <w:r>
        <w:rPr>
          <w:rFonts w:ascii="Times New Roman" w:hAnsi="Times New Roman" w:cs="Times New Roman"/>
          <w:b w:val="0"/>
          <w:sz w:val="28"/>
          <w:szCs w:val="28"/>
        </w:rPr>
        <w:t>ий</w:t>
      </w:r>
      <w:r w:rsidRPr="00BD3AEC">
        <w:rPr>
          <w:rFonts w:ascii="Times New Roman" w:hAnsi="Times New Roman" w:cs="Times New Roman"/>
          <w:b w:val="0"/>
          <w:sz w:val="28"/>
          <w:szCs w:val="28"/>
        </w:rPr>
        <w:t xml:space="preserve"> санкционирование) распоряжения о совершении казначейских платежей (далее – Распоряжение).</w:t>
      </w:r>
    </w:p>
    <w:p w:rsidR="001A60AB" w:rsidRPr="00BD3AEC" w:rsidRDefault="001A60AB" w:rsidP="001A60AB">
      <w:pPr>
        <w:widowControl w:val="0"/>
        <w:autoSpaceDE w:val="0"/>
        <w:autoSpaceDN w:val="0"/>
        <w:ind w:firstLine="709"/>
        <w:jc w:val="both"/>
        <w:rPr>
          <w:color w:val="FF0000"/>
          <w:sz w:val="28"/>
          <w:szCs w:val="28"/>
        </w:rPr>
      </w:pPr>
      <w:r w:rsidRPr="00BD3AEC">
        <w:rPr>
          <w:sz w:val="28"/>
          <w:szCs w:val="28"/>
        </w:rPr>
        <w:t xml:space="preserve">Распоряжение составляется по форме, установленной Положением </w:t>
      </w:r>
      <w:proofErr w:type="gramStart"/>
      <w:r w:rsidRPr="00BD3AEC">
        <w:rPr>
          <w:sz w:val="28"/>
          <w:szCs w:val="28"/>
        </w:rPr>
        <w:t xml:space="preserve">Центрального банка Российской Федерации от 19 июня 2012 года № 383-П </w:t>
      </w:r>
      <w:r w:rsidRPr="00BD3AEC">
        <w:rPr>
          <w:sz w:val="28"/>
          <w:szCs w:val="28"/>
        </w:rPr>
        <w:br/>
        <w:t>«О правилах осуществления перевода денежных средств» (далее – Положение № 383-П) с учетом требований, установленных Положением Центрального банка Российской Федерации от 06 октября 2020 года № 735-П «О ведении Банком России и кредитными организациями (филиалами) банковских счетов территориальных органов Федерального казначейства» (далее – Положение № 735-П).</w:t>
      </w:r>
      <w:proofErr w:type="gramEnd"/>
      <w:r w:rsidRPr="00BD3AEC">
        <w:rPr>
          <w:sz w:val="28"/>
          <w:szCs w:val="28"/>
        </w:rPr>
        <w:t xml:space="preserve"> </w:t>
      </w:r>
      <w:r>
        <w:rPr>
          <w:sz w:val="28"/>
          <w:szCs w:val="28"/>
        </w:rPr>
        <w:t xml:space="preserve"> </w:t>
      </w:r>
      <w:r w:rsidRPr="00BD3AEC">
        <w:rPr>
          <w:sz w:val="28"/>
          <w:szCs w:val="28"/>
        </w:rPr>
        <w:t xml:space="preserve">Реквизиты Распоряжения установлены в соответствии с порядком исполнения </w:t>
      </w:r>
      <w:r>
        <w:rPr>
          <w:sz w:val="28"/>
          <w:szCs w:val="28"/>
        </w:rPr>
        <w:t xml:space="preserve">бюджета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r w:rsidRPr="00BD3AEC">
        <w:rPr>
          <w:sz w:val="28"/>
          <w:szCs w:val="28"/>
        </w:rPr>
        <w:t xml:space="preserve"> по расходам и источникам финансирования </w:t>
      </w:r>
      <w:r w:rsidRPr="00BD3AEC">
        <w:rPr>
          <w:sz w:val="28"/>
          <w:szCs w:val="28"/>
        </w:rPr>
        <w:lastRenderedPageBreak/>
        <w:t xml:space="preserve">дефицита </w:t>
      </w:r>
      <w:r>
        <w:rPr>
          <w:sz w:val="28"/>
          <w:szCs w:val="28"/>
        </w:rPr>
        <w:t xml:space="preserve">бюджета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1A60AB" w:rsidRPr="00BD3AEC" w:rsidRDefault="001A60AB" w:rsidP="001A60AB">
      <w:pPr>
        <w:widowControl w:val="0"/>
        <w:autoSpaceDE w:val="0"/>
        <w:autoSpaceDN w:val="0"/>
        <w:ind w:firstLine="709"/>
        <w:jc w:val="both"/>
        <w:rPr>
          <w:sz w:val="28"/>
          <w:szCs w:val="28"/>
        </w:rPr>
      </w:pPr>
      <w:r w:rsidRPr="00BD3AEC">
        <w:rPr>
          <w:sz w:val="28"/>
          <w:szCs w:val="28"/>
        </w:rPr>
        <w:t>Распоряжение представляется в электронной форме с применением электронной подписи (далее – в электронной форме).</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При отсутствии технической возможности организации электронного документооборота с применением электронной подписи Распоряжение представляется на бумажном носителе с одновременным представлением </w:t>
      </w:r>
      <w:r w:rsidRPr="00BD3AEC">
        <w:rPr>
          <w:sz w:val="28"/>
          <w:szCs w:val="28"/>
        </w:rPr>
        <w:br/>
        <w:t>на машинном носителе (далее – на бумажном носителе).</w:t>
      </w:r>
    </w:p>
    <w:p w:rsidR="001A60AB" w:rsidRPr="00BD3AEC" w:rsidRDefault="001A60AB" w:rsidP="001A60AB">
      <w:pPr>
        <w:widowControl w:val="0"/>
        <w:autoSpaceDE w:val="0"/>
        <w:autoSpaceDN w:val="0"/>
        <w:ind w:firstLine="709"/>
        <w:jc w:val="both"/>
        <w:rPr>
          <w:sz w:val="28"/>
          <w:szCs w:val="28"/>
        </w:rPr>
      </w:pPr>
      <w:bookmarkStart w:id="2" w:name="P63"/>
      <w:bookmarkEnd w:id="2"/>
      <w:r w:rsidRPr="00BD3AEC">
        <w:rPr>
          <w:sz w:val="28"/>
          <w:szCs w:val="28"/>
        </w:rPr>
        <w:t xml:space="preserve">3. </w:t>
      </w:r>
      <w:proofErr w:type="gramStart"/>
      <w:r>
        <w:rPr>
          <w:sz w:val="28"/>
          <w:szCs w:val="28"/>
        </w:rPr>
        <w:t>С</w:t>
      </w:r>
      <w:r w:rsidRPr="00BD3AEC">
        <w:rPr>
          <w:sz w:val="28"/>
          <w:szCs w:val="28"/>
        </w:rPr>
        <w:t xml:space="preserve">отрудники </w:t>
      </w:r>
      <w:r>
        <w:rPr>
          <w:sz w:val="28"/>
          <w:szCs w:val="28"/>
        </w:rPr>
        <w:t>Администрации сельского поселения</w:t>
      </w:r>
      <w:r w:rsidRPr="00BD3AEC">
        <w:rPr>
          <w:sz w:val="28"/>
          <w:szCs w:val="28"/>
        </w:rPr>
        <w:t xml:space="preserve">, осуществляющие санкционирование не позднее трех рабочих дней, со дня представления получателем средств (администратором источников финансирования дефицита бюджета) Распоряжения, проверяют Распоряжение на соответствие установленной форме, на соответствие подписей имеющимся образцам, представленным получателем средств (администратором источников финансирования дефицита бюджета) в порядке, установленном для открытия соответствующего лицевого счета, на наличие в нем реквизитов и показателей, предусмотренных </w:t>
      </w:r>
      <w:hyperlink w:anchor="P69" w:history="1">
        <w:r w:rsidRPr="00BD3AEC">
          <w:rPr>
            <w:sz w:val="28"/>
            <w:szCs w:val="28"/>
          </w:rPr>
          <w:t>пунктом 4</w:t>
        </w:r>
      </w:hyperlink>
      <w:r w:rsidRPr="00BD3AEC">
        <w:rPr>
          <w:sz w:val="28"/>
          <w:szCs w:val="28"/>
        </w:rPr>
        <w:t xml:space="preserve"> настоящего</w:t>
      </w:r>
      <w:proofErr w:type="gramEnd"/>
      <w:r w:rsidRPr="00BD3AEC">
        <w:rPr>
          <w:sz w:val="28"/>
          <w:szCs w:val="28"/>
        </w:rPr>
        <w:t xml:space="preserve"> Порядка, наличие документов, предусмотренных </w:t>
      </w:r>
      <w:hyperlink w:anchor="P114" w:history="1">
        <w:r w:rsidRPr="00BD3AEC">
          <w:rPr>
            <w:sz w:val="28"/>
            <w:szCs w:val="28"/>
          </w:rPr>
          <w:t xml:space="preserve">пунктами </w:t>
        </w:r>
      </w:hyperlink>
      <w:r w:rsidRPr="00BD3AEC">
        <w:rPr>
          <w:sz w:val="28"/>
          <w:szCs w:val="28"/>
        </w:rPr>
        <w:t xml:space="preserve">7, </w:t>
      </w:r>
      <w:hyperlink w:anchor="P129" w:history="1">
        <w:r w:rsidRPr="00BD3AEC">
          <w:rPr>
            <w:sz w:val="28"/>
            <w:szCs w:val="28"/>
          </w:rPr>
          <w:t>9</w:t>
        </w:r>
      </w:hyperlink>
      <w:r w:rsidRPr="00BD3AEC">
        <w:rPr>
          <w:sz w:val="28"/>
          <w:szCs w:val="28"/>
        </w:rPr>
        <w:t xml:space="preserve"> настоящего Порядка и соответствующим требованиям, установленным </w:t>
      </w:r>
      <w:hyperlink w:anchor="P137" w:history="1">
        <w:r w:rsidRPr="00BD3AEC">
          <w:rPr>
            <w:sz w:val="28"/>
            <w:szCs w:val="28"/>
          </w:rPr>
          <w:t xml:space="preserve">пунктами </w:t>
        </w:r>
      </w:hyperlink>
      <w:r w:rsidRPr="00BD3AEC">
        <w:rPr>
          <w:sz w:val="28"/>
          <w:szCs w:val="28"/>
        </w:rPr>
        <w:t>10-</w:t>
      </w:r>
      <w:hyperlink w:anchor="P179" w:history="1">
        <w:r w:rsidRPr="00BD3AEC">
          <w:rPr>
            <w:sz w:val="28"/>
            <w:szCs w:val="28"/>
          </w:rPr>
          <w:t>1</w:t>
        </w:r>
      </w:hyperlink>
      <w:r w:rsidRPr="00BD3AEC">
        <w:rPr>
          <w:sz w:val="28"/>
          <w:szCs w:val="28"/>
        </w:rPr>
        <w:t>3 настоящего Порядка.</w:t>
      </w:r>
    </w:p>
    <w:p w:rsidR="001A60AB" w:rsidRPr="00BD3AEC" w:rsidRDefault="001A60AB" w:rsidP="001A60AB">
      <w:pPr>
        <w:widowControl w:val="0"/>
        <w:autoSpaceDE w:val="0"/>
        <w:autoSpaceDN w:val="0"/>
        <w:ind w:firstLine="709"/>
        <w:jc w:val="both"/>
        <w:rPr>
          <w:sz w:val="28"/>
          <w:szCs w:val="28"/>
        </w:rPr>
      </w:pPr>
      <w:bookmarkStart w:id="3" w:name="P65"/>
      <w:bookmarkStart w:id="4" w:name="P69"/>
      <w:bookmarkEnd w:id="3"/>
      <w:bookmarkEnd w:id="4"/>
      <w:r w:rsidRPr="00BD3AEC">
        <w:rPr>
          <w:sz w:val="28"/>
          <w:szCs w:val="28"/>
        </w:rPr>
        <w:t xml:space="preserve">4. Распоряжение проверяется на наличие в нем следующих реквизитов </w:t>
      </w:r>
      <w:r w:rsidRPr="00BD3AEC">
        <w:rPr>
          <w:sz w:val="28"/>
          <w:szCs w:val="28"/>
        </w:rPr>
        <w:br/>
        <w:t>и показателей:</w:t>
      </w:r>
    </w:p>
    <w:p w:rsidR="001A60AB" w:rsidRPr="00BD3AEC" w:rsidRDefault="001A60AB" w:rsidP="001A60AB">
      <w:pPr>
        <w:widowControl w:val="0"/>
        <w:autoSpaceDE w:val="0"/>
        <w:autoSpaceDN w:val="0"/>
        <w:ind w:firstLine="709"/>
        <w:jc w:val="both"/>
        <w:rPr>
          <w:sz w:val="28"/>
          <w:szCs w:val="28"/>
        </w:rPr>
      </w:pPr>
      <w:proofErr w:type="gramStart"/>
      <w:r w:rsidRPr="00BD3AEC">
        <w:rPr>
          <w:sz w:val="28"/>
          <w:szCs w:val="28"/>
        </w:rPr>
        <w:t>1) кодов классификации расходов бюджетов (классификации источников финансирования дефицитов бюджетов), по которым необходимо произвести перечисление из бюджета, и кода объекта капитального строительства (объекта недвижимости, мероприятия (укрупненного инвестиционного проекта)), включенного в республиканскую адресную инвестиционную программу (далее – РАИП) или в территориальный заказ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w:t>
      </w:r>
      <w:proofErr w:type="gramEnd"/>
      <w:r w:rsidRPr="00BD3AEC">
        <w:rPr>
          <w:sz w:val="28"/>
          <w:szCs w:val="28"/>
        </w:rPr>
        <w:t xml:space="preserve"> пользования местного значения (далее – </w:t>
      </w:r>
      <w:proofErr w:type="spellStart"/>
      <w:r w:rsidRPr="00BD3AEC">
        <w:rPr>
          <w:sz w:val="28"/>
          <w:szCs w:val="28"/>
        </w:rPr>
        <w:t>Терзаказ</w:t>
      </w:r>
      <w:proofErr w:type="spellEnd"/>
      <w:r w:rsidRPr="00BD3AEC">
        <w:rPr>
          <w:sz w:val="28"/>
          <w:szCs w:val="28"/>
        </w:rPr>
        <w:t>) (при наличии), а также текстового назначения платежа;</w:t>
      </w:r>
    </w:p>
    <w:p w:rsidR="001A60AB" w:rsidRPr="00BD3AEC" w:rsidRDefault="001A60AB" w:rsidP="001A60AB">
      <w:pPr>
        <w:widowControl w:val="0"/>
        <w:autoSpaceDE w:val="0"/>
        <w:autoSpaceDN w:val="0"/>
        <w:ind w:firstLine="709"/>
        <w:jc w:val="both"/>
        <w:rPr>
          <w:sz w:val="28"/>
          <w:szCs w:val="28"/>
        </w:rPr>
      </w:pPr>
      <w:bookmarkStart w:id="5" w:name="P73"/>
      <w:bookmarkEnd w:id="5"/>
      <w:r w:rsidRPr="00BD3AEC">
        <w:rPr>
          <w:sz w:val="28"/>
          <w:szCs w:val="28"/>
        </w:rPr>
        <w:t>2) суммы налога на добавленную стоимость (при наличии);</w:t>
      </w:r>
    </w:p>
    <w:p w:rsidR="001A60AB" w:rsidRPr="00BD3AEC" w:rsidRDefault="007A1561" w:rsidP="001A60AB">
      <w:pPr>
        <w:widowControl w:val="0"/>
        <w:autoSpaceDE w:val="0"/>
        <w:autoSpaceDN w:val="0"/>
        <w:ind w:firstLine="709"/>
        <w:jc w:val="both"/>
        <w:rPr>
          <w:sz w:val="28"/>
          <w:szCs w:val="28"/>
        </w:rPr>
      </w:pPr>
      <w:hyperlink r:id="rId8" w:history="1">
        <w:r w:rsidR="001A60AB" w:rsidRPr="00BD3AEC">
          <w:rPr>
            <w:sz w:val="28"/>
            <w:szCs w:val="28"/>
          </w:rPr>
          <w:t>3</w:t>
        </w:r>
      </w:hyperlink>
      <w:r w:rsidR="001A60AB" w:rsidRPr="00BD3AEC">
        <w:rPr>
          <w:sz w:val="28"/>
          <w:szCs w:val="28"/>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1A60AB" w:rsidRPr="00BD3AEC" w:rsidRDefault="007A1561" w:rsidP="001A60AB">
      <w:pPr>
        <w:widowControl w:val="0"/>
        <w:autoSpaceDE w:val="0"/>
        <w:autoSpaceDN w:val="0"/>
        <w:ind w:firstLine="709"/>
        <w:jc w:val="both"/>
        <w:rPr>
          <w:sz w:val="28"/>
          <w:szCs w:val="28"/>
        </w:rPr>
      </w:pPr>
      <w:hyperlink r:id="rId9" w:history="1">
        <w:r w:rsidR="001A60AB" w:rsidRPr="00BD3AEC">
          <w:rPr>
            <w:sz w:val="28"/>
            <w:szCs w:val="28"/>
          </w:rPr>
          <w:t>4</w:t>
        </w:r>
      </w:hyperlink>
      <w:r w:rsidR="001A60AB" w:rsidRPr="00BD3AEC">
        <w:rPr>
          <w:sz w:val="28"/>
          <w:szCs w:val="28"/>
        </w:rPr>
        <w:t>) данных для осуществления налоговых и иных обязательных платежей в бюджеты бюджетной системы Российской Федерации (при необходимости);</w:t>
      </w:r>
    </w:p>
    <w:bookmarkStart w:id="6" w:name="P83"/>
    <w:bookmarkEnd w:id="6"/>
    <w:p w:rsidR="001A60AB" w:rsidRPr="00BD3AEC" w:rsidRDefault="007A1561" w:rsidP="001A60AB">
      <w:pPr>
        <w:widowControl w:val="0"/>
        <w:autoSpaceDE w:val="0"/>
        <w:autoSpaceDN w:val="0"/>
        <w:ind w:firstLine="709"/>
        <w:jc w:val="both"/>
        <w:rPr>
          <w:sz w:val="28"/>
          <w:szCs w:val="28"/>
        </w:rPr>
      </w:pPr>
      <w:r w:rsidRPr="00BD3AEC">
        <w:rPr>
          <w:sz w:val="28"/>
          <w:szCs w:val="28"/>
        </w:rPr>
        <w:fldChar w:fldCharType="begin"/>
      </w:r>
      <w:r w:rsidR="001A60AB" w:rsidRPr="00BD3AEC">
        <w:rPr>
          <w:sz w:val="28"/>
          <w:szCs w:val="28"/>
        </w:rPr>
        <w:instrText xml:space="preserve"> HYPERLINK "consultantplus://offline/ref=13A0AD255D92EB23F7D3268EFFE24924F0ED2E1100A79E302EDF25B964656CB7F91BBD3782CA79FA9A9B06A458EEFE16A3D048324297F6F10D9B01N0K8G" </w:instrText>
      </w:r>
      <w:r w:rsidRPr="00BD3AEC">
        <w:rPr>
          <w:sz w:val="28"/>
          <w:szCs w:val="28"/>
        </w:rPr>
        <w:fldChar w:fldCharType="separate"/>
      </w:r>
      <w:r w:rsidR="001A60AB" w:rsidRPr="00BD3AEC">
        <w:rPr>
          <w:sz w:val="28"/>
          <w:szCs w:val="28"/>
        </w:rPr>
        <w:t>5</w:t>
      </w:r>
      <w:r w:rsidRPr="00BD3AEC">
        <w:rPr>
          <w:sz w:val="28"/>
          <w:szCs w:val="28"/>
        </w:rPr>
        <w:fldChar w:fldCharType="end"/>
      </w:r>
      <w:r w:rsidR="001A60AB" w:rsidRPr="00BD3AEC">
        <w:rPr>
          <w:sz w:val="28"/>
          <w:szCs w:val="28"/>
        </w:rPr>
        <w:t>) реквизитов (номер, дата) и предмета договора (государственного контракта, соглашения) или нормативного правового акта о предоставлении субсидии, являющихся основанием для принятия получателем средств бюджетного обязательства:</w:t>
      </w:r>
    </w:p>
    <w:p w:rsidR="001A60AB" w:rsidRPr="00BD3AEC" w:rsidRDefault="001A60AB" w:rsidP="001A60AB">
      <w:pPr>
        <w:widowControl w:val="0"/>
        <w:autoSpaceDE w:val="0"/>
        <w:autoSpaceDN w:val="0"/>
        <w:ind w:firstLine="709"/>
        <w:jc w:val="both"/>
        <w:rPr>
          <w:sz w:val="28"/>
          <w:szCs w:val="28"/>
        </w:rPr>
      </w:pPr>
      <w:r w:rsidRPr="00BD3AEC">
        <w:rPr>
          <w:sz w:val="28"/>
          <w:szCs w:val="28"/>
        </w:rPr>
        <w:t>договора (государственного контракта) на поставку товаров, выполнение работ, оказание услуг для государственных нужд;</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договора, заключенного в связи с предоставлением бюджетных </w:t>
      </w:r>
      <w:r w:rsidRPr="00BD3AEC">
        <w:rPr>
          <w:sz w:val="28"/>
          <w:szCs w:val="28"/>
        </w:rPr>
        <w:lastRenderedPageBreak/>
        <w:t xml:space="preserve">инвестиций юридическому лицу в соответствии со </w:t>
      </w:r>
      <w:hyperlink r:id="rId10" w:history="1">
        <w:r w:rsidRPr="00BD3AEC">
          <w:rPr>
            <w:sz w:val="28"/>
            <w:szCs w:val="28"/>
          </w:rPr>
          <w:t>статьей 80</w:t>
        </w:r>
      </w:hyperlink>
      <w:r w:rsidRPr="00BD3AEC">
        <w:rPr>
          <w:sz w:val="28"/>
          <w:szCs w:val="28"/>
        </w:rPr>
        <w:t xml:space="preserve"> Бюджетного кодекса Российской Федерации (далее – договор (государственный контракт));</w:t>
      </w:r>
    </w:p>
    <w:p w:rsidR="001A60AB" w:rsidRPr="00BD3AEC" w:rsidRDefault="001A60AB" w:rsidP="001A60AB">
      <w:pPr>
        <w:widowControl w:val="0"/>
        <w:autoSpaceDE w:val="0"/>
        <w:autoSpaceDN w:val="0"/>
        <w:ind w:firstLine="709"/>
        <w:jc w:val="both"/>
        <w:rPr>
          <w:sz w:val="28"/>
          <w:szCs w:val="28"/>
        </w:rPr>
      </w:pPr>
      <w:r w:rsidRPr="00BD3AEC">
        <w:rPr>
          <w:sz w:val="28"/>
          <w:szCs w:val="28"/>
        </w:rPr>
        <w:t>договора аренды;</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соглашения о предоставлении из </w:t>
      </w:r>
      <w:r>
        <w:rPr>
          <w:sz w:val="28"/>
          <w:szCs w:val="28"/>
        </w:rPr>
        <w:t xml:space="preserve">бюджета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r w:rsidRPr="00BD3AEC">
        <w:rPr>
          <w:sz w:val="28"/>
          <w:szCs w:val="28"/>
        </w:rPr>
        <w:t xml:space="preserve"> субсидии, субвенции, иного межбюджетного трансферта, имеющих целевое назначение, бюджетам муниципальных районов и городских округов;</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соглашения о предоставлении субсидии </w:t>
      </w:r>
      <w:r>
        <w:rPr>
          <w:sz w:val="28"/>
          <w:szCs w:val="28"/>
        </w:rPr>
        <w:t>муниципальному</w:t>
      </w:r>
      <w:r w:rsidRPr="00BD3AEC">
        <w:rPr>
          <w:sz w:val="28"/>
          <w:szCs w:val="28"/>
        </w:rPr>
        <w:t xml:space="preserve"> бюджетному или </w:t>
      </w:r>
      <w:r>
        <w:rPr>
          <w:sz w:val="28"/>
          <w:szCs w:val="28"/>
        </w:rPr>
        <w:t>муниципальному</w:t>
      </w:r>
      <w:r w:rsidRPr="00BD3AEC">
        <w:rPr>
          <w:sz w:val="28"/>
          <w:szCs w:val="28"/>
        </w:rPr>
        <w:t xml:space="preserve">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1A60AB" w:rsidRPr="00BD3AEC" w:rsidRDefault="001A60AB" w:rsidP="001A60AB">
      <w:pPr>
        <w:widowControl w:val="0"/>
        <w:autoSpaceDE w:val="0"/>
        <w:autoSpaceDN w:val="0"/>
        <w:ind w:firstLine="709"/>
        <w:jc w:val="both"/>
        <w:rPr>
          <w:sz w:val="28"/>
          <w:szCs w:val="28"/>
        </w:rPr>
      </w:pPr>
      <w:r w:rsidRPr="00BD3AEC">
        <w:rPr>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bookmarkStart w:id="7" w:name="P92"/>
    <w:bookmarkEnd w:id="7"/>
    <w:p w:rsidR="001A60AB" w:rsidRPr="00BD3AEC" w:rsidRDefault="007A1561" w:rsidP="001A60AB">
      <w:pPr>
        <w:widowControl w:val="0"/>
        <w:autoSpaceDE w:val="0"/>
        <w:autoSpaceDN w:val="0"/>
        <w:ind w:firstLine="709"/>
        <w:jc w:val="both"/>
        <w:rPr>
          <w:sz w:val="28"/>
          <w:szCs w:val="28"/>
        </w:rPr>
      </w:pPr>
      <w:r w:rsidRPr="00BD3AEC">
        <w:rPr>
          <w:sz w:val="28"/>
          <w:szCs w:val="28"/>
        </w:rPr>
        <w:fldChar w:fldCharType="begin"/>
      </w:r>
      <w:r w:rsidR="001A60AB" w:rsidRPr="00BD3AEC">
        <w:rPr>
          <w:sz w:val="28"/>
          <w:szCs w:val="28"/>
        </w:rPr>
        <w:instrText xml:space="preserve"> HYPERLINK "consultantplus://offline/ref=13A0AD255D92EB23F7D3268EFFE24924F0ED2E1100A79E302EDF25B964656CB7F91BBD3782CA79FA9A9B06A458EEFE16A3D048324297F6F10D9B01N0K8G" </w:instrText>
      </w:r>
      <w:r w:rsidRPr="00BD3AEC">
        <w:rPr>
          <w:sz w:val="28"/>
          <w:szCs w:val="28"/>
        </w:rPr>
        <w:fldChar w:fldCharType="separate"/>
      </w:r>
      <w:proofErr w:type="gramStart"/>
      <w:r w:rsidR="001A60AB" w:rsidRPr="00BD3AEC">
        <w:rPr>
          <w:sz w:val="28"/>
          <w:szCs w:val="28"/>
        </w:rPr>
        <w:t>6</w:t>
      </w:r>
      <w:r w:rsidRPr="00BD3AEC">
        <w:rPr>
          <w:sz w:val="28"/>
          <w:szCs w:val="28"/>
        </w:rPr>
        <w:fldChar w:fldCharType="end"/>
      </w:r>
      <w:r w:rsidR="001A60AB" w:rsidRPr="00BD3AEC">
        <w:rPr>
          <w:sz w:val="28"/>
          <w:szCs w:val="28"/>
        </w:rPr>
        <w:t xml:space="preserve">) реквизитов (тип, номер, дата) документа, подтверждающего возникновение денежного обязательства при поставке товаров (накладная </w:t>
      </w:r>
      <w:r w:rsidR="001A60AB" w:rsidRPr="00BD3AEC">
        <w:rPr>
          <w:sz w:val="28"/>
          <w:szCs w:val="28"/>
        </w:rPr>
        <w:br/>
        <w:t xml:space="preserve">и (или) акт приемки-передачи, и (или) счет-фактура), выполнении работ, оказании услуг (акт выполненных работ (оказанных услуг), справка </w:t>
      </w:r>
      <w:r w:rsidR="001A60AB" w:rsidRPr="00BD3AEC">
        <w:rPr>
          <w:sz w:val="28"/>
          <w:szCs w:val="28"/>
        </w:rPr>
        <w:br/>
        <w:t xml:space="preserve">о стоимости выполненных работ и затрат (унифицированная </w:t>
      </w:r>
      <w:hyperlink r:id="rId11" w:history="1">
        <w:r w:rsidR="001A60AB" w:rsidRPr="00BD3AEC">
          <w:rPr>
            <w:sz w:val="28"/>
            <w:szCs w:val="28"/>
          </w:rPr>
          <w:t>форма № КС-3</w:t>
        </w:r>
      </w:hyperlink>
      <w:r w:rsidR="001A60AB" w:rsidRPr="00BD3AEC">
        <w:rPr>
          <w:sz w:val="28"/>
          <w:szCs w:val="28"/>
        </w:rPr>
        <w:t xml:space="preserve">), </w:t>
      </w:r>
      <w:r w:rsidR="001A60AB" w:rsidRPr="00BD3AEC">
        <w:rPr>
          <w:sz w:val="28"/>
          <w:szCs w:val="28"/>
        </w:rPr>
        <w:br/>
        <w:t>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w:t>
      </w:r>
      <w:proofErr w:type="gramEnd"/>
      <w:r w:rsidR="001A60AB" w:rsidRPr="00BD3AEC">
        <w:rPr>
          <w:sz w:val="28"/>
          <w:szCs w:val="28"/>
        </w:rPr>
        <w:t xml:space="preserve"> обязательств, предусмотренных законодательством (далее – документы, подтверждающие возникновение денежных обязательств);</w:t>
      </w:r>
    </w:p>
    <w:p w:rsidR="001A60AB" w:rsidRPr="00BD3AEC" w:rsidRDefault="007A1561" w:rsidP="001A60AB">
      <w:pPr>
        <w:widowControl w:val="0"/>
        <w:autoSpaceDE w:val="0"/>
        <w:autoSpaceDN w:val="0"/>
        <w:ind w:firstLine="709"/>
        <w:jc w:val="both"/>
        <w:rPr>
          <w:sz w:val="28"/>
          <w:szCs w:val="28"/>
        </w:rPr>
      </w:pPr>
      <w:hyperlink r:id="rId12" w:history="1">
        <w:r w:rsidR="001A60AB" w:rsidRPr="00BD3AEC">
          <w:rPr>
            <w:sz w:val="28"/>
            <w:szCs w:val="28"/>
          </w:rPr>
          <w:t>7</w:t>
        </w:r>
      </w:hyperlink>
      <w:r w:rsidR="001A60AB" w:rsidRPr="00BD3AEC">
        <w:rPr>
          <w:sz w:val="28"/>
          <w:szCs w:val="28"/>
        </w:rPr>
        <w:t xml:space="preserve">) уникального номера реестровой записи, присвоенного </w:t>
      </w:r>
      <w:r w:rsidR="001A60AB">
        <w:rPr>
          <w:sz w:val="28"/>
          <w:szCs w:val="28"/>
        </w:rPr>
        <w:t>муниципальному</w:t>
      </w:r>
      <w:r w:rsidR="001A60AB" w:rsidRPr="00BD3AEC">
        <w:rPr>
          <w:sz w:val="28"/>
          <w:szCs w:val="28"/>
        </w:rPr>
        <w:t xml:space="preserve"> контракту на поставку товаров, выполнение работ, оказание услуг в реестре контрактов, предусмотренном законодательством Российской Федерации о контрактной системе в сфере закупок товаров, работ,</w:t>
      </w:r>
      <w:r w:rsidR="001A60AB">
        <w:rPr>
          <w:sz w:val="28"/>
          <w:szCs w:val="28"/>
        </w:rPr>
        <w:t xml:space="preserve"> </w:t>
      </w:r>
      <w:r w:rsidR="001A60AB" w:rsidRPr="00BD3AEC">
        <w:rPr>
          <w:sz w:val="28"/>
          <w:szCs w:val="28"/>
        </w:rPr>
        <w:t>услуг</w:t>
      </w:r>
      <w:r w:rsidR="001A60AB">
        <w:rPr>
          <w:sz w:val="28"/>
          <w:szCs w:val="28"/>
        </w:rPr>
        <w:t xml:space="preserve"> </w:t>
      </w:r>
      <w:r w:rsidR="001A60AB" w:rsidRPr="00BD3AEC">
        <w:rPr>
          <w:sz w:val="28"/>
          <w:szCs w:val="28"/>
        </w:rPr>
        <w:t xml:space="preserve">для обеспечения государственных и муниципальных нужд (далее – реестр </w:t>
      </w:r>
      <w:proofErr w:type="spellStart"/>
      <w:r w:rsidR="001A60AB" w:rsidRPr="00BD3AEC">
        <w:rPr>
          <w:sz w:val="28"/>
          <w:szCs w:val="28"/>
        </w:rPr>
        <w:t>госконтрактов</w:t>
      </w:r>
      <w:proofErr w:type="spellEnd"/>
      <w:r w:rsidR="001A60AB" w:rsidRPr="00BD3AEC">
        <w:rPr>
          <w:sz w:val="28"/>
          <w:szCs w:val="28"/>
        </w:rPr>
        <w:t>).</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5. </w:t>
      </w:r>
      <w:proofErr w:type="gramStart"/>
      <w:r w:rsidRPr="00BD3AEC">
        <w:rPr>
          <w:sz w:val="28"/>
          <w:szCs w:val="28"/>
        </w:rPr>
        <w:t xml:space="preserve">Требования </w:t>
      </w:r>
      <w:hyperlink w:anchor="P83" w:history="1">
        <w:r w:rsidRPr="00BD3AEC">
          <w:rPr>
            <w:sz w:val="28"/>
            <w:szCs w:val="28"/>
          </w:rPr>
          <w:t>подпунктов 5</w:t>
        </w:r>
      </w:hyperlink>
      <w:r w:rsidRPr="00BD3AEC">
        <w:rPr>
          <w:sz w:val="28"/>
          <w:szCs w:val="28"/>
        </w:rPr>
        <w:t xml:space="preserve"> и </w:t>
      </w:r>
      <w:hyperlink w:anchor="P92" w:history="1">
        <w:r w:rsidRPr="00BD3AEC">
          <w:rPr>
            <w:sz w:val="28"/>
            <w:szCs w:val="28"/>
          </w:rPr>
          <w:t>6 пункта 4</w:t>
        </w:r>
      </w:hyperlink>
      <w:r w:rsidRPr="00BD3AEC">
        <w:rPr>
          <w:sz w:val="28"/>
          <w:szCs w:val="28"/>
        </w:rPr>
        <w:t xml:space="preserve"> настоящего Порядка </w:t>
      </w:r>
      <w:r w:rsidRPr="00BD3AEC">
        <w:rPr>
          <w:sz w:val="28"/>
          <w:szCs w:val="28"/>
        </w:rPr>
        <w:br/>
        <w:t xml:space="preserve">не применяются в отношении Распоряжения при перечислении средств получателям средств, осуществляющим в соответствии с бюджетным законодательством операции со средствами </w:t>
      </w:r>
      <w:r>
        <w:rPr>
          <w:sz w:val="28"/>
          <w:szCs w:val="28"/>
        </w:rPr>
        <w:t xml:space="preserve">бюджета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r w:rsidRPr="00BD3AEC">
        <w:rPr>
          <w:sz w:val="28"/>
          <w:szCs w:val="28"/>
        </w:rPr>
        <w:t xml:space="preserve"> (в том числе в иностранной валюте) на счетах, открытых им в учреждении Центрального банка Российской Федерации или кредитной организации.</w:t>
      </w:r>
      <w:proofErr w:type="gramEnd"/>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Требования </w:t>
      </w:r>
      <w:hyperlink w:anchor="P83" w:history="1">
        <w:r w:rsidRPr="00BD3AEC">
          <w:rPr>
            <w:sz w:val="28"/>
            <w:szCs w:val="28"/>
          </w:rPr>
          <w:t>подпункта 5 пункта 4</w:t>
        </w:r>
      </w:hyperlink>
      <w:r w:rsidRPr="00BD3AEC">
        <w:rPr>
          <w:sz w:val="28"/>
          <w:szCs w:val="28"/>
        </w:rPr>
        <w:t xml:space="preserve"> настоящего Порядка не применяются </w:t>
      </w:r>
      <w:r w:rsidRPr="00BD3AEC">
        <w:rPr>
          <w:sz w:val="28"/>
          <w:szCs w:val="28"/>
        </w:rPr>
        <w:br/>
        <w:t xml:space="preserve">в отношении Распоряжения при оплате товаров, выполнении работ, оказании услуг, в случаях, когда заключение договоров (государственных контрактов) </w:t>
      </w:r>
      <w:r w:rsidRPr="00BD3AEC">
        <w:rPr>
          <w:sz w:val="28"/>
          <w:szCs w:val="28"/>
        </w:rPr>
        <w:lastRenderedPageBreak/>
        <w:t>законодательством Российской Федерации не предусмотрено.</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6. Требования </w:t>
      </w:r>
      <w:hyperlink w:anchor="P92" w:history="1">
        <w:r w:rsidRPr="00BD3AEC">
          <w:rPr>
            <w:sz w:val="28"/>
            <w:szCs w:val="28"/>
          </w:rPr>
          <w:t>подпункта 6 пункта 4</w:t>
        </w:r>
      </w:hyperlink>
      <w:r w:rsidRPr="00BD3AEC">
        <w:rPr>
          <w:sz w:val="28"/>
          <w:szCs w:val="28"/>
        </w:rPr>
        <w:t xml:space="preserve"> настоящего Порядка не применяются в отношении Распоряжения </w:t>
      </w:r>
      <w:proofErr w:type="gramStart"/>
      <w:r w:rsidRPr="00BD3AEC">
        <w:rPr>
          <w:sz w:val="28"/>
          <w:szCs w:val="28"/>
        </w:rPr>
        <w:t>при</w:t>
      </w:r>
      <w:proofErr w:type="gramEnd"/>
      <w:r w:rsidRPr="00BD3AEC">
        <w:rPr>
          <w:sz w:val="28"/>
          <w:szCs w:val="28"/>
        </w:rPr>
        <w:t>:</w:t>
      </w:r>
    </w:p>
    <w:p w:rsidR="001A60AB" w:rsidRPr="00BD3AEC" w:rsidRDefault="001A60AB" w:rsidP="001A60AB">
      <w:pPr>
        <w:widowControl w:val="0"/>
        <w:autoSpaceDE w:val="0"/>
        <w:autoSpaceDN w:val="0"/>
        <w:ind w:firstLine="709"/>
        <w:jc w:val="both"/>
        <w:rPr>
          <w:sz w:val="28"/>
          <w:szCs w:val="28"/>
        </w:rPr>
      </w:pPr>
      <w:proofErr w:type="gramStart"/>
      <w:r w:rsidRPr="00BD3AEC">
        <w:rPr>
          <w:sz w:val="28"/>
          <w:szCs w:val="28"/>
        </w:rPr>
        <w:t>осуществлении</w:t>
      </w:r>
      <w:proofErr w:type="gramEnd"/>
      <w:r w:rsidRPr="00BD3AEC">
        <w:rPr>
          <w:sz w:val="28"/>
          <w:szCs w:val="28"/>
        </w:rPr>
        <w:t xml:space="preserve"> авансовых платежей в соответствии с условиями договора (государственного контракта);</w:t>
      </w:r>
    </w:p>
    <w:p w:rsidR="001A60AB" w:rsidRPr="00BD3AEC" w:rsidRDefault="001A60AB" w:rsidP="001A60AB">
      <w:pPr>
        <w:widowControl w:val="0"/>
        <w:autoSpaceDE w:val="0"/>
        <w:autoSpaceDN w:val="0"/>
        <w:ind w:firstLine="709"/>
        <w:jc w:val="both"/>
        <w:rPr>
          <w:sz w:val="28"/>
          <w:szCs w:val="28"/>
        </w:rPr>
      </w:pPr>
      <w:r w:rsidRPr="00BD3AEC">
        <w:rPr>
          <w:sz w:val="28"/>
          <w:szCs w:val="28"/>
        </w:rPr>
        <w:t>оплате по договору аренды;</w:t>
      </w:r>
    </w:p>
    <w:p w:rsidR="001A60AB" w:rsidRPr="00BD3AEC" w:rsidRDefault="001A60AB" w:rsidP="001A60AB">
      <w:pPr>
        <w:widowControl w:val="0"/>
        <w:autoSpaceDE w:val="0"/>
        <w:autoSpaceDN w:val="0"/>
        <w:ind w:firstLine="709"/>
        <w:jc w:val="both"/>
        <w:rPr>
          <w:sz w:val="28"/>
          <w:szCs w:val="28"/>
        </w:rPr>
      </w:pPr>
      <w:proofErr w:type="gramStart"/>
      <w:r w:rsidRPr="00BD3AEC">
        <w:rPr>
          <w:sz w:val="28"/>
          <w:szCs w:val="28"/>
        </w:rPr>
        <w:t>перечислении</w:t>
      </w:r>
      <w:proofErr w:type="gramEnd"/>
      <w:r w:rsidRPr="00BD3AEC">
        <w:rPr>
          <w:sz w:val="28"/>
          <w:szCs w:val="28"/>
        </w:rPr>
        <w:t xml:space="preserve"> средств в соответствии с соглашениями, предусмотренными настоящим Порядком;</w:t>
      </w:r>
    </w:p>
    <w:p w:rsidR="001A60AB" w:rsidRPr="00BD3AEC" w:rsidRDefault="001A60AB" w:rsidP="001A60AB">
      <w:pPr>
        <w:widowControl w:val="0"/>
        <w:autoSpaceDE w:val="0"/>
        <w:autoSpaceDN w:val="0"/>
        <w:ind w:firstLine="709"/>
        <w:jc w:val="both"/>
        <w:rPr>
          <w:sz w:val="28"/>
          <w:szCs w:val="28"/>
        </w:rPr>
      </w:pPr>
      <w:proofErr w:type="gramStart"/>
      <w:r w:rsidRPr="00BD3AEC">
        <w:rPr>
          <w:sz w:val="28"/>
          <w:szCs w:val="28"/>
        </w:rPr>
        <w:t>перечислении</w:t>
      </w:r>
      <w:proofErr w:type="gramEnd"/>
      <w:r w:rsidRPr="00BD3AEC">
        <w:rPr>
          <w:sz w:val="28"/>
          <w:szCs w:val="28"/>
        </w:rPr>
        <w:t xml:space="preserve"> средств в соответствии с договором, заключенным в связи с предоставлением бюджетных инвестиций юридическому лицу в соответствии со </w:t>
      </w:r>
      <w:hyperlink r:id="rId13" w:history="1">
        <w:r w:rsidRPr="00BD3AEC">
          <w:rPr>
            <w:sz w:val="28"/>
            <w:szCs w:val="28"/>
          </w:rPr>
          <w:t>статьей 80</w:t>
        </w:r>
      </w:hyperlink>
      <w:r w:rsidRPr="00BD3AEC">
        <w:rPr>
          <w:sz w:val="28"/>
          <w:szCs w:val="28"/>
        </w:rPr>
        <w:t xml:space="preserve"> Бюджетного кодекса Российской Федерации;</w:t>
      </w:r>
    </w:p>
    <w:p w:rsidR="001A60AB" w:rsidRPr="00BD3AEC" w:rsidRDefault="001A60AB" w:rsidP="001A60AB">
      <w:pPr>
        <w:widowControl w:val="0"/>
        <w:autoSpaceDE w:val="0"/>
        <w:autoSpaceDN w:val="0"/>
        <w:ind w:firstLine="709"/>
        <w:jc w:val="both"/>
        <w:rPr>
          <w:sz w:val="28"/>
          <w:szCs w:val="28"/>
        </w:rPr>
      </w:pPr>
      <w:proofErr w:type="gramStart"/>
      <w:r w:rsidRPr="00BD3AEC">
        <w:rPr>
          <w:sz w:val="28"/>
          <w:szCs w:val="28"/>
        </w:rPr>
        <w:t>перечислении</w:t>
      </w:r>
      <w:proofErr w:type="gramEnd"/>
      <w:r w:rsidRPr="00BD3AEC">
        <w:rPr>
          <w:sz w:val="28"/>
          <w:szCs w:val="28"/>
        </w:rPr>
        <w:t xml:space="preserve"> средств в соответствии с нормативным правовым актом </w:t>
      </w:r>
      <w:r w:rsidRPr="00BD3AEC">
        <w:rPr>
          <w:sz w:val="28"/>
          <w:szCs w:val="28"/>
        </w:rPr>
        <w:br/>
        <w:t>о предоставлении субсидии юридическому лицу.</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7. Для подтверждения возникновения денежного обязательства получатель сре</w:t>
      </w:r>
      <w:proofErr w:type="gramStart"/>
      <w:r w:rsidRPr="00BD3AEC">
        <w:rPr>
          <w:rFonts w:ascii="Times New Roman" w:hAnsi="Times New Roman" w:cs="Times New Roman"/>
          <w:sz w:val="28"/>
          <w:szCs w:val="28"/>
        </w:rPr>
        <w:t>дств пр</w:t>
      </w:r>
      <w:proofErr w:type="gramEnd"/>
      <w:r w:rsidRPr="00BD3AEC">
        <w:rPr>
          <w:rFonts w:ascii="Times New Roman" w:hAnsi="Times New Roman" w:cs="Times New Roman"/>
          <w:sz w:val="28"/>
          <w:szCs w:val="28"/>
        </w:rPr>
        <w:t xml:space="preserve">едставляет в  </w:t>
      </w:r>
      <w:r>
        <w:rPr>
          <w:rFonts w:ascii="Times New Roman" w:hAnsi="Times New Roman" w:cs="Times New Roman"/>
          <w:sz w:val="28"/>
          <w:szCs w:val="28"/>
        </w:rPr>
        <w:t>Администрацию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его</w:t>
      </w:r>
      <w:r w:rsidRPr="00BD3AEC">
        <w:rPr>
          <w:rFonts w:ascii="Times New Roman" w:hAnsi="Times New Roman" w:cs="Times New Roman"/>
          <w:sz w:val="28"/>
          <w:szCs w:val="28"/>
        </w:rPr>
        <w:t xml:space="preserve"> санкционирование, вместе с Распоряжением указанные в нем в соответствии</w:t>
      </w:r>
      <w:r>
        <w:rPr>
          <w:rFonts w:ascii="Times New Roman" w:hAnsi="Times New Roman" w:cs="Times New Roman"/>
          <w:sz w:val="28"/>
          <w:szCs w:val="28"/>
        </w:rPr>
        <w:t xml:space="preserve"> </w:t>
      </w:r>
      <w:r w:rsidRPr="00BD3AEC">
        <w:rPr>
          <w:rFonts w:ascii="Times New Roman" w:hAnsi="Times New Roman" w:cs="Times New Roman"/>
          <w:sz w:val="28"/>
          <w:szCs w:val="28"/>
        </w:rPr>
        <w:t xml:space="preserve">с подпунктом 6 пункта 4 настоящего Порядка соответствующие документы, подтверждающие возникновение денежного обязательства согласно требованиям, установленным </w:t>
      </w:r>
      <w:hyperlink w:anchor="P129" w:history="1">
        <w:r w:rsidRPr="00BD3AEC">
          <w:rPr>
            <w:rFonts w:ascii="Times New Roman" w:hAnsi="Times New Roman" w:cs="Times New Roman"/>
            <w:color w:val="0000FF"/>
            <w:sz w:val="28"/>
            <w:szCs w:val="28"/>
          </w:rPr>
          <w:t>пунктом 9</w:t>
        </w:r>
      </w:hyperlink>
      <w:r w:rsidRPr="00BD3AEC">
        <w:rPr>
          <w:rFonts w:ascii="Times New Roman" w:hAnsi="Times New Roman" w:cs="Times New Roman"/>
          <w:sz w:val="28"/>
          <w:szCs w:val="28"/>
        </w:rPr>
        <w:t xml:space="preserve"> настоящего Порядка.</w:t>
      </w:r>
    </w:p>
    <w:p w:rsidR="001A60AB" w:rsidRPr="00BD3AEC" w:rsidRDefault="001A60AB" w:rsidP="001A60AB">
      <w:pPr>
        <w:pStyle w:val="ConsPlusNormal"/>
        <w:ind w:firstLine="540"/>
        <w:jc w:val="both"/>
        <w:rPr>
          <w:rFonts w:ascii="Times New Roman" w:hAnsi="Times New Roman" w:cs="Times New Roman"/>
          <w:sz w:val="28"/>
          <w:szCs w:val="28"/>
        </w:rPr>
      </w:pPr>
      <w:bookmarkStart w:id="8" w:name="P116"/>
      <w:bookmarkEnd w:id="8"/>
      <w:proofErr w:type="gramStart"/>
      <w:r w:rsidRPr="00BD3AEC">
        <w:rPr>
          <w:rFonts w:ascii="Times New Roman" w:hAnsi="Times New Roman" w:cs="Times New Roman"/>
          <w:sz w:val="28"/>
          <w:szCs w:val="28"/>
        </w:rPr>
        <w:t xml:space="preserve">Для подтверждения денежного обязательства, возникшего в соответствии с условиями бюджетного обязательства, обусловленного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контрактом, предусматривающим обязанность получателя средств - государственного заказчика по перечислению сумм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Pr>
          <w:rFonts w:ascii="Times New Roman" w:hAnsi="Times New Roman" w:cs="Times New Roman"/>
          <w:sz w:val="28"/>
          <w:szCs w:val="28"/>
        </w:rPr>
        <w:t xml:space="preserve">бюджета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получатель</w:t>
      </w:r>
      <w:proofErr w:type="gramEnd"/>
      <w:r w:rsidRPr="00BD3AEC">
        <w:rPr>
          <w:rFonts w:ascii="Times New Roman" w:hAnsi="Times New Roman" w:cs="Times New Roman"/>
          <w:sz w:val="28"/>
          <w:szCs w:val="28"/>
        </w:rPr>
        <w:t xml:space="preserve"> сре</w:t>
      </w:r>
      <w:proofErr w:type="gramStart"/>
      <w:r w:rsidRPr="00BD3AEC">
        <w:rPr>
          <w:rFonts w:ascii="Times New Roman" w:hAnsi="Times New Roman" w:cs="Times New Roman"/>
          <w:sz w:val="28"/>
          <w:szCs w:val="28"/>
        </w:rPr>
        <w:t>дств пр</w:t>
      </w:r>
      <w:proofErr w:type="gramEnd"/>
      <w:r w:rsidRPr="00BD3AEC">
        <w:rPr>
          <w:rFonts w:ascii="Times New Roman" w:hAnsi="Times New Roman" w:cs="Times New Roman"/>
          <w:sz w:val="28"/>
          <w:szCs w:val="28"/>
        </w:rPr>
        <w:t xml:space="preserve">едставляет в </w:t>
      </w:r>
      <w:r>
        <w:rPr>
          <w:rFonts w:ascii="Times New Roman" w:hAnsi="Times New Roman" w:cs="Times New Roman"/>
          <w:sz w:val="28"/>
          <w:szCs w:val="28"/>
        </w:rPr>
        <w:t xml:space="preserve"> Администрацию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его</w:t>
      </w:r>
      <w:r w:rsidRPr="00BD3AEC">
        <w:rPr>
          <w:rFonts w:ascii="Times New Roman" w:hAnsi="Times New Roman" w:cs="Times New Roman"/>
          <w:sz w:val="28"/>
          <w:szCs w:val="28"/>
        </w:rPr>
        <w:t xml:space="preserve"> санкционирование, не позднее представления Распоряжения на оплату денежного обязательства </w:t>
      </w:r>
      <w:r>
        <w:rPr>
          <w:rFonts w:ascii="Times New Roman" w:hAnsi="Times New Roman" w:cs="Times New Roman"/>
          <w:sz w:val="28"/>
          <w:szCs w:val="28"/>
        </w:rPr>
        <w:t>по муниципальному контракту</w:t>
      </w:r>
      <w:r w:rsidRPr="00BD3AEC">
        <w:rPr>
          <w:rFonts w:ascii="Times New Roman" w:hAnsi="Times New Roman" w:cs="Times New Roman"/>
          <w:sz w:val="28"/>
          <w:szCs w:val="28"/>
        </w:rPr>
        <w:t xml:space="preserve">, Распоряжение на перечисление в доход </w:t>
      </w:r>
      <w:r>
        <w:rPr>
          <w:rFonts w:ascii="Times New Roman" w:hAnsi="Times New Roman" w:cs="Times New Roman"/>
          <w:sz w:val="28"/>
          <w:szCs w:val="28"/>
        </w:rPr>
        <w:t xml:space="preserve">бюджета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суммы неустойки (штрафа, пеней) по данному </w:t>
      </w:r>
      <w:r>
        <w:rPr>
          <w:rFonts w:ascii="Times New Roman" w:hAnsi="Times New Roman" w:cs="Times New Roman"/>
          <w:sz w:val="28"/>
          <w:szCs w:val="28"/>
        </w:rPr>
        <w:t>муниципальному</w:t>
      </w:r>
      <w:r w:rsidRPr="00BD3AEC">
        <w:rPr>
          <w:rFonts w:ascii="Times New Roman" w:hAnsi="Times New Roman" w:cs="Times New Roman"/>
          <w:sz w:val="28"/>
          <w:szCs w:val="28"/>
        </w:rPr>
        <w:t xml:space="preserve"> контракту.</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8. </w:t>
      </w:r>
      <w:proofErr w:type="gramStart"/>
      <w:r w:rsidRPr="00BD3AEC">
        <w:rPr>
          <w:rFonts w:ascii="Times New Roman" w:hAnsi="Times New Roman" w:cs="Times New Roman"/>
          <w:sz w:val="28"/>
          <w:szCs w:val="28"/>
        </w:rPr>
        <w:t xml:space="preserve">Требования, установленные </w:t>
      </w:r>
      <w:hyperlink w:anchor="P114" w:history="1">
        <w:r w:rsidRPr="00BD3AEC">
          <w:rPr>
            <w:rFonts w:ascii="Times New Roman" w:hAnsi="Times New Roman" w:cs="Times New Roman"/>
            <w:color w:val="0000FF"/>
            <w:sz w:val="28"/>
            <w:szCs w:val="28"/>
          </w:rPr>
          <w:t>пунктом 7</w:t>
        </w:r>
      </w:hyperlink>
      <w:r w:rsidRPr="00BD3AEC">
        <w:rPr>
          <w:rFonts w:ascii="Times New Roman" w:hAnsi="Times New Roman" w:cs="Times New Roman"/>
          <w:sz w:val="28"/>
          <w:szCs w:val="28"/>
        </w:rPr>
        <w:t xml:space="preserve"> настоящего Порядка не распространяются</w:t>
      </w:r>
      <w:proofErr w:type="gramEnd"/>
      <w:r w:rsidRPr="00BD3AEC">
        <w:rPr>
          <w:rFonts w:ascii="Times New Roman" w:hAnsi="Times New Roman" w:cs="Times New Roman"/>
          <w:sz w:val="28"/>
          <w:szCs w:val="28"/>
        </w:rPr>
        <w:t xml:space="preserve"> (если иное не установлено законодательством Республики Башкортостан и (или) нормативными правовыми актами </w:t>
      </w:r>
      <w:r>
        <w:rPr>
          <w:rFonts w:ascii="Times New Roman" w:hAnsi="Times New Roman" w:cs="Times New Roman"/>
          <w:sz w:val="28"/>
          <w:szCs w:val="28"/>
        </w:rPr>
        <w:t>муниципального района Благовещенский район Республики Башкортостан</w:t>
      </w:r>
      <w:r w:rsidRPr="00BD3AEC">
        <w:rPr>
          <w:rFonts w:ascii="Times New Roman" w:hAnsi="Times New Roman" w:cs="Times New Roman"/>
          <w:sz w:val="28"/>
          <w:szCs w:val="28"/>
        </w:rPr>
        <w:t>) на санкционирование оплаты денежных обязательств, связанных: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с социальными выплатами населению;</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предоставлением бюджетных инвестиций юридическому лицу по договору в соответствии со </w:t>
      </w:r>
      <w:hyperlink r:id="rId14" w:history="1">
        <w:r w:rsidRPr="00BD3AEC">
          <w:rPr>
            <w:rFonts w:ascii="Times New Roman" w:hAnsi="Times New Roman" w:cs="Times New Roman"/>
            <w:color w:val="0000FF"/>
            <w:sz w:val="28"/>
            <w:szCs w:val="28"/>
          </w:rPr>
          <w:t>статьей 80</w:t>
        </w:r>
      </w:hyperlink>
      <w:r w:rsidRPr="00BD3AEC">
        <w:rPr>
          <w:rFonts w:ascii="Times New Roman" w:hAnsi="Times New Roman" w:cs="Times New Roman"/>
          <w:sz w:val="28"/>
          <w:szCs w:val="28"/>
        </w:rPr>
        <w:t xml:space="preserve"> Бюджетного Кодекса Российской Федерации;</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lastRenderedPageBreak/>
        <w:t>с предоставлением субсидий юридическим лицам, индивидуальным предпринимателям, физическим лицам - производителям товаров, работ, услуг;</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с предоставлением межбюджетных трансфертов;</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с предоставлением платежей, взносов, безвозмездных перечислений субъектам международного права;</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обслуживанием </w:t>
      </w:r>
      <w:r>
        <w:rPr>
          <w:rFonts w:ascii="Times New Roman" w:hAnsi="Times New Roman" w:cs="Times New Roman"/>
          <w:sz w:val="28"/>
          <w:szCs w:val="28"/>
        </w:rPr>
        <w:t xml:space="preserve">муниципального </w:t>
      </w:r>
      <w:r w:rsidRPr="00BD3AEC">
        <w:rPr>
          <w:rFonts w:ascii="Times New Roman" w:hAnsi="Times New Roman" w:cs="Times New Roman"/>
          <w:sz w:val="28"/>
          <w:szCs w:val="28"/>
        </w:rPr>
        <w:t>долга;</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исполнением судебных актов по искам к </w:t>
      </w:r>
      <w:r>
        <w:rPr>
          <w:rFonts w:ascii="Times New Roman" w:hAnsi="Times New Roman" w:cs="Times New Roman"/>
          <w:sz w:val="28"/>
          <w:szCs w:val="28"/>
        </w:rPr>
        <w:t xml:space="preserve">сельскому поселению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органов </w:t>
      </w:r>
      <w:r>
        <w:rPr>
          <w:rFonts w:ascii="Times New Roman" w:hAnsi="Times New Roman" w:cs="Times New Roman"/>
          <w:sz w:val="28"/>
          <w:szCs w:val="28"/>
        </w:rPr>
        <w:t xml:space="preserve">местного самоуправления </w:t>
      </w:r>
      <w:r w:rsidRPr="00BD3AEC">
        <w:rPr>
          <w:rFonts w:ascii="Times New Roman" w:hAnsi="Times New Roman" w:cs="Times New Roman"/>
          <w:sz w:val="28"/>
          <w:szCs w:val="28"/>
        </w:rPr>
        <w:t xml:space="preserve"> либо должностных лиц этих органов;</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с исполнением решения налогового органа о взыскании налога, сбора, страхового взноса, пеней и штрафов, предусматривающего обращение взыскания на средства </w:t>
      </w:r>
      <w:r>
        <w:rPr>
          <w:rFonts w:ascii="Times New Roman" w:hAnsi="Times New Roman" w:cs="Times New Roman"/>
          <w:sz w:val="28"/>
          <w:szCs w:val="28"/>
        </w:rPr>
        <w:t xml:space="preserve">бюджета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w:t>
      </w:r>
    </w:p>
    <w:p w:rsidR="001A60AB" w:rsidRPr="00BD3AEC" w:rsidRDefault="001A60AB" w:rsidP="001A60AB">
      <w:pPr>
        <w:pStyle w:val="ConsPlusNormal"/>
        <w:ind w:firstLine="540"/>
        <w:jc w:val="both"/>
        <w:rPr>
          <w:rFonts w:ascii="Times New Roman" w:hAnsi="Times New Roman" w:cs="Times New Roman"/>
          <w:sz w:val="28"/>
          <w:szCs w:val="28"/>
        </w:rPr>
      </w:pPr>
      <w:bookmarkStart w:id="9" w:name="P129"/>
      <w:bookmarkEnd w:id="9"/>
      <w:r w:rsidRPr="00BD3AEC">
        <w:rPr>
          <w:rFonts w:ascii="Times New Roman" w:hAnsi="Times New Roman" w:cs="Times New Roman"/>
          <w:sz w:val="28"/>
          <w:szCs w:val="28"/>
        </w:rPr>
        <w:t xml:space="preserve">9. </w:t>
      </w:r>
      <w:proofErr w:type="gramStart"/>
      <w:r w:rsidRPr="00BD3AEC">
        <w:rPr>
          <w:rFonts w:ascii="Times New Roman" w:hAnsi="Times New Roman" w:cs="Times New Roman"/>
          <w:sz w:val="28"/>
          <w:szCs w:val="28"/>
        </w:rPr>
        <w:t xml:space="preserve">Получатель средств представляет в  </w:t>
      </w:r>
      <w:r>
        <w:rPr>
          <w:rFonts w:ascii="Times New Roman" w:hAnsi="Times New Roman" w:cs="Times New Roman"/>
          <w:sz w:val="28"/>
          <w:szCs w:val="28"/>
        </w:rPr>
        <w:t>Администрацию сельского поселения, осуществляющего</w:t>
      </w:r>
      <w:r w:rsidRPr="00BD3AEC">
        <w:rPr>
          <w:rFonts w:ascii="Times New Roman" w:hAnsi="Times New Roman" w:cs="Times New Roman"/>
          <w:sz w:val="28"/>
          <w:szCs w:val="28"/>
        </w:rPr>
        <w:t xml:space="preserve"> санкционирование, при наличии электронного документооборота с </w:t>
      </w:r>
      <w:r>
        <w:rPr>
          <w:rFonts w:ascii="Times New Roman" w:hAnsi="Times New Roman" w:cs="Times New Roman"/>
          <w:sz w:val="28"/>
          <w:szCs w:val="28"/>
        </w:rPr>
        <w:t xml:space="preserve">Администрацией сельского поселения </w:t>
      </w:r>
      <w:r w:rsidRPr="00BD3AEC">
        <w:rPr>
          <w:rFonts w:ascii="Times New Roman" w:hAnsi="Times New Roman" w:cs="Times New Roman"/>
          <w:sz w:val="28"/>
          <w:szCs w:val="28"/>
        </w:rPr>
        <w:t>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копию документа, подтверждающего возникновение денежного обязательства (далее - электронная копия документа).</w:t>
      </w:r>
      <w:proofErr w:type="gramEnd"/>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При отсутствии технической возможности организации электронного документооборота с применением электронной подписи получатель сре</w:t>
      </w:r>
      <w:proofErr w:type="gramStart"/>
      <w:r w:rsidRPr="00BD3AEC">
        <w:rPr>
          <w:rFonts w:ascii="Times New Roman" w:hAnsi="Times New Roman" w:cs="Times New Roman"/>
          <w:sz w:val="28"/>
          <w:szCs w:val="28"/>
        </w:rPr>
        <w:t>дств пр</w:t>
      </w:r>
      <w:proofErr w:type="gramEnd"/>
      <w:r w:rsidRPr="00BD3AEC">
        <w:rPr>
          <w:rFonts w:ascii="Times New Roman" w:hAnsi="Times New Roman" w:cs="Times New Roman"/>
          <w:sz w:val="28"/>
          <w:szCs w:val="28"/>
        </w:rPr>
        <w:t xml:space="preserve">едставляет в </w:t>
      </w:r>
      <w:r>
        <w:rPr>
          <w:rFonts w:ascii="Times New Roman" w:hAnsi="Times New Roman" w:cs="Times New Roman"/>
          <w:sz w:val="28"/>
          <w:szCs w:val="28"/>
        </w:rPr>
        <w:t>Администрацию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его</w:t>
      </w:r>
      <w:r w:rsidRPr="00BD3AEC">
        <w:rPr>
          <w:rFonts w:ascii="Times New Roman" w:hAnsi="Times New Roman" w:cs="Times New Roman"/>
          <w:sz w:val="28"/>
          <w:szCs w:val="28"/>
        </w:rPr>
        <w:t xml:space="preserve"> санкционирование, документ, подтверждающий возникновение денежного обязательства на бумажном носителе, а также его копию, заверенную уполномоченным лицом получателя средств.</w:t>
      </w:r>
    </w:p>
    <w:p w:rsidR="001A60AB" w:rsidRDefault="001A60AB" w:rsidP="001A60AB">
      <w:pPr>
        <w:pStyle w:val="ConsPlusNormal"/>
        <w:ind w:firstLine="540"/>
        <w:jc w:val="both"/>
        <w:rPr>
          <w:rFonts w:ascii="Times New Roman" w:hAnsi="Times New Roman" w:cs="Times New Roman"/>
          <w:sz w:val="28"/>
          <w:szCs w:val="28"/>
        </w:rPr>
      </w:pPr>
      <w:proofErr w:type="gramStart"/>
      <w:r w:rsidRPr="00BD3AEC">
        <w:rPr>
          <w:rFonts w:ascii="Times New Roman" w:hAnsi="Times New Roman" w:cs="Times New Roman"/>
          <w:sz w:val="28"/>
          <w:szCs w:val="28"/>
        </w:rPr>
        <w:t xml:space="preserve">Кроме того, для подтверждения денежных обязательств по бюджетным инвестициям в форме капитальных вложений в </w:t>
      </w:r>
      <w:r>
        <w:rPr>
          <w:rFonts w:ascii="Times New Roman" w:hAnsi="Times New Roman" w:cs="Times New Roman"/>
          <w:sz w:val="28"/>
          <w:szCs w:val="28"/>
        </w:rPr>
        <w:t xml:space="preserve">объекты муниципальной собственности </w:t>
      </w:r>
      <w:r w:rsidRPr="00836B2A">
        <w:rPr>
          <w:rFonts w:ascii="Times New Roman" w:hAnsi="Times New Roman" w:cs="Times New Roman"/>
          <w:sz w:val="28"/>
          <w:szCs w:val="28"/>
        </w:rPr>
        <w:t>Администраци</w:t>
      </w:r>
      <w:r>
        <w:rPr>
          <w:rFonts w:ascii="Times New Roman" w:hAnsi="Times New Roman" w:cs="Times New Roman"/>
          <w:sz w:val="28"/>
          <w:szCs w:val="28"/>
        </w:rPr>
        <w:t>и</w:t>
      </w:r>
      <w:r w:rsidRPr="00836B2A">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BD3AEC">
        <w:rPr>
          <w:rFonts w:ascii="Times New Roman" w:hAnsi="Times New Roman" w:cs="Times New Roman"/>
          <w:sz w:val="28"/>
          <w:szCs w:val="28"/>
        </w:rPr>
        <w:t xml:space="preserve"> получатель средств представляет </w:t>
      </w:r>
      <w:r>
        <w:rPr>
          <w:rFonts w:ascii="Times New Roman" w:hAnsi="Times New Roman" w:cs="Times New Roman"/>
          <w:sz w:val="28"/>
          <w:szCs w:val="28"/>
        </w:rPr>
        <w:t>в Администрацию сельского поселения, осуществляющего санкционирование</w:t>
      </w:r>
      <w:r w:rsidRPr="00BD3AEC">
        <w:rPr>
          <w:rFonts w:ascii="Times New Roman" w:hAnsi="Times New Roman" w:cs="Times New Roman"/>
          <w:sz w:val="28"/>
          <w:szCs w:val="28"/>
        </w:rPr>
        <w:t>, на бумажном носителе заверенные уполномоченным лицом получателя средств копии: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w:t>
      </w:r>
      <w:proofErr w:type="gramEnd"/>
      <w:r w:rsidRPr="00BD3AEC">
        <w:rPr>
          <w:rFonts w:ascii="Times New Roman" w:hAnsi="Times New Roman" w:cs="Times New Roman"/>
          <w:sz w:val="28"/>
          <w:szCs w:val="28"/>
        </w:rPr>
        <w:t xml:space="preserve"> </w:t>
      </w:r>
      <w:proofErr w:type="gramStart"/>
      <w:r w:rsidRPr="00BD3AEC">
        <w:rPr>
          <w:rFonts w:ascii="Times New Roman" w:hAnsi="Times New Roman" w:cs="Times New Roman"/>
          <w:sz w:val="28"/>
          <w:szCs w:val="28"/>
        </w:rPr>
        <w:t>том числе в части проверки достоверности определения сметной стоимости, в случае, если проведение экспертизы является обязательным в соответствии с законодательством, приказа об утверждении (</w:t>
      </w:r>
      <w:proofErr w:type="spellStart"/>
      <w:r w:rsidRPr="00BD3AEC">
        <w:rPr>
          <w:rFonts w:ascii="Times New Roman" w:hAnsi="Times New Roman" w:cs="Times New Roman"/>
          <w:sz w:val="28"/>
          <w:szCs w:val="28"/>
        </w:rPr>
        <w:t>переутверждении</w:t>
      </w:r>
      <w:proofErr w:type="spellEnd"/>
      <w:r w:rsidRPr="00BD3AEC">
        <w:rPr>
          <w:rFonts w:ascii="Times New Roman" w:hAnsi="Times New Roman" w:cs="Times New Roman"/>
          <w:sz w:val="28"/>
          <w:szCs w:val="28"/>
        </w:rPr>
        <w:t xml:space="preserve">) проектной документации, сводно-сметного расчета, титульных списков вновь начинаемых объектов с разбивкой по годам на весь период строительства с выделением пусковых комплексов (очередей), титульных списков переходящих объектов с указанием объемов бюджетных инвестиций, </w:t>
      </w:r>
      <w:r w:rsidRPr="00BD3AEC">
        <w:rPr>
          <w:rFonts w:ascii="Times New Roman" w:hAnsi="Times New Roman" w:cs="Times New Roman"/>
          <w:sz w:val="28"/>
          <w:szCs w:val="28"/>
        </w:rPr>
        <w:lastRenderedPageBreak/>
        <w:t>строительно-монтажных работ, оборудования и прочих</w:t>
      </w:r>
      <w:proofErr w:type="gramEnd"/>
      <w:r w:rsidRPr="00BD3AEC">
        <w:rPr>
          <w:rFonts w:ascii="Times New Roman" w:hAnsi="Times New Roman" w:cs="Times New Roman"/>
          <w:sz w:val="28"/>
          <w:szCs w:val="28"/>
        </w:rPr>
        <w:t xml:space="preserve"> </w:t>
      </w:r>
      <w:proofErr w:type="gramStart"/>
      <w:r w:rsidRPr="00BD3AEC">
        <w:rPr>
          <w:rFonts w:ascii="Times New Roman" w:hAnsi="Times New Roman" w:cs="Times New Roman"/>
          <w:sz w:val="28"/>
          <w:szCs w:val="28"/>
        </w:rPr>
        <w:t xml:space="preserve">затрат на соответствующий год, утвержденные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заказчиком, справок о стоимости выполненных работ и затрат (унифицированная </w:t>
      </w:r>
      <w:hyperlink r:id="rId15" w:history="1">
        <w:r w:rsidRPr="00BD3AEC">
          <w:rPr>
            <w:rFonts w:ascii="Times New Roman" w:hAnsi="Times New Roman" w:cs="Times New Roman"/>
            <w:color w:val="0000FF"/>
            <w:sz w:val="28"/>
            <w:szCs w:val="28"/>
          </w:rPr>
          <w:t>форма N КС-3</w:t>
        </w:r>
      </w:hyperlink>
      <w:r w:rsidRPr="00BD3AEC">
        <w:rPr>
          <w:rFonts w:ascii="Times New Roman" w:hAnsi="Times New Roman" w:cs="Times New Roman"/>
          <w:sz w:val="28"/>
          <w:szCs w:val="28"/>
        </w:rPr>
        <w:t xml:space="preserve">) и актов о приемке выполненных работ (унифицированная </w:t>
      </w:r>
      <w:hyperlink r:id="rId16" w:history="1">
        <w:r w:rsidRPr="00BD3AEC">
          <w:rPr>
            <w:rFonts w:ascii="Times New Roman" w:hAnsi="Times New Roman" w:cs="Times New Roman"/>
            <w:color w:val="0000FF"/>
            <w:sz w:val="28"/>
            <w:szCs w:val="28"/>
          </w:rPr>
          <w:t>форма N КС-2</w:t>
        </w:r>
      </w:hyperlink>
      <w:r w:rsidRPr="00BD3AEC">
        <w:rPr>
          <w:rFonts w:ascii="Times New Roman" w:hAnsi="Times New Roman" w:cs="Times New Roman"/>
          <w:sz w:val="28"/>
          <w:szCs w:val="28"/>
        </w:rPr>
        <w:t xml:space="preserve">), актов оценки стоимости объектов недвижимости (в случаях, установленных законодательством), договоров об участии </w:t>
      </w:r>
      <w:r>
        <w:rPr>
          <w:rFonts w:ascii="Times New Roman" w:hAnsi="Times New Roman" w:cs="Times New Roman"/>
          <w:sz w:val="28"/>
          <w:szCs w:val="28"/>
        </w:rPr>
        <w:t xml:space="preserve">администрации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w:t>
      </w:r>
      <w:r w:rsidRPr="00BD3AEC">
        <w:rPr>
          <w:rFonts w:ascii="Times New Roman" w:hAnsi="Times New Roman" w:cs="Times New Roman"/>
          <w:sz w:val="28"/>
          <w:szCs w:val="28"/>
        </w:rPr>
        <w:t xml:space="preserve"> в собственности субъекта инвестиций, заключенных между </w:t>
      </w:r>
      <w:r>
        <w:rPr>
          <w:rFonts w:ascii="Times New Roman" w:hAnsi="Times New Roman" w:cs="Times New Roman"/>
          <w:sz w:val="28"/>
          <w:szCs w:val="28"/>
        </w:rPr>
        <w:t>Администрацией Муниципального района Благовещенский район Республики Башкортостан</w:t>
      </w:r>
      <w:proofErr w:type="gramEnd"/>
      <w:r w:rsidRPr="00BD3AEC">
        <w:rPr>
          <w:rFonts w:ascii="Times New Roman" w:hAnsi="Times New Roman" w:cs="Times New Roman"/>
          <w:sz w:val="28"/>
          <w:szCs w:val="28"/>
        </w:rPr>
        <w:t xml:space="preserve"> </w:t>
      </w:r>
      <w:proofErr w:type="gramStart"/>
      <w:r w:rsidRPr="00BD3AEC">
        <w:rPr>
          <w:rFonts w:ascii="Times New Roman" w:hAnsi="Times New Roman" w:cs="Times New Roman"/>
          <w:sz w:val="28"/>
          <w:szCs w:val="28"/>
        </w:rPr>
        <w:t xml:space="preserve">или уполномоченными органами </w:t>
      </w:r>
      <w:r>
        <w:rPr>
          <w:rFonts w:ascii="Times New Roman" w:hAnsi="Times New Roman" w:cs="Times New Roman"/>
          <w:sz w:val="28"/>
          <w:szCs w:val="28"/>
        </w:rPr>
        <w:t>местного самоуправления</w:t>
      </w:r>
      <w:r w:rsidRPr="00BD3AEC">
        <w:rPr>
          <w:rFonts w:ascii="Times New Roman" w:hAnsi="Times New Roman" w:cs="Times New Roman"/>
          <w:sz w:val="28"/>
          <w:szCs w:val="28"/>
        </w:rPr>
        <w:t xml:space="preserve"> и юридическими лицами (при предоставлении бюджетных инвестиций юридическому лицу, не являющемуся </w:t>
      </w:r>
      <w:r>
        <w:rPr>
          <w:rFonts w:ascii="Times New Roman" w:hAnsi="Times New Roman" w:cs="Times New Roman"/>
          <w:sz w:val="28"/>
          <w:szCs w:val="28"/>
        </w:rPr>
        <w:t xml:space="preserve">муниципальным </w:t>
      </w:r>
      <w:r w:rsidRPr="00BD3AEC">
        <w:rPr>
          <w:rFonts w:ascii="Times New Roman" w:hAnsi="Times New Roman" w:cs="Times New Roman"/>
          <w:sz w:val="28"/>
          <w:szCs w:val="28"/>
        </w:rPr>
        <w:t xml:space="preserve"> учреждением и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унитарным предприятием </w:t>
      </w:r>
      <w:r>
        <w:rPr>
          <w:rFonts w:ascii="Times New Roman" w:hAnsi="Times New Roman" w:cs="Times New Roman"/>
          <w:sz w:val="28"/>
          <w:szCs w:val="28"/>
        </w:rPr>
        <w:t>муниципального района Благовещенский район Республики Башкортостан</w:t>
      </w:r>
      <w:r w:rsidRPr="00BD3AEC">
        <w:rPr>
          <w:rFonts w:ascii="Times New Roman" w:hAnsi="Times New Roman" w:cs="Times New Roman"/>
          <w:sz w:val="28"/>
          <w:szCs w:val="28"/>
        </w:rPr>
        <w:t>) и концессионных соглашений (для объектов капитального строительства, реализации которых осуществляется в рамках концессионных соглашений), заключение государственной историко-культурной экспертизы (при реконструкции, в том числе с элементами реставрации) в случаях установленных законодательством Российской Федерации</w:t>
      </w:r>
      <w:proofErr w:type="gramEnd"/>
      <w:r w:rsidRPr="00BD3AEC">
        <w:rPr>
          <w:rFonts w:ascii="Times New Roman" w:hAnsi="Times New Roman" w:cs="Times New Roman"/>
          <w:sz w:val="28"/>
          <w:szCs w:val="28"/>
        </w:rPr>
        <w:t>, заключение технологического и ценового аудита обоснования инвестиций по контрактам,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1A60AB"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Прилагаемый к Распоряжению документ, подтверждающий возникновение денежного обязательства, на бумажном носителе после сверки его с заверенной копией подлежит возврату получателю средств, заверенные копии документов, подтверждающих возникновение денежного обязательства, остаются в </w:t>
      </w:r>
      <w:r>
        <w:rPr>
          <w:rFonts w:ascii="Times New Roman" w:hAnsi="Times New Roman" w:cs="Times New Roman"/>
          <w:sz w:val="28"/>
          <w:szCs w:val="28"/>
        </w:rPr>
        <w:t>е</w:t>
      </w:r>
      <w:r w:rsidRPr="00BD3AEC">
        <w:rPr>
          <w:rFonts w:ascii="Times New Roman" w:hAnsi="Times New Roman" w:cs="Times New Roman"/>
          <w:sz w:val="28"/>
          <w:szCs w:val="28"/>
        </w:rPr>
        <w:t xml:space="preserve"> </w:t>
      </w:r>
      <w:r>
        <w:rPr>
          <w:rFonts w:ascii="Times New Roman" w:hAnsi="Times New Roman" w:cs="Times New Roman"/>
          <w:sz w:val="28"/>
          <w:szCs w:val="28"/>
        </w:rPr>
        <w:t>финансового управления, осуществляющего</w:t>
      </w:r>
      <w:r w:rsidRPr="00BD3AEC">
        <w:rPr>
          <w:rFonts w:ascii="Times New Roman" w:hAnsi="Times New Roman" w:cs="Times New Roman"/>
          <w:sz w:val="28"/>
          <w:szCs w:val="28"/>
        </w:rPr>
        <w:t xml:space="preserve"> санкционирование, и подлежат хранению в соответствии с правилами организации государственного архивного дела.</w:t>
      </w:r>
    </w:p>
    <w:p w:rsidR="001A60AB" w:rsidRPr="00BD3AEC" w:rsidRDefault="001A60AB" w:rsidP="001A60AB">
      <w:pPr>
        <w:pStyle w:val="ConsPlusNormal"/>
        <w:ind w:firstLine="539"/>
        <w:jc w:val="both"/>
        <w:rPr>
          <w:rFonts w:ascii="Times New Roman" w:hAnsi="Times New Roman" w:cs="Times New Roman"/>
          <w:sz w:val="28"/>
          <w:szCs w:val="28"/>
        </w:rPr>
      </w:pPr>
      <w:proofErr w:type="gramStart"/>
      <w:r w:rsidRPr="00BD3AEC">
        <w:rPr>
          <w:rFonts w:ascii="Times New Roman" w:hAnsi="Times New Roman" w:cs="Times New Roman"/>
          <w:sz w:val="28"/>
          <w:szCs w:val="28"/>
        </w:rPr>
        <w:t>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 вытекающего из такого документа, осуществляется на основании имеющейся электронной копии соответствующего документа.</w:t>
      </w:r>
      <w:proofErr w:type="gramEnd"/>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Электронные копии документов подлежат хранению в </w:t>
      </w:r>
      <w:r>
        <w:rPr>
          <w:rFonts w:ascii="Times New Roman" w:hAnsi="Times New Roman" w:cs="Times New Roman"/>
          <w:sz w:val="28"/>
          <w:szCs w:val="28"/>
        </w:rPr>
        <w:t>Администрации сельского поселения</w:t>
      </w:r>
      <w:r w:rsidRPr="00BD3AEC">
        <w:rPr>
          <w:rFonts w:ascii="Times New Roman" w:hAnsi="Times New Roman" w:cs="Times New Roman"/>
          <w:sz w:val="28"/>
          <w:szCs w:val="28"/>
        </w:rPr>
        <w:t xml:space="preserve"> в соответствии с правилами организации государственного архивного дела.</w:t>
      </w:r>
    </w:p>
    <w:p w:rsidR="001A60AB" w:rsidRPr="00BD3AEC" w:rsidRDefault="001A60AB" w:rsidP="001A60AB">
      <w:pPr>
        <w:pStyle w:val="ConsPlusNormal"/>
        <w:ind w:firstLine="539"/>
        <w:jc w:val="both"/>
        <w:rPr>
          <w:rFonts w:ascii="Times New Roman" w:hAnsi="Times New Roman" w:cs="Times New Roman"/>
          <w:sz w:val="28"/>
          <w:szCs w:val="28"/>
        </w:rPr>
      </w:pPr>
      <w:bookmarkStart w:id="10" w:name="P137"/>
      <w:bookmarkEnd w:id="10"/>
      <w:r w:rsidRPr="00BD3AEC">
        <w:rPr>
          <w:rFonts w:ascii="Times New Roman" w:hAnsi="Times New Roman" w:cs="Times New Roman"/>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1) коды классификации расходов бюджетов,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2) соответствие указанных в Распоряжении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w:t>
      </w:r>
      <w:hyperlink r:id="rId17" w:history="1">
        <w:r w:rsidRPr="00BD3AEC">
          <w:rPr>
            <w:rFonts w:ascii="Times New Roman" w:hAnsi="Times New Roman" w:cs="Times New Roman"/>
            <w:color w:val="0000FF"/>
            <w:sz w:val="28"/>
            <w:szCs w:val="28"/>
          </w:rPr>
          <w:t>порядке</w:t>
        </w:r>
      </w:hyperlink>
      <w:r w:rsidRPr="00BD3AEC">
        <w:rPr>
          <w:rFonts w:ascii="Times New Roman" w:hAnsi="Times New Roman" w:cs="Times New Roman"/>
          <w:sz w:val="28"/>
          <w:szCs w:val="28"/>
        </w:rPr>
        <w:t xml:space="preserve"> Министерством финансов Российской Федерации порядком применения бюджетной классификации Российской Федерации;</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lastRenderedPageBreak/>
        <w:t xml:space="preserve">3) </w:t>
      </w:r>
      <w:proofErr w:type="spellStart"/>
      <w:r w:rsidRPr="00BD3AEC">
        <w:rPr>
          <w:rFonts w:ascii="Times New Roman" w:hAnsi="Times New Roman" w:cs="Times New Roman"/>
          <w:sz w:val="28"/>
          <w:szCs w:val="28"/>
        </w:rPr>
        <w:t>непревышение</w:t>
      </w:r>
      <w:proofErr w:type="spellEnd"/>
      <w:r w:rsidRPr="00BD3AEC">
        <w:rPr>
          <w:rFonts w:ascii="Times New Roman" w:hAnsi="Times New Roman" w:cs="Times New Roman"/>
          <w:sz w:val="28"/>
          <w:szCs w:val="28"/>
        </w:rPr>
        <w:t xml:space="preserve"> указанного в Распоряжении авансового платежа предельному размеру авансового платежа, установленному законодательством, в случае представления Распоряжения для оплаты денежных обязательств по </w:t>
      </w:r>
      <w:r>
        <w:rPr>
          <w:rFonts w:ascii="Times New Roman" w:hAnsi="Times New Roman" w:cs="Times New Roman"/>
          <w:sz w:val="28"/>
          <w:szCs w:val="28"/>
        </w:rPr>
        <w:t>муниципальным</w:t>
      </w:r>
      <w:r w:rsidRPr="00BD3AEC">
        <w:rPr>
          <w:rFonts w:ascii="Times New Roman" w:hAnsi="Times New Roman" w:cs="Times New Roman"/>
          <w:sz w:val="28"/>
          <w:szCs w:val="28"/>
        </w:rPr>
        <w:t xml:space="preserve">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4)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Распоряжении;</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5) </w:t>
      </w:r>
      <w:proofErr w:type="spellStart"/>
      <w:r w:rsidRPr="00BD3AEC">
        <w:rPr>
          <w:rFonts w:ascii="Times New Roman" w:hAnsi="Times New Roman" w:cs="Times New Roman"/>
          <w:sz w:val="28"/>
          <w:szCs w:val="28"/>
        </w:rPr>
        <w:t>непревышение</w:t>
      </w:r>
      <w:proofErr w:type="spellEnd"/>
      <w:r w:rsidRPr="00BD3AEC">
        <w:rPr>
          <w:rFonts w:ascii="Times New Roman" w:hAnsi="Times New Roman" w:cs="Times New Roman"/>
          <w:sz w:val="28"/>
          <w:szCs w:val="28"/>
        </w:rPr>
        <w:t xml:space="preserve"> сумм в Распоряжении остатков соответствующих лимитов бюджетных обязательств и предельных объемов финансирования, учтенных на лицевом счете получателя средств;</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6) соответствие наименования, ИНН, КПП, банковских реквизитов получателя денежных средств, указанных в Распоряжении, ИНН, КПП, банковским реквизитам получателей денежных средств, указанным в документе, подтверждающем возникновение денежного обязательства (при наличии);</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7) дата, на которую сформировано Распоряжение, должна быть не ранее трех рабочих дней от даты ее представления.</w:t>
      </w:r>
    </w:p>
    <w:p w:rsidR="001A60AB" w:rsidRPr="00BD3AEC" w:rsidRDefault="001A60AB" w:rsidP="001A60AB">
      <w:pPr>
        <w:widowControl w:val="0"/>
        <w:autoSpaceDE w:val="0"/>
        <w:autoSpaceDN w:val="0"/>
        <w:ind w:firstLine="540"/>
        <w:jc w:val="both"/>
        <w:rPr>
          <w:sz w:val="28"/>
          <w:szCs w:val="28"/>
        </w:rPr>
      </w:pPr>
      <w:bookmarkStart w:id="11" w:name="P150"/>
      <w:bookmarkEnd w:id="11"/>
      <w:r w:rsidRPr="00BD3AEC">
        <w:rPr>
          <w:sz w:val="28"/>
          <w:szCs w:val="28"/>
        </w:rPr>
        <w:t xml:space="preserve">11. При санкционировании оплаты денежного обязательства, возникающего по документу, указанному в </w:t>
      </w:r>
      <w:hyperlink w:anchor="P83" w:history="1">
        <w:r w:rsidRPr="00BD3AEC">
          <w:rPr>
            <w:sz w:val="28"/>
            <w:szCs w:val="28"/>
          </w:rPr>
          <w:t>подпункте 5 пункта 4</w:t>
        </w:r>
      </w:hyperlink>
      <w:r w:rsidRPr="00BD3AEC">
        <w:rPr>
          <w:sz w:val="28"/>
          <w:szCs w:val="28"/>
        </w:rPr>
        <w:t xml:space="preserve"> настоящего Порядка (далее – документ-основание), осуществляется проверка соответствия информации, указанной в</w:t>
      </w:r>
      <w:r>
        <w:rPr>
          <w:sz w:val="28"/>
          <w:szCs w:val="28"/>
        </w:rPr>
        <w:t xml:space="preserve"> </w:t>
      </w:r>
      <w:r w:rsidRPr="00BD3AEC">
        <w:rPr>
          <w:sz w:val="28"/>
          <w:szCs w:val="28"/>
        </w:rPr>
        <w:t xml:space="preserve">Распоряжении, реквизитам и показателям бюджетного обязательства получателя средств </w:t>
      </w:r>
      <w:proofErr w:type="gramStart"/>
      <w:r w:rsidRPr="00BD3AEC">
        <w:rPr>
          <w:sz w:val="28"/>
          <w:szCs w:val="28"/>
        </w:rPr>
        <w:t>на</w:t>
      </w:r>
      <w:proofErr w:type="gramEnd"/>
      <w:r w:rsidRPr="00BD3AEC">
        <w:rPr>
          <w:sz w:val="28"/>
          <w:szCs w:val="28"/>
        </w:rPr>
        <w:t>:</w:t>
      </w:r>
    </w:p>
    <w:p w:rsidR="001A60AB" w:rsidRPr="00BD3AEC" w:rsidRDefault="001A60AB" w:rsidP="001A60AB">
      <w:pPr>
        <w:widowControl w:val="0"/>
        <w:autoSpaceDE w:val="0"/>
        <w:autoSpaceDN w:val="0"/>
        <w:ind w:firstLine="540"/>
        <w:jc w:val="both"/>
        <w:rPr>
          <w:sz w:val="28"/>
          <w:szCs w:val="28"/>
        </w:rPr>
      </w:pPr>
      <w:r w:rsidRPr="00BD3AEC">
        <w:rPr>
          <w:sz w:val="28"/>
          <w:szCs w:val="28"/>
        </w:rPr>
        <w:t>1) идентичность кода (кодов) классификации расходов по бюджетному обязательству и платежу;</w:t>
      </w:r>
    </w:p>
    <w:p w:rsidR="001A60AB" w:rsidRPr="00BD3AEC" w:rsidRDefault="001A60AB" w:rsidP="001A60AB">
      <w:pPr>
        <w:widowControl w:val="0"/>
        <w:autoSpaceDE w:val="0"/>
        <w:autoSpaceDN w:val="0"/>
        <w:ind w:firstLine="567"/>
        <w:jc w:val="both"/>
        <w:rPr>
          <w:sz w:val="28"/>
          <w:szCs w:val="28"/>
        </w:rPr>
      </w:pPr>
      <w:r w:rsidRPr="00BD3AEC">
        <w:rPr>
          <w:sz w:val="28"/>
          <w:szCs w:val="28"/>
        </w:rPr>
        <w:t>2) идентичность предмета бюджетного обязательства и содержания текста назначения платежа;</w:t>
      </w:r>
    </w:p>
    <w:p w:rsidR="001A60AB" w:rsidRPr="00BD3AEC" w:rsidRDefault="001A60AB" w:rsidP="001A60AB">
      <w:pPr>
        <w:widowControl w:val="0"/>
        <w:autoSpaceDE w:val="0"/>
        <w:autoSpaceDN w:val="0"/>
        <w:ind w:firstLine="567"/>
        <w:jc w:val="both"/>
        <w:rPr>
          <w:sz w:val="28"/>
          <w:szCs w:val="28"/>
        </w:rPr>
      </w:pPr>
      <w:r w:rsidRPr="00BD3AEC">
        <w:rPr>
          <w:sz w:val="28"/>
          <w:szCs w:val="28"/>
        </w:rPr>
        <w:t xml:space="preserve">3) </w:t>
      </w:r>
      <w:proofErr w:type="spellStart"/>
      <w:r w:rsidRPr="00BD3AEC">
        <w:rPr>
          <w:sz w:val="28"/>
          <w:szCs w:val="28"/>
        </w:rPr>
        <w:t>непревышение</w:t>
      </w:r>
      <w:proofErr w:type="spellEnd"/>
      <w:r w:rsidRPr="00BD3AEC">
        <w:rPr>
          <w:sz w:val="28"/>
          <w:szCs w:val="28"/>
        </w:rPr>
        <w:t xml:space="preserve"> суммы перечисления из бюджета над суммой неисполненного бюджетного обязательства;</w:t>
      </w:r>
    </w:p>
    <w:p w:rsidR="001A60AB" w:rsidRPr="00BD3AEC" w:rsidRDefault="001A60AB" w:rsidP="001A60AB">
      <w:pPr>
        <w:widowControl w:val="0"/>
        <w:autoSpaceDE w:val="0"/>
        <w:autoSpaceDN w:val="0"/>
        <w:ind w:firstLine="567"/>
        <w:jc w:val="both"/>
        <w:rPr>
          <w:sz w:val="28"/>
          <w:szCs w:val="28"/>
        </w:rPr>
      </w:pPr>
      <w:r w:rsidRPr="00BD3AEC">
        <w:rPr>
          <w:sz w:val="28"/>
          <w:szCs w:val="28"/>
        </w:rPr>
        <w:t xml:space="preserve">4) соответствие кода классификации расходов и кода объекта РАИП </w:t>
      </w:r>
      <w:r w:rsidRPr="00BD3AEC">
        <w:rPr>
          <w:sz w:val="28"/>
          <w:szCs w:val="28"/>
        </w:rPr>
        <w:br/>
        <w:t xml:space="preserve">или </w:t>
      </w:r>
      <w:proofErr w:type="spellStart"/>
      <w:r w:rsidRPr="00BD3AEC">
        <w:rPr>
          <w:sz w:val="28"/>
          <w:szCs w:val="28"/>
        </w:rPr>
        <w:t>Терзаказа</w:t>
      </w:r>
      <w:proofErr w:type="spellEnd"/>
      <w:r w:rsidRPr="00BD3AEC">
        <w:rPr>
          <w:sz w:val="28"/>
          <w:szCs w:val="28"/>
        </w:rPr>
        <w:t xml:space="preserve"> по бюджетному обязательству и платежу;</w:t>
      </w:r>
    </w:p>
    <w:p w:rsidR="001A60AB" w:rsidRPr="00BD3AEC" w:rsidRDefault="001A60AB" w:rsidP="001A60AB">
      <w:pPr>
        <w:widowControl w:val="0"/>
        <w:autoSpaceDE w:val="0"/>
        <w:autoSpaceDN w:val="0"/>
        <w:ind w:firstLine="567"/>
        <w:jc w:val="both"/>
        <w:rPr>
          <w:sz w:val="28"/>
          <w:szCs w:val="28"/>
        </w:rPr>
      </w:pPr>
      <w:r w:rsidRPr="00BD3AEC">
        <w:rPr>
          <w:sz w:val="28"/>
          <w:szCs w:val="28"/>
        </w:rPr>
        <w:t>5) идентичность наименования, ИНН, КПП получателя денежных средств, указанных в</w:t>
      </w:r>
      <w:r>
        <w:rPr>
          <w:sz w:val="28"/>
          <w:szCs w:val="28"/>
        </w:rPr>
        <w:t xml:space="preserve"> </w:t>
      </w:r>
      <w:r w:rsidRPr="00BD3AEC">
        <w:rPr>
          <w:sz w:val="28"/>
          <w:szCs w:val="28"/>
        </w:rPr>
        <w:t>Распоряжении, по бюджетному обязательству и платежу;</w:t>
      </w:r>
    </w:p>
    <w:p w:rsidR="001A60AB" w:rsidRPr="00BD3AEC" w:rsidRDefault="001A60AB" w:rsidP="001A60AB">
      <w:pPr>
        <w:widowControl w:val="0"/>
        <w:autoSpaceDE w:val="0"/>
        <w:autoSpaceDN w:val="0"/>
        <w:ind w:firstLine="567"/>
        <w:jc w:val="both"/>
        <w:rPr>
          <w:sz w:val="28"/>
          <w:szCs w:val="28"/>
        </w:rPr>
      </w:pPr>
      <w:r w:rsidRPr="00BD3AEC">
        <w:rPr>
          <w:sz w:val="28"/>
          <w:szCs w:val="28"/>
        </w:rPr>
        <w:t xml:space="preserve">6) </w:t>
      </w:r>
      <w:proofErr w:type="spellStart"/>
      <w:r w:rsidRPr="00BD3AEC">
        <w:rPr>
          <w:sz w:val="28"/>
          <w:szCs w:val="28"/>
        </w:rPr>
        <w:t>непревышение</w:t>
      </w:r>
      <w:proofErr w:type="spellEnd"/>
      <w:r w:rsidRPr="00BD3AEC">
        <w:rPr>
          <w:sz w:val="28"/>
          <w:szCs w:val="28"/>
        </w:rPr>
        <w:t xml:space="preserve"> размера авансового платежа по бюджетному обязательству и платежу;</w:t>
      </w:r>
    </w:p>
    <w:p w:rsidR="001A60AB" w:rsidRPr="00BD3AEC" w:rsidRDefault="001A60AB" w:rsidP="001A60AB">
      <w:pPr>
        <w:widowControl w:val="0"/>
        <w:autoSpaceDE w:val="0"/>
        <w:autoSpaceDN w:val="0"/>
        <w:ind w:firstLine="567"/>
        <w:jc w:val="both"/>
        <w:rPr>
          <w:sz w:val="28"/>
          <w:szCs w:val="28"/>
        </w:rPr>
      </w:pPr>
      <w:r w:rsidRPr="00BD3AEC">
        <w:rPr>
          <w:sz w:val="28"/>
          <w:szCs w:val="28"/>
        </w:rPr>
        <w:t xml:space="preserve">7) наличие в показателях бюджетного обязательства ссылки </w:t>
      </w:r>
      <w:r w:rsidRPr="00BD3AEC">
        <w:rPr>
          <w:sz w:val="28"/>
          <w:szCs w:val="28"/>
        </w:rPr>
        <w:br/>
        <w:t xml:space="preserve">на уникальный номер реестровой записи, присвоенный </w:t>
      </w:r>
      <w:r>
        <w:rPr>
          <w:sz w:val="28"/>
          <w:szCs w:val="28"/>
        </w:rPr>
        <w:t>муниципальному</w:t>
      </w:r>
      <w:r w:rsidRPr="00BD3AEC">
        <w:rPr>
          <w:sz w:val="28"/>
          <w:szCs w:val="28"/>
        </w:rPr>
        <w:t xml:space="preserve"> контракту на поставку товаров, выполнение работ, оказание услуг в реестре </w:t>
      </w:r>
      <w:proofErr w:type="spellStart"/>
      <w:r w:rsidRPr="00BD3AEC">
        <w:rPr>
          <w:sz w:val="28"/>
          <w:szCs w:val="28"/>
        </w:rPr>
        <w:t>госконтрактов</w:t>
      </w:r>
      <w:proofErr w:type="spellEnd"/>
      <w:r w:rsidRPr="00BD3AEC">
        <w:rPr>
          <w:sz w:val="28"/>
          <w:szCs w:val="28"/>
        </w:rPr>
        <w:t>;</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8) для санкционирования оплаты денежных обязательств </w:t>
      </w:r>
      <w:r w:rsidRPr="00BD3AEC">
        <w:rPr>
          <w:sz w:val="28"/>
          <w:szCs w:val="28"/>
        </w:rPr>
        <w:br/>
        <w:t xml:space="preserve">по </w:t>
      </w:r>
      <w:r>
        <w:rPr>
          <w:sz w:val="28"/>
          <w:szCs w:val="28"/>
        </w:rPr>
        <w:t>муниципальным</w:t>
      </w:r>
      <w:r w:rsidRPr="00BD3AEC">
        <w:rPr>
          <w:sz w:val="28"/>
          <w:szCs w:val="28"/>
        </w:rPr>
        <w:t xml:space="preserve"> контрактам дополнительно осуществляется проверка </w:t>
      </w:r>
      <w:r w:rsidRPr="00BD3AEC">
        <w:rPr>
          <w:sz w:val="28"/>
          <w:szCs w:val="28"/>
        </w:rPr>
        <w:br/>
        <w:t xml:space="preserve">на соответствие сведений о государственном контракте в реестре </w:t>
      </w:r>
      <w:proofErr w:type="spellStart"/>
      <w:r w:rsidRPr="00BD3AEC">
        <w:rPr>
          <w:sz w:val="28"/>
          <w:szCs w:val="28"/>
        </w:rPr>
        <w:t>госконтрактов</w:t>
      </w:r>
      <w:proofErr w:type="spellEnd"/>
      <w:r w:rsidRPr="00BD3AEC">
        <w:rPr>
          <w:sz w:val="28"/>
          <w:szCs w:val="28"/>
        </w:rPr>
        <w:t xml:space="preserve"> и сведений о принятом на учет бюджетном обязательстве </w:t>
      </w:r>
      <w:r>
        <w:rPr>
          <w:sz w:val="28"/>
          <w:szCs w:val="28"/>
        </w:rPr>
        <w:t>по муниципальному контракту</w:t>
      </w:r>
      <w:r w:rsidRPr="00BD3AEC">
        <w:rPr>
          <w:sz w:val="28"/>
          <w:szCs w:val="28"/>
        </w:rPr>
        <w:t xml:space="preserve"> условиям данного </w:t>
      </w:r>
      <w:r>
        <w:rPr>
          <w:sz w:val="28"/>
          <w:szCs w:val="28"/>
        </w:rPr>
        <w:t>муниципального</w:t>
      </w:r>
      <w:r w:rsidRPr="00BD3AEC">
        <w:rPr>
          <w:sz w:val="28"/>
          <w:szCs w:val="28"/>
        </w:rPr>
        <w:t xml:space="preserve"> контракта;</w:t>
      </w:r>
    </w:p>
    <w:p w:rsidR="001A60AB" w:rsidRPr="00BD3AEC" w:rsidRDefault="001A60AB" w:rsidP="001A60AB">
      <w:pPr>
        <w:widowControl w:val="0"/>
        <w:autoSpaceDE w:val="0"/>
        <w:autoSpaceDN w:val="0"/>
        <w:ind w:firstLine="709"/>
        <w:jc w:val="both"/>
        <w:rPr>
          <w:sz w:val="28"/>
          <w:szCs w:val="28"/>
        </w:rPr>
      </w:pPr>
      <w:r w:rsidRPr="00BD3AEC">
        <w:rPr>
          <w:sz w:val="28"/>
          <w:szCs w:val="28"/>
        </w:rPr>
        <w:lastRenderedPageBreak/>
        <w:t>9) соответствие содержания операции, исходя из электронной копии документа-основания, коду видов расходов и содержанию текста назначения платежа, указанного в Распоряжении и сведении о бюджетном обязательстве;</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10) наличие на официальном сайте в сети Интернет </w:t>
      </w:r>
      <w:proofErr w:type="spellStart"/>
      <w:r w:rsidRPr="00BD3AEC">
        <w:rPr>
          <w:sz w:val="28"/>
          <w:szCs w:val="28"/>
        </w:rPr>
        <w:t>www.bus.gov.ru</w:t>
      </w:r>
      <w:proofErr w:type="spellEnd"/>
      <w:r w:rsidRPr="00BD3AEC">
        <w:rPr>
          <w:sz w:val="28"/>
          <w:szCs w:val="28"/>
        </w:rPr>
        <w:t xml:space="preserve">, </w:t>
      </w:r>
      <w:r w:rsidRPr="00BD3AEC">
        <w:rPr>
          <w:sz w:val="28"/>
          <w:szCs w:val="28"/>
        </w:rPr>
        <w:br/>
        <w:t>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 на основании Распоряжения;</w:t>
      </w:r>
    </w:p>
    <w:p w:rsidR="001A60AB" w:rsidRPr="00BD3AEC" w:rsidRDefault="001A60AB" w:rsidP="001A60AB">
      <w:pPr>
        <w:widowControl w:val="0"/>
        <w:autoSpaceDE w:val="0"/>
        <w:autoSpaceDN w:val="0"/>
        <w:ind w:firstLine="567"/>
        <w:jc w:val="both"/>
        <w:rPr>
          <w:sz w:val="28"/>
          <w:szCs w:val="28"/>
        </w:rPr>
      </w:pPr>
      <w:r w:rsidRPr="00BD3AEC">
        <w:rPr>
          <w:sz w:val="28"/>
          <w:szCs w:val="28"/>
        </w:rPr>
        <w:t>11) непротиворечивость данных, содержащихся в представленных документах-основаниях, и документах, подтверждающих возникновение денежных обязательств, друг другу.</w:t>
      </w:r>
    </w:p>
    <w:p w:rsidR="001A60AB" w:rsidRPr="00BD3AEC" w:rsidRDefault="001A60AB" w:rsidP="001A60AB">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12.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1A60AB" w:rsidRPr="00BD3AEC" w:rsidRDefault="001A60AB" w:rsidP="001A60AB">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1) коды классификации расходов бюджетов,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1A60AB" w:rsidRPr="00BD3AEC" w:rsidRDefault="001A60AB" w:rsidP="001A60AB">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2) соответствие указанных в Распоряжении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1A60AB" w:rsidRPr="00BD3AEC" w:rsidRDefault="001A60AB" w:rsidP="001A60AB">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 xml:space="preserve">3) </w:t>
      </w:r>
      <w:proofErr w:type="spellStart"/>
      <w:r w:rsidRPr="00BD3AEC">
        <w:rPr>
          <w:rFonts w:ascii="Times New Roman" w:hAnsi="Times New Roman" w:cs="Times New Roman"/>
          <w:sz w:val="28"/>
          <w:szCs w:val="28"/>
        </w:rPr>
        <w:t>непревышение</w:t>
      </w:r>
      <w:proofErr w:type="spellEnd"/>
      <w:r w:rsidRPr="00BD3AEC">
        <w:rPr>
          <w:rFonts w:ascii="Times New Roman" w:hAnsi="Times New Roman" w:cs="Times New Roman"/>
          <w:sz w:val="28"/>
          <w:szCs w:val="28"/>
        </w:rPr>
        <w:t xml:space="preserve"> сумм, указанных в Распоряжении, остаткам соответствующих бюджетных ассигнований и (или) лимитов бюджетных обязательств, учтенных на лицевом счете получателя бюджетных средств.</w:t>
      </w:r>
    </w:p>
    <w:p w:rsidR="001A60AB" w:rsidRDefault="001A60AB" w:rsidP="001A60AB">
      <w:pPr>
        <w:pStyle w:val="ConsPlusNormal"/>
        <w:ind w:firstLine="567"/>
        <w:jc w:val="both"/>
        <w:rPr>
          <w:rFonts w:ascii="Times New Roman" w:hAnsi="Times New Roman" w:cs="Times New Roman"/>
          <w:sz w:val="28"/>
          <w:szCs w:val="28"/>
        </w:rPr>
      </w:pPr>
      <w:bookmarkStart w:id="12" w:name="P179"/>
      <w:bookmarkEnd w:id="12"/>
      <w:r w:rsidRPr="00BD3AEC">
        <w:rPr>
          <w:rFonts w:ascii="Times New Roman" w:hAnsi="Times New Roman" w:cs="Times New Roman"/>
          <w:sz w:val="28"/>
          <w:szCs w:val="28"/>
        </w:rPr>
        <w:t>13. При санкционировании оплаты денежных обязательств по выплатам по источникам финансирования дефицита бюджета осуществляется проверка Распоряжения по следующим направлениям:</w:t>
      </w:r>
    </w:p>
    <w:p w:rsidR="001A60AB" w:rsidRPr="00BD3AEC" w:rsidRDefault="001A60AB" w:rsidP="001A60AB">
      <w:pPr>
        <w:pStyle w:val="ConsPlusNormal"/>
        <w:ind w:firstLine="567"/>
        <w:jc w:val="both"/>
        <w:rPr>
          <w:rFonts w:ascii="Times New Roman" w:hAnsi="Times New Roman" w:cs="Times New Roman"/>
          <w:sz w:val="28"/>
          <w:szCs w:val="28"/>
        </w:rPr>
      </w:pPr>
      <w:r w:rsidRPr="00BD3AEC">
        <w:rPr>
          <w:rFonts w:ascii="Times New Roman" w:hAnsi="Times New Roman" w:cs="Times New Roman"/>
          <w:sz w:val="28"/>
          <w:szCs w:val="28"/>
        </w:rPr>
        <w:t>1) коды классификации источников финансирования дефицита бюджета,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1A60AB"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2) соответствие указанных в Распоряжении кодов вида источников,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1A60AB" w:rsidRPr="00BD3AEC" w:rsidRDefault="001A60AB" w:rsidP="001A60AB">
      <w:pPr>
        <w:pStyle w:val="ConsPlusNormal"/>
        <w:ind w:firstLine="539"/>
        <w:jc w:val="both"/>
        <w:rPr>
          <w:rFonts w:ascii="Times New Roman" w:hAnsi="Times New Roman" w:cs="Times New Roman"/>
          <w:sz w:val="28"/>
          <w:szCs w:val="28"/>
        </w:rPr>
      </w:pPr>
      <w:r w:rsidRPr="00BD3AEC">
        <w:rPr>
          <w:rFonts w:ascii="Times New Roman" w:hAnsi="Times New Roman" w:cs="Times New Roman"/>
          <w:sz w:val="28"/>
          <w:szCs w:val="28"/>
        </w:rPr>
        <w:t xml:space="preserve">3) </w:t>
      </w:r>
      <w:proofErr w:type="spellStart"/>
      <w:r w:rsidRPr="00BD3AEC">
        <w:rPr>
          <w:rFonts w:ascii="Times New Roman" w:hAnsi="Times New Roman" w:cs="Times New Roman"/>
          <w:sz w:val="28"/>
          <w:szCs w:val="28"/>
        </w:rPr>
        <w:t>непревышение</w:t>
      </w:r>
      <w:proofErr w:type="spellEnd"/>
      <w:r w:rsidRPr="00BD3AEC">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w:t>
      </w:r>
      <w:proofErr w:type="gramStart"/>
      <w:r w:rsidRPr="00BD3AEC">
        <w:rPr>
          <w:rFonts w:ascii="Times New Roman" w:hAnsi="Times New Roman" w:cs="Times New Roman"/>
          <w:sz w:val="28"/>
          <w:szCs w:val="28"/>
        </w:rPr>
        <w:t>администратора источника внутреннего финансирования дефицита бюджета</w:t>
      </w:r>
      <w:proofErr w:type="gramEnd"/>
      <w:r w:rsidRPr="00BD3AEC">
        <w:rPr>
          <w:rFonts w:ascii="Times New Roman" w:hAnsi="Times New Roman" w:cs="Times New Roman"/>
          <w:sz w:val="28"/>
          <w:szCs w:val="28"/>
        </w:rPr>
        <w:t>.</w:t>
      </w:r>
    </w:p>
    <w:p w:rsidR="001A60AB" w:rsidRPr="00BD3AEC" w:rsidRDefault="001A60AB" w:rsidP="001A60AB">
      <w:pPr>
        <w:pStyle w:val="ConsPlusNormal"/>
        <w:ind w:firstLine="709"/>
        <w:jc w:val="both"/>
        <w:rPr>
          <w:rFonts w:ascii="Times New Roman" w:hAnsi="Times New Roman" w:cs="Times New Roman"/>
          <w:sz w:val="28"/>
          <w:szCs w:val="28"/>
        </w:rPr>
      </w:pPr>
      <w:bookmarkStart w:id="13" w:name="P184"/>
      <w:bookmarkEnd w:id="13"/>
      <w:r w:rsidRPr="00BD3AEC">
        <w:rPr>
          <w:rFonts w:ascii="Times New Roman" w:hAnsi="Times New Roman" w:cs="Times New Roman"/>
          <w:sz w:val="28"/>
          <w:szCs w:val="28"/>
        </w:rPr>
        <w:t>14. В случае</w:t>
      </w:r>
      <w:proofErr w:type="gramStart"/>
      <w:r w:rsidRPr="00BD3AEC">
        <w:rPr>
          <w:rFonts w:ascii="Times New Roman" w:hAnsi="Times New Roman" w:cs="Times New Roman"/>
          <w:sz w:val="28"/>
          <w:szCs w:val="28"/>
        </w:rPr>
        <w:t>,</w:t>
      </w:r>
      <w:proofErr w:type="gramEnd"/>
      <w:r w:rsidRPr="00BD3AEC">
        <w:rPr>
          <w:rFonts w:ascii="Times New Roman" w:hAnsi="Times New Roman" w:cs="Times New Roman"/>
          <w:sz w:val="28"/>
          <w:szCs w:val="28"/>
        </w:rPr>
        <w:t xml:space="preserve"> если форма или информация, указанная в</w:t>
      </w:r>
      <w:r>
        <w:rPr>
          <w:rFonts w:ascii="Times New Roman" w:hAnsi="Times New Roman" w:cs="Times New Roman"/>
          <w:sz w:val="28"/>
          <w:szCs w:val="28"/>
        </w:rPr>
        <w:t xml:space="preserve"> </w:t>
      </w:r>
      <w:r w:rsidRPr="00BD3AEC">
        <w:rPr>
          <w:rFonts w:ascii="Times New Roman" w:hAnsi="Times New Roman" w:cs="Times New Roman"/>
          <w:sz w:val="28"/>
          <w:szCs w:val="28"/>
        </w:rPr>
        <w:t xml:space="preserve">Распоряжении, </w:t>
      </w:r>
      <w:r w:rsidRPr="00BD3AEC">
        <w:rPr>
          <w:rFonts w:ascii="Times New Roman" w:hAnsi="Times New Roman" w:cs="Times New Roman"/>
          <w:sz w:val="28"/>
          <w:szCs w:val="28"/>
        </w:rPr>
        <w:br/>
        <w:t xml:space="preserve">не соответствуют требованиям, установленным </w:t>
      </w:r>
      <w:hyperlink w:anchor="P65" w:history="1">
        <w:r w:rsidRPr="00BD3AEC">
          <w:rPr>
            <w:rFonts w:ascii="Times New Roman" w:hAnsi="Times New Roman" w:cs="Times New Roman"/>
            <w:sz w:val="28"/>
            <w:szCs w:val="28"/>
          </w:rPr>
          <w:t>пунктами 3</w:t>
        </w:r>
      </w:hyperlink>
      <w:r w:rsidRPr="00BD3AEC">
        <w:rPr>
          <w:rFonts w:ascii="Times New Roman" w:hAnsi="Times New Roman" w:cs="Times New Roman"/>
          <w:sz w:val="28"/>
          <w:szCs w:val="28"/>
        </w:rPr>
        <w:t xml:space="preserve">, </w:t>
      </w:r>
      <w:hyperlink w:anchor="P69" w:history="1">
        <w:r w:rsidRPr="00BD3AEC">
          <w:rPr>
            <w:rFonts w:ascii="Times New Roman" w:hAnsi="Times New Roman" w:cs="Times New Roman"/>
            <w:sz w:val="28"/>
            <w:szCs w:val="28"/>
          </w:rPr>
          <w:t>4</w:t>
        </w:r>
      </w:hyperlink>
      <w:r w:rsidRPr="00BD3AEC">
        <w:rPr>
          <w:rFonts w:ascii="Times New Roman" w:hAnsi="Times New Roman" w:cs="Times New Roman"/>
          <w:sz w:val="28"/>
          <w:szCs w:val="28"/>
        </w:rPr>
        <w:t xml:space="preserve">, </w:t>
      </w:r>
      <w:hyperlink w:anchor="P137" w:history="1">
        <w:r w:rsidRPr="00BD3AEC">
          <w:rPr>
            <w:rFonts w:ascii="Times New Roman" w:hAnsi="Times New Roman" w:cs="Times New Roman"/>
            <w:sz w:val="28"/>
            <w:szCs w:val="28"/>
          </w:rPr>
          <w:t>10</w:t>
        </w:r>
      </w:hyperlink>
      <w:r w:rsidRPr="00BD3AEC">
        <w:rPr>
          <w:rFonts w:ascii="Times New Roman" w:hAnsi="Times New Roman" w:cs="Times New Roman"/>
          <w:sz w:val="28"/>
          <w:szCs w:val="28"/>
        </w:rPr>
        <w:t>-</w:t>
      </w:r>
      <w:hyperlink w:anchor="P179" w:history="1">
        <w:r w:rsidRPr="00BD3AEC">
          <w:rPr>
            <w:rFonts w:ascii="Times New Roman" w:hAnsi="Times New Roman" w:cs="Times New Roman"/>
            <w:sz w:val="28"/>
            <w:szCs w:val="28"/>
          </w:rPr>
          <w:t>13</w:t>
        </w:r>
      </w:hyperlink>
      <w:r w:rsidRPr="00BD3AEC">
        <w:rPr>
          <w:rFonts w:ascii="Times New Roman" w:hAnsi="Times New Roman" w:cs="Times New Roman"/>
          <w:sz w:val="28"/>
          <w:szCs w:val="28"/>
        </w:rPr>
        <w:t xml:space="preserve"> настоящего Порядка или в случае установления нарушения получателем средств условий, установленных</w:t>
      </w:r>
      <w:r>
        <w:rPr>
          <w:rFonts w:ascii="Times New Roman" w:hAnsi="Times New Roman" w:cs="Times New Roman"/>
          <w:sz w:val="28"/>
          <w:szCs w:val="28"/>
        </w:rPr>
        <w:t xml:space="preserve"> </w:t>
      </w:r>
      <w:hyperlink w:anchor="P116" w:history="1">
        <w:r w:rsidRPr="00BD3AEC">
          <w:rPr>
            <w:rFonts w:ascii="Times New Roman" w:hAnsi="Times New Roman" w:cs="Times New Roman"/>
            <w:sz w:val="28"/>
            <w:szCs w:val="28"/>
          </w:rPr>
          <w:t>абзацем вторым пункта 7</w:t>
        </w:r>
      </w:hyperlink>
      <w:r w:rsidRPr="00BD3AEC">
        <w:rPr>
          <w:rFonts w:ascii="Times New Roman" w:hAnsi="Times New Roman" w:cs="Times New Roman"/>
          <w:sz w:val="28"/>
          <w:szCs w:val="28"/>
        </w:rPr>
        <w:t xml:space="preserve"> настоящего Порядка, представленное Распоряжение возвращается получателю средств </w:t>
      </w:r>
      <w:r w:rsidRPr="00BD3AEC">
        <w:rPr>
          <w:rFonts w:ascii="Times New Roman" w:hAnsi="Times New Roman" w:cs="Times New Roman"/>
          <w:sz w:val="28"/>
          <w:szCs w:val="28"/>
        </w:rPr>
        <w:lastRenderedPageBreak/>
        <w:t xml:space="preserve">(администратору источников финансирования дефицита бюджета) не позднее срока, установленного </w:t>
      </w:r>
      <w:hyperlink w:anchor="P63" w:history="1">
        <w:r w:rsidRPr="00BD3AEC">
          <w:rPr>
            <w:rFonts w:ascii="Times New Roman" w:hAnsi="Times New Roman" w:cs="Times New Roman"/>
            <w:sz w:val="28"/>
            <w:szCs w:val="28"/>
          </w:rPr>
          <w:t>пунктом 3</w:t>
        </w:r>
      </w:hyperlink>
      <w:r w:rsidRPr="00BD3AEC">
        <w:rPr>
          <w:rFonts w:ascii="Times New Roman" w:hAnsi="Times New Roman" w:cs="Times New Roman"/>
          <w:sz w:val="28"/>
          <w:szCs w:val="28"/>
        </w:rPr>
        <w:t xml:space="preserve"> настоящего Порядка, с указанием причины возврата.</w:t>
      </w:r>
    </w:p>
    <w:p w:rsidR="001A60AB" w:rsidRPr="00BD3AEC" w:rsidRDefault="001A60AB" w:rsidP="001A60AB">
      <w:pPr>
        <w:autoSpaceDE w:val="0"/>
        <w:autoSpaceDN w:val="0"/>
        <w:adjustRightInd w:val="0"/>
        <w:ind w:firstLine="709"/>
        <w:jc w:val="both"/>
        <w:rPr>
          <w:sz w:val="28"/>
          <w:szCs w:val="28"/>
        </w:rPr>
      </w:pPr>
      <w:r w:rsidRPr="00BD3AEC">
        <w:rPr>
          <w:sz w:val="28"/>
          <w:szCs w:val="28"/>
        </w:rPr>
        <w:t>В случае</w:t>
      </w:r>
      <w:proofErr w:type="gramStart"/>
      <w:r w:rsidRPr="00BD3AEC">
        <w:rPr>
          <w:sz w:val="28"/>
          <w:szCs w:val="28"/>
        </w:rPr>
        <w:t>,</w:t>
      </w:r>
      <w:proofErr w:type="gramEnd"/>
      <w:r w:rsidRPr="00BD3AEC">
        <w:rPr>
          <w:sz w:val="28"/>
          <w:szCs w:val="28"/>
        </w:rPr>
        <w:t xml:space="preserve"> если Распоряжение представлялось в электронной форме, получателю средств (администратору источников финансирования бюджета) </w:t>
      </w:r>
      <w:r w:rsidRPr="00BD3AEC">
        <w:rPr>
          <w:sz w:val="28"/>
          <w:szCs w:val="28"/>
        </w:rPr>
        <w:br/>
        <w:t xml:space="preserve">не позднее срока, установленного </w:t>
      </w:r>
      <w:hyperlink w:anchor="P63" w:history="1">
        <w:r w:rsidRPr="00BD3AEC">
          <w:rPr>
            <w:sz w:val="28"/>
            <w:szCs w:val="28"/>
          </w:rPr>
          <w:t>пунктом 3</w:t>
        </w:r>
      </w:hyperlink>
      <w:r w:rsidRPr="00BD3AEC">
        <w:rPr>
          <w:sz w:val="28"/>
          <w:szCs w:val="28"/>
        </w:rPr>
        <w:t xml:space="preserve"> настоящего Порядка, направляется Протокол в электронной форме согласно приложению № 1 к настоящему Порядку, в котором указывается причина возврата.</w:t>
      </w:r>
    </w:p>
    <w:p w:rsidR="001A60AB" w:rsidRPr="00BD3AEC" w:rsidRDefault="001A60AB" w:rsidP="001A60AB">
      <w:pPr>
        <w:autoSpaceDE w:val="0"/>
        <w:autoSpaceDN w:val="0"/>
        <w:adjustRightInd w:val="0"/>
        <w:ind w:firstLine="709"/>
        <w:jc w:val="both"/>
        <w:rPr>
          <w:sz w:val="28"/>
          <w:szCs w:val="28"/>
        </w:rPr>
      </w:pPr>
      <w:r w:rsidRPr="00BD3AEC">
        <w:rPr>
          <w:sz w:val="28"/>
          <w:szCs w:val="28"/>
        </w:rPr>
        <w:t xml:space="preserve">15. Распоряжение может быть отозвано получателем средств (администратором источников финансирования дефицита бюджета) до момента отправки </w:t>
      </w:r>
      <w:r>
        <w:rPr>
          <w:sz w:val="28"/>
          <w:szCs w:val="28"/>
        </w:rPr>
        <w:t xml:space="preserve">Администрацией сельского поселения  Администрации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w:t>
      </w:r>
      <w:proofErr w:type="gramStart"/>
      <w:r>
        <w:rPr>
          <w:sz w:val="28"/>
          <w:szCs w:val="28"/>
        </w:rPr>
        <w:t xml:space="preserve">( </w:t>
      </w:r>
      <w:proofErr w:type="gramEnd"/>
      <w:r>
        <w:rPr>
          <w:sz w:val="28"/>
          <w:szCs w:val="28"/>
        </w:rPr>
        <w:t>далее – Администрация сельского поселения</w:t>
      </w:r>
      <w:bookmarkStart w:id="14" w:name="_GoBack"/>
      <w:bookmarkEnd w:id="14"/>
      <w:r>
        <w:rPr>
          <w:sz w:val="28"/>
          <w:szCs w:val="28"/>
        </w:rPr>
        <w:t>)</w:t>
      </w:r>
      <w:r w:rsidRPr="00BD3AEC">
        <w:rPr>
          <w:sz w:val="28"/>
          <w:szCs w:val="28"/>
        </w:rPr>
        <w:t xml:space="preserve"> Распоряжения в Управление Федерального казначейства по Республике Башкортостан (далее – УФК по Республике Башкортостан).</w:t>
      </w:r>
    </w:p>
    <w:p w:rsidR="001A60AB" w:rsidRPr="00BD3AEC" w:rsidRDefault="001A60AB" w:rsidP="001A60AB">
      <w:pPr>
        <w:widowControl w:val="0"/>
        <w:autoSpaceDE w:val="0"/>
        <w:autoSpaceDN w:val="0"/>
        <w:ind w:firstLine="709"/>
        <w:jc w:val="both"/>
        <w:rPr>
          <w:sz w:val="28"/>
          <w:szCs w:val="28"/>
        </w:rPr>
      </w:pPr>
      <w:r w:rsidRPr="00BD3AEC">
        <w:rPr>
          <w:sz w:val="28"/>
          <w:szCs w:val="28"/>
        </w:rPr>
        <w:t xml:space="preserve">16. При положительном результате проверки в соответствии </w:t>
      </w:r>
      <w:r w:rsidRPr="00BD3AEC">
        <w:rPr>
          <w:sz w:val="28"/>
          <w:szCs w:val="28"/>
        </w:rPr>
        <w:br/>
        <w:t>с требованиями, установленными настоящим Порядком, в Распоряжении, представленном на бумажном носителе, уполномоченным сотрудником проставляется отметка, подтверждающая санкционирование оплаты денежных обязательств получателя средств (администратора источников финансирования дефицита бюджета) с указанием даты, подписи, расшифровки подписи, содержащей фамилию, инициалы указанного сотрудника, и Распоряжение принимается к исполнению.</w:t>
      </w:r>
    </w:p>
    <w:p w:rsidR="001A60AB" w:rsidRPr="00BD3AEC" w:rsidRDefault="001A60AB" w:rsidP="001A60AB">
      <w:pPr>
        <w:pStyle w:val="ConsPlusNormal"/>
        <w:ind w:firstLine="540"/>
        <w:jc w:val="both"/>
        <w:rPr>
          <w:rFonts w:ascii="Times New Roman" w:hAnsi="Times New Roman" w:cs="Times New Roman"/>
          <w:sz w:val="28"/>
          <w:szCs w:val="28"/>
        </w:rPr>
      </w:pPr>
      <w:r w:rsidRPr="00BD3AEC">
        <w:rPr>
          <w:rFonts w:ascii="Times New Roman" w:hAnsi="Times New Roman" w:cs="Times New Roman"/>
          <w:sz w:val="28"/>
          <w:szCs w:val="28"/>
        </w:rPr>
        <w:t xml:space="preserve">На основании Распоряжений, представленных получателями средств (администраторами источников финансирования дефицита бюджета) </w:t>
      </w:r>
      <w:r w:rsidRPr="00BD3AEC">
        <w:rPr>
          <w:rFonts w:ascii="Times New Roman" w:hAnsi="Times New Roman" w:cs="Times New Roman"/>
          <w:sz w:val="28"/>
          <w:szCs w:val="28"/>
        </w:rPr>
        <w:br/>
        <w:t xml:space="preserve">и принятых к исполнению, </w:t>
      </w:r>
      <w:r>
        <w:rPr>
          <w:rFonts w:ascii="Times New Roman" w:hAnsi="Times New Roman" w:cs="Times New Roman"/>
          <w:sz w:val="28"/>
          <w:szCs w:val="28"/>
        </w:rPr>
        <w:t>Администрация сельского поселения</w:t>
      </w:r>
      <w:r w:rsidRPr="00BD3AEC">
        <w:rPr>
          <w:rFonts w:ascii="Times New Roman" w:hAnsi="Times New Roman" w:cs="Times New Roman"/>
          <w:sz w:val="28"/>
          <w:szCs w:val="28"/>
        </w:rPr>
        <w:t>, осуществляющ</w:t>
      </w:r>
      <w:r>
        <w:rPr>
          <w:rFonts w:ascii="Times New Roman" w:hAnsi="Times New Roman" w:cs="Times New Roman"/>
          <w:sz w:val="28"/>
          <w:szCs w:val="28"/>
        </w:rPr>
        <w:t xml:space="preserve">его </w:t>
      </w:r>
      <w:r w:rsidRPr="00BD3AEC">
        <w:rPr>
          <w:rFonts w:ascii="Times New Roman" w:hAnsi="Times New Roman" w:cs="Times New Roman"/>
          <w:sz w:val="28"/>
          <w:szCs w:val="28"/>
        </w:rPr>
        <w:t xml:space="preserve">санкционирование, формируют </w:t>
      </w:r>
      <w:hyperlink w:anchor="P1202" w:history="1">
        <w:r w:rsidRPr="00BD3AEC">
          <w:rPr>
            <w:rFonts w:ascii="Times New Roman" w:hAnsi="Times New Roman" w:cs="Times New Roman"/>
            <w:sz w:val="28"/>
            <w:szCs w:val="28"/>
          </w:rPr>
          <w:t>Распоряжение</w:t>
        </w:r>
      </w:hyperlink>
      <w:r w:rsidRPr="00BD3AEC">
        <w:rPr>
          <w:rFonts w:ascii="Times New Roman" w:hAnsi="Times New Roman" w:cs="Times New Roman"/>
          <w:sz w:val="28"/>
          <w:szCs w:val="28"/>
        </w:rPr>
        <w:t xml:space="preserve"> (Сводное распоряжение) на перечисление по форме согласно приложению № 2 к настоящему Порядку.</w:t>
      </w:r>
    </w:p>
    <w:p w:rsidR="001A60AB" w:rsidRPr="00BD3AEC" w:rsidRDefault="001A60AB" w:rsidP="001A60AB">
      <w:pPr>
        <w:spacing w:after="255"/>
        <w:ind w:firstLine="709"/>
        <w:contextualSpacing/>
        <w:jc w:val="both"/>
        <w:rPr>
          <w:sz w:val="28"/>
          <w:szCs w:val="28"/>
        </w:rPr>
      </w:pPr>
      <w:r w:rsidRPr="00BD3AEC">
        <w:rPr>
          <w:sz w:val="28"/>
          <w:szCs w:val="28"/>
        </w:rPr>
        <w:t xml:space="preserve">17. </w:t>
      </w:r>
      <w:proofErr w:type="gramStart"/>
      <w:r w:rsidRPr="00BD3AEC">
        <w:rPr>
          <w:sz w:val="28"/>
          <w:szCs w:val="28"/>
        </w:rPr>
        <w:t xml:space="preserve">После осуществления перечислений с казначейского счета </w:t>
      </w:r>
      <w:r w:rsidRPr="008B18AE">
        <w:rPr>
          <w:sz w:val="28"/>
          <w:szCs w:val="28"/>
        </w:rPr>
        <w:t>по коду вида 03221 «средства бюджетов субъектов Российской Федерации» (дал</w:t>
      </w:r>
      <w:r w:rsidRPr="00BD3AEC">
        <w:rPr>
          <w:sz w:val="28"/>
          <w:szCs w:val="28"/>
        </w:rPr>
        <w:t>ее – казначейский счет) получатель средств (администратор источников финансирования дефицита бюджета) вправе в пределах текущего финансового года уточнить операции по казначейским платежам и (или) коды классификации расходов бюджетов и классификации источников финансирования дефицитов бюджетов (далее совместно – коды бюджетной классификации), по которым данные операции были отражены на</w:t>
      </w:r>
      <w:proofErr w:type="gramEnd"/>
      <w:r w:rsidRPr="00BD3AEC">
        <w:rPr>
          <w:sz w:val="28"/>
          <w:szCs w:val="28"/>
        </w:rPr>
        <w:t xml:space="preserve"> его лицевом </w:t>
      </w:r>
      <w:proofErr w:type="gramStart"/>
      <w:r w:rsidRPr="00BD3AEC">
        <w:rPr>
          <w:sz w:val="28"/>
          <w:szCs w:val="28"/>
        </w:rPr>
        <w:t>счете</w:t>
      </w:r>
      <w:proofErr w:type="gramEnd"/>
      <w:r w:rsidRPr="00BD3AEC">
        <w:rPr>
          <w:sz w:val="28"/>
          <w:szCs w:val="28"/>
        </w:rPr>
        <w:t>, в следующих случаях:</w:t>
      </w:r>
    </w:p>
    <w:p w:rsidR="001A60AB" w:rsidRPr="00BD3AEC" w:rsidRDefault="001A60AB" w:rsidP="001A60AB">
      <w:pPr>
        <w:widowControl w:val="0"/>
        <w:autoSpaceDE w:val="0"/>
        <w:autoSpaceDN w:val="0"/>
        <w:spacing w:before="220"/>
        <w:ind w:firstLine="709"/>
        <w:contextualSpacing/>
        <w:jc w:val="both"/>
        <w:rPr>
          <w:sz w:val="28"/>
          <w:szCs w:val="28"/>
        </w:rPr>
      </w:pPr>
      <w:r w:rsidRPr="00BD3AEC">
        <w:rPr>
          <w:sz w:val="28"/>
          <w:szCs w:val="28"/>
        </w:rPr>
        <w:t>- при изменении на основании нормативных правовых актов Министерства финансов Российской Федерации</w:t>
      </w:r>
      <w:r>
        <w:rPr>
          <w:sz w:val="28"/>
          <w:szCs w:val="28"/>
        </w:rPr>
        <w:t xml:space="preserve"> и  </w:t>
      </w:r>
      <w:r w:rsidRPr="00BD3AEC">
        <w:rPr>
          <w:sz w:val="28"/>
          <w:szCs w:val="28"/>
        </w:rPr>
        <w:t>Министерства</w:t>
      </w:r>
      <w:r>
        <w:rPr>
          <w:sz w:val="28"/>
          <w:szCs w:val="28"/>
        </w:rPr>
        <w:t xml:space="preserve"> финансов Республики Башкортостан </w:t>
      </w:r>
      <w:r w:rsidRPr="00BD3AEC">
        <w:rPr>
          <w:sz w:val="28"/>
          <w:szCs w:val="28"/>
        </w:rPr>
        <w:t>в соответствии с установленными бюджетным законодательством полномочиями принципов назначения, структуры кодов бюджетной классификации;</w:t>
      </w:r>
    </w:p>
    <w:p w:rsidR="001A60AB" w:rsidRPr="00BD3AEC" w:rsidRDefault="001A60AB" w:rsidP="001A60AB">
      <w:pPr>
        <w:ind w:firstLine="709"/>
        <w:contextualSpacing/>
        <w:jc w:val="both"/>
        <w:rPr>
          <w:sz w:val="28"/>
          <w:szCs w:val="28"/>
        </w:rPr>
      </w:pPr>
      <w:r w:rsidRPr="00BD3AEC">
        <w:rPr>
          <w:sz w:val="28"/>
          <w:szCs w:val="28"/>
        </w:rPr>
        <w:t xml:space="preserve">- при ошибочном указании получателем средств (администратором источников финансирования дефицита бюджета) в Распоряжении, на </w:t>
      </w:r>
      <w:r w:rsidRPr="00BD3AEC">
        <w:rPr>
          <w:sz w:val="28"/>
          <w:szCs w:val="28"/>
        </w:rPr>
        <w:lastRenderedPageBreak/>
        <w:t>основании которого был отражен казначейский платеж на его лицевом счете, кода бюджетной классификации;</w:t>
      </w:r>
    </w:p>
    <w:p w:rsidR="001A60AB" w:rsidRPr="00BD3AEC" w:rsidRDefault="001A60AB" w:rsidP="001A60AB">
      <w:pPr>
        <w:ind w:firstLine="709"/>
        <w:contextualSpacing/>
        <w:jc w:val="both"/>
        <w:rPr>
          <w:sz w:val="28"/>
          <w:szCs w:val="28"/>
        </w:rPr>
      </w:pPr>
      <w:r w:rsidRPr="00BD3AEC">
        <w:rPr>
          <w:sz w:val="28"/>
          <w:szCs w:val="28"/>
        </w:rPr>
        <w:t>- при ошибочном указании кода бюджетной классификации при возврате средств, зачисленных и отраженных на лицевом счете получателя средств (администратора источников финансирования дефицита бюджета).</w:t>
      </w:r>
    </w:p>
    <w:p w:rsidR="001A60AB" w:rsidRPr="00BD3AEC" w:rsidRDefault="001A60AB" w:rsidP="001A60AB">
      <w:pPr>
        <w:widowControl w:val="0"/>
        <w:autoSpaceDE w:val="0"/>
        <w:autoSpaceDN w:val="0"/>
        <w:spacing w:before="260"/>
        <w:ind w:firstLine="709"/>
        <w:contextualSpacing/>
        <w:jc w:val="both"/>
        <w:rPr>
          <w:sz w:val="28"/>
          <w:szCs w:val="28"/>
        </w:rPr>
      </w:pPr>
      <w:r w:rsidRPr="00BD3AEC">
        <w:rPr>
          <w:sz w:val="28"/>
          <w:szCs w:val="28"/>
        </w:rPr>
        <w:t xml:space="preserve">Для уточнения операций по казначейскому счету и (или) кодов бюджетной классификации получатель средств (администратор источников финансирования дефицита бюджета) представляет в </w:t>
      </w:r>
      <w:r>
        <w:rPr>
          <w:sz w:val="28"/>
          <w:szCs w:val="28"/>
        </w:rPr>
        <w:t>Администрацию сельского поселения</w:t>
      </w:r>
      <w:r w:rsidRPr="00BD3AEC">
        <w:rPr>
          <w:sz w:val="28"/>
          <w:szCs w:val="28"/>
        </w:rPr>
        <w:t xml:space="preserve"> Уведомление об уточнении вида и принадлежности платежа по форме согласно приложению № 3 к настоящему Порядку (далее – Уведомление).</w:t>
      </w:r>
    </w:p>
    <w:p w:rsidR="001A60AB" w:rsidRPr="00BD3AEC" w:rsidRDefault="001A60AB" w:rsidP="001A60AB">
      <w:pPr>
        <w:spacing w:after="255"/>
        <w:ind w:firstLine="709"/>
        <w:contextualSpacing/>
        <w:jc w:val="both"/>
        <w:rPr>
          <w:sz w:val="28"/>
          <w:szCs w:val="28"/>
        </w:rPr>
      </w:pPr>
      <w:r w:rsidRPr="00304C7D">
        <w:rPr>
          <w:sz w:val="28"/>
          <w:szCs w:val="28"/>
        </w:rPr>
        <w:t>Администраци</w:t>
      </w:r>
      <w:r>
        <w:rPr>
          <w:sz w:val="28"/>
          <w:szCs w:val="28"/>
        </w:rPr>
        <w:t>я</w:t>
      </w:r>
      <w:r w:rsidRPr="00304C7D">
        <w:rPr>
          <w:sz w:val="28"/>
          <w:szCs w:val="28"/>
        </w:rPr>
        <w:t xml:space="preserve"> сельского поселения </w:t>
      </w:r>
      <w:r w:rsidRPr="00BD3AEC">
        <w:rPr>
          <w:sz w:val="28"/>
          <w:szCs w:val="28"/>
        </w:rPr>
        <w:t>проверяет Уведомление по следующим направлениям:</w:t>
      </w:r>
    </w:p>
    <w:p w:rsidR="001A60AB" w:rsidRPr="00BD3AEC" w:rsidRDefault="001A60AB" w:rsidP="001A60AB">
      <w:pPr>
        <w:spacing w:after="255"/>
        <w:ind w:firstLine="709"/>
        <w:contextualSpacing/>
        <w:jc w:val="both"/>
        <w:rPr>
          <w:sz w:val="28"/>
          <w:szCs w:val="28"/>
        </w:rPr>
      </w:pPr>
      <w:r w:rsidRPr="00BD3AEC">
        <w:rPr>
          <w:sz w:val="28"/>
          <w:szCs w:val="28"/>
        </w:rPr>
        <w:t>а) соответствие указанных в Уведомлении кодов бюджетной классификации, на которые казначейские платежи должны быть уточнены, кодам бюджетной классификации, действующим в текущем финансовом году на момент представления Уведомления;</w:t>
      </w:r>
    </w:p>
    <w:p w:rsidR="001A60AB" w:rsidRPr="00BD3AEC" w:rsidRDefault="001A60AB" w:rsidP="001A60AB">
      <w:pPr>
        <w:spacing w:after="255"/>
        <w:ind w:firstLine="709"/>
        <w:contextualSpacing/>
        <w:jc w:val="both"/>
        <w:rPr>
          <w:sz w:val="28"/>
          <w:szCs w:val="28"/>
        </w:rPr>
      </w:pPr>
      <w:r w:rsidRPr="00BD3AEC">
        <w:rPr>
          <w:sz w:val="28"/>
          <w:szCs w:val="28"/>
        </w:rPr>
        <w:t>б) наличие на лицевом счете получателя средств (администратора источников финансирования дефицита бюджета) неиспользованного остатка бюджетных данных по коду бюджетной классификации, на который казначейские платежи должны быть отнесены;</w:t>
      </w:r>
    </w:p>
    <w:p w:rsidR="001A60AB" w:rsidRPr="00BD3AEC" w:rsidRDefault="001A60AB" w:rsidP="001A60AB">
      <w:pPr>
        <w:spacing w:after="255"/>
        <w:ind w:firstLine="709"/>
        <w:contextualSpacing/>
        <w:jc w:val="both"/>
        <w:rPr>
          <w:sz w:val="28"/>
          <w:szCs w:val="28"/>
        </w:rPr>
      </w:pPr>
      <w:r w:rsidRPr="00BD3AEC">
        <w:rPr>
          <w:sz w:val="28"/>
          <w:szCs w:val="28"/>
        </w:rPr>
        <w:t>в) соответствие требованиям, установленным настоящим Порядком.</w:t>
      </w:r>
    </w:p>
    <w:p w:rsidR="001A60AB" w:rsidRPr="00BD3AEC" w:rsidRDefault="001A60AB" w:rsidP="001A60AB">
      <w:pPr>
        <w:widowControl w:val="0"/>
        <w:autoSpaceDE w:val="0"/>
        <w:autoSpaceDN w:val="0"/>
        <w:spacing w:before="220"/>
        <w:ind w:firstLine="709"/>
        <w:contextualSpacing/>
        <w:jc w:val="both"/>
        <w:rPr>
          <w:sz w:val="28"/>
          <w:szCs w:val="28"/>
        </w:rPr>
      </w:pPr>
      <w:r w:rsidRPr="00BD3AEC">
        <w:rPr>
          <w:sz w:val="28"/>
          <w:szCs w:val="28"/>
        </w:rPr>
        <w:t xml:space="preserve">По результатам проверки </w:t>
      </w:r>
      <w:r w:rsidRPr="00304C7D">
        <w:rPr>
          <w:sz w:val="28"/>
          <w:szCs w:val="28"/>
        </w:rPr>
        <w:t>Администраци</w:t>
      </w:r>
      <w:r>
        <w:rPr>
          <w:sz w:val="28"/>
          <w:szCs w:val="28"/>
        </w:rPr>
        <w:t>я</w:t>
      </w:r>
      <w:r w:rsidRPr="00304C7D">
        <w:rPr>
          <w:sz w:val="28"/>
          <w:szCs w:val="28"/>
        </w:rPr>
        <w:t xml:space="preserve"> сельского поселения </w:t>
      </w:r>
      <w:r w:rsidRPr="00BD3AEC">
        <w:rPr>
          <w:sz w:val="28"/>
          <w:szCs w:val="28"/>
        </w:rPr>
        <w:t xml:space="preserve">принимает к исполнению Уведомление или отказывает в принятии к исполнению в соответствии с требованиями, установленными настоящим </w:t>
      </w:r>
      <w:hyperlink r:id="rId18" w:history="1">
        <w:r w:rsidRPr="00BD3AEC">
          <w:rPr>
            <w:sz w:val="28"/>
            <w:szCs w:val="28"/>
          </w:rPr>
          <w:t>Порядком</w:t>
        </w:r>
      </w:hyperlink>
      <w:r w:rsidRPr="00BD3AEC">
        <w:rPr>
          <w:sz w:val="28"/>
          <w:szCs w:val="28"/>
        </w:rPr>
        <w:t>.</w:t>
      </w:r>
    </w:p>
    <w:p w:rsidR="001A60AB" w:rsidRPr="00BD3AEC" w:rsidRDefault="001A60AB" w:rsidP="001A60AB">
      <w:pPr>
        <w:widowControl w:val="0"/>
        <w:autoSpaceDE w:val="0"/>
        <w:autoSpaceDN w:val="0"/>
        <w:spacing w:before="220"/>
        <w:ind w:firstLine="709"/>
        <w:contextualSpacing/>
        <w:jc w:val="both"/>
        <w:rPr>
          <w:sz w:val="28"/>
          <w:szCs w:val="28"/>
        </w:rPr>
      </w:pPr>
      <w:proofErr w:type="gramStart"/>
      <w:r w:rsidRPr="00BD3AEC">
        <w:rPr>
          <w:sz w:val="28"/>
          <w:szCs w:val="28"/>
        </w:rPr>
        <w:t xml:space="preserve">На основании оформленного получателем средств (администратором источников финансирования дефицита бюджета) Уведомления </w:t>
      </w:r>
      <w:r w:rsidRPr="00304C7D">
        <w:rPr>
          <w:sz w:val="28"/>
          <w:szCs w:val="28"/>
        </w:rPr>
        <w:t>Администраци</w:t>
      </w:r>
      <w:r>
        <w:rPr>
          <w:sz w:val="28"/>
          <w:szCs w:val="28"/>
        </w:rPr>
        <w:t>ей</w:t>
      </w:r>
      <w:r w:rsidRPr="00304C7D">
        <w:rPr>
          <w:sz w:val="28"/>
          <w:szCs w:val="28"/>
        </w:rPr>
        <w:t xml:space="preserve"> сельского поселения</w:t>
      </w:r>
      <w:r w:rsidRPr="00BD3AEC">
        <w:rPr>
          <w:sz w:val="28"/>
          <w:szCs w:val="28"/>
        </w:rPr>
        <w:t xml:space="preserve"> в соответствии с документом, определяющим порядок и условия обмена информацией между </w:t>
      </w:r>
      <w:r w:rsidRPr="00304C7D">
        <w:rPr>
          <w:sz w:val="28"/>
          <w:szCs w:val="28"/>
        </w:rPr>
        <w:t>Администраци</w:t>
      </w:r>
      <w:r>
        <w:rPr>
          <w:sz w:val="28"/>
          <w:szCs w:val="28"/>
        </w:rPr>
        <w:t>ей</w:t>
      </w:r>
      <w:r w:rsidRPr="00304C7D">
        <w:rPr>
          <w:sz w:val="28"/>
          <w:szCs w:val="28"/>
        </w:rPr>
        <w:t xml:space="preserve"> сельского поселения</w:t>
      </w:r>
      <w:r w:rsidRPr="00BD3AEC">
        <w:rPr>
          <w:sz w:val="28"/>
          <w:szCs w:val="28"/>
        </w:rPr>
        <w:t xml:space="preserve"> и УФК по Республике Башкортостан при казначейском обслуживании исполнения </w:t>
      </w:r>
      <w:r>
        <w:rPr>
          <w:sz w:val="28"/>
          <w:szCs w:val="28"/>
        </w:rPr>
        <w:t xml:space="preserve">бюджета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r w:rsidRPr="00BD3AEC">
        <w:rPr>
          <w:sz w:val="28"/>
          <w:szCs w:val="28"/>
        </w:rPr>
        <w:t xml:space="preserve"> (далее – Регламент), осуществляется в установленном порядке уточнение кода бюджетной классификации на казначейском</w:t>
      </w:r>
      <w:proofErr w:type="gramEnd"/>
      <w:r w:rsidRPr="00BD3AEC">
        <w:rPr>
          <w:sz w:val="28"/>
          <w:szCs w:val="28"/>
        </w:rPr>
        <w:t xml:space="preserve"> </w:t>
      </w:r>
      <w:proofErr w:type="gramStart"/>
      <w:r w:rsidRPr="00BD3AEC">
        <w:rPr>
          <w:sz w:val="28"/>
          <w:szCs w:val="28"/>
        </w:rPr>
        <w:t>счете</w:t>
      </w:r>
      <w:proofErr w:type="gramEnd"/>
      <w:r w:rsidRPr="00BD3AEC">
        <w:rPr>
          <w:sz w:val="28"/>
          <w:szCs w:val="28"/>
        </w:rPr>
        <w:t xml:space="preserve">, открытом </w:t>
      </w:r>
      <w:r w:rsidRPr="00BD3AEC">
        <w:rPr>
          <w:sz w:val="28"/>
          <w:szCs w:val="28"/>
        </w:rPr>
        <w:br/>
        <w:t xml:space="preserve">в УФК по Республике Башкортостан. </w:t>
      </w:r>
    </w:p>
    <w:p w:rsidR="001A60AB" w:rsidRPr="00BD3AEC" w:rsidRDefault="001A60AB" w:rsidP="001A60AB">
      <w:pPr>
        <w:widowControl w:val="0"/>
        <w:autoSpaceDE w:val="0"/>
        <w:autoSpaceDN w:val="0"/>
        <w:spacing w:before="220"/>
        <w:ind w:firstLine="709"/>
        <w:contextualSpacing/>
        <w:jc w:val="both"/>
        <w:rPr>
          <w:sz w:val="28"/>
          <w:szCs w:val="28"/>
        </w:rPr>
      </w:pPr>
      <w:r w:rsidRPr="00BD3AEC">
        <w:rPr>
          <w:sz w:val="28"/>
          <w:szCs w:val="28"/>
        </w:rPr>
        <w:t xml:space="preserve">Уточнение кода бюджетной классификации на лицевом счете получателя средств (администратора источников финансирования дефицита бюджета) осуществляется после уточнения кода бюджетной классификации </w:t>
      </w:r>
      <w:r w:rsidRPr="00BD3AEC">
        <w:rPr>
          <w:sz w:val="28"/>
          <w:szCs w:val="28"/>
        </w:rPr>
        <w:br/>
        <w:t xml:space="preserve">в установленном порядке на казначейском счете бюджета, открытого </w:t>
      </w:r>
      <w:r w:rsidRPr="00304C7D">
        <w:rPr>
          <w:sz w:val="28"/>
          <w:szCs w:val="28"/>
        </w:rPr>
        <w:t>Администраци</w:t>
      </w:r>
      <w:r>
        <w:rPr>
          <w:sz w:val="28"/>
          <w:szCs w:val="28"/>
        </w:rPr>
        <w:t>и</w:t>
      </w:r>
      <w:r w:rsidRPr="00304C7D">
        <w:rPr>
          <w:sz w:val="28"/>
          <w:szCs w:val="28"/>
        </w:rPr>
        <w:t xml:space="preserve"> сельского поселения </w:t>
      </w:r>
      <w:r w:rsidRPr="00BD3AEC">
        <w:rPr>
          <w:sz w:val="28"/>
          <w:szCs w:val="28"/>
        </w:rPr>
        <w:t>в УФК по Республике Башкортостан.</w:t>
      </w:r>
    </w:p>
    <w:p w:rsidR="001A60AB" w:rsidRPr="00BD3AEC" w:rsidRDefault="001A60AB" w:rsidP="001A60AB">
      <w:pPr>
        <w:widowControl w:val="0"/>
        <w:autoSpaceDE w:val="0"/>
        <w:autoSpaceDN w:val="0"/>
        <w:spacing w:before="220"/>
        <w:ind w:firstLine="709"/>
        <w:contextualSpacing/>
        <w:jc w:val="both"/>
        <w:rPr>
          <w:sz w:val="28"/>
          <w:szCs w:val="28"/>
        </w:rPr>
      </w:pPr>
      <w:r w:rsidRPr="00BD3AEC">
        <w:rPr>
          <w:sz w:val="28"/>
          <w:szCs w:val="28"/>
        </w:rPr>
        <w:t xml:space="preserve">Копия Уведомления, на основании которого </w:t>
      </w:r>
      <w:r w:rsidRPr="00304C7D">
        <w:rPr>
          <w:sz w:val="28"/>
          <w:szCs w:val="28"/>
        </w:rPr>
        <w:t>Администраци</w:t>
      </w:r>
      <w:r>
        <w:rPr>
          <w:sz w:val="28"/>
          <w:szCs w:val="28"/>
        </w:rPr>
        <w:t>ей</w:t>
      </w:r>
      <w:r w:rsidRPr="00304C7D">
        <w:rPr>
          <w:sz w:val="28"/>
          <w:szCs w:val="28"/>
        </w:rPr>
        <w:t xml:space="preserve"> сельского поселения </w:t>
      </w:r>
      <w:r w:rsidRPr="00BD3AEC">
        <w:rPr>
          <w:sz w:val="28"/>
          <w:szCs w:val="28"/>
        </w:rPr>
        <w:t xml:space="preserve">учитываются операции по уточнению кода бюджетной классификации на лицевом счете получателя средств (администратора источников финансирования дефицита бюджета), прилагается к Выписке </w:t>
      </w:r>
      <w:r w:rsidRPr="00BD3AEC">
        <w:rPr>
          <w:sz w:val="28"/>
          <w:szCs w:val="28"/>
        </w:rPr>
        <w:br/>
        <w:t>из</w:t>
      </w:r>
      <w:r>
        <w:rPr>
          <w:sz w:val="28"/>
          <w:szCs w:val="28"/>
        </w:rPr>
        <w:t xml:space="preserve"> </w:t>
      </w:r>
      <w:r w:rsidRPr="00BD3AEC">
        <w:rPr>
          <w:sz w:val="28"/>
          <w:szCs w:val="28"/>
        </w:rPr>
        <w:t xml:space="preserve">соответствующего лицевого счета и является основанием для отражения </w:t>
      </w:r>
      <w:r w:rsidRPr="00BD3AEC">
        <w:rPr>
          <w:sz w:val="28"/>
          <w:szCs w:val="28"/>
        </w:rPr>
        <w:lastRenderedPageBreak/>
        <w:t>операции по уточнению кода бюджетной классификации в бюджетном учете.</w:t>
      </w:r>
    </w:p>
    <w:p w:rsidR="001A60AB" w:rsidRPr="00BD3AEC" w:rsidRDefault="001A60AB" w:rsidP="001A60AB">
      <w:pPr>
        <w:widowControl w:val="0"/>
        <w:autoSpaceDE w:val="0"/>
        <w:autoSpaceDN w:val="0"/>
        <w:spacing w:before="220"/>
        <w:ind w:firstLine="709"/>
        <w:contextualSpacing/>
        <w:jc w:val="both"/>
        <w:rPr>
          <w:sz w:val="28"/>
          <w:szCs w:val="28"/>
        </w:rPr>
      </w:pPr>
      <w:proofErr w:type="gramStart"/>
      <w:r w:rsidRPr="00BD3AEC">
        <w:rPr>
          <w:sz w:val="28"/>
          <w:szCs w:val="28"/>
        </w:rPr>
        <w:t xml:space="preserve">При реорганизации получателя средств (администратора источников финансирования дефицита бюджета), передача выплат и поступлений, учтенных на лицевом счете, открытом реорганизуемому получателю средств (администратору источников финансирования дефицита бюджета) </w:t>
      </w:r>
      <w:r w:rsidRPr="00BD3AEC">
        <w:rPr>
          <w:sz w:val="28"/>
          <w:szCs w:val="28"/>
        </w:rPr>
        <w:br/>
        <w:t xml:space="preserve">и подлежащих отражению на соответствующем лицевом счете, открытом принимающему получателю средств (администратору источников финансирования дефицита бюджета) осуществляется на основании </w:t>
      </w:r>
      <w:hyperlink w:anchor="P867" w:history="1">
        <w:r w:rsidRPr="00BD3AEC">
          <w:rPr>
            <w:sz w:val="28"/>
            <w:szCs w:val="28"/>
          </w:rPr>
          <w:t>Акта</w:t>
        </w:r>
      </w:hyperlink>
      <w:r w:rsidRPr="00BD3AEC">
        <w:rPr>
          <w:sz w:val="28"/>
          <w:szCs w:val="28"/>
        </w:rPr>
        <w:t xml:space="preserve"> приемки-передачи выплат, поступлений и обязательств при реорганизации участников бюджетного процесса по форме согласно приложению</w:t>
      </w:r>
      <w:proofErr w:type="gramEnd"/>
      <w:r w:rsidRPr="00BD3AEC">
        <w:rPr>
          <w:sz w:val="28"/>
          <w:szCs w:val="28"/>
        </w:rPr>
        <w:t xml:space="preserve"> № 4 </w:t>
      </w:r>
      <w:r w:rsidRPr="00BD3AEC">
        <w:rPr>
          <w:sz w:val="28"/>
          <w:szCs w:val="28"/>
        </w:rPr>
        <w:br/>
        <w:t>к настоящему Порядку.</w:t>
      </w:r>
    </w:p>
    <w:p w:rsidR="001A60AB" w:rsidRPr="00BD3AEC" w:rsidRDefault="001A60AB" w:rsidP="001A60AB">
      <w:pPr>
        <w:widowControl w:val="0"/>
        <w:autoSpaceDE w:val="0"/>
        <w:autoSpaceDN w:val="0"/>
        <w:spacing w:before="220"/>
        <w:ind w:firstLine="709"/>
        <w:contextualSpacing/>
        <w:jc w:val="both"/>
        <w:rPr>
          <w:sz w:val="28"/>
          <w:szCs w:val="28"/>
        </w:rPr>
      </w:pPr>
      <w:r w:rsidRPr="00BD3AEC">
        <w:rPr>
          <w:sz w:val="28"/>
          <w:szCs w:val="28"/>
        </w:rPr>
        <w:t xml:space="preserve">18. Суммы возврата дебиторской задолженности, образовавшейся </w:t>
      </w:r>
      <w:r w:rsidRPr="00BD3AEC">
        <w:rPr>
          <w:sz w:val="28"/>
          <w:szCs w:val="28"/>
        </w:rPr>
        <w:br/>
        <w:t>у получателя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 платежа с отражением по тем же кодам бюджетной классификации, по которым был произведен казначейский платеж.</w:t>
      </w:r>
    </w:p>
    <w:p w:rsidR="001A60AB" w:rsidRPr="00BD3AEC" w:rsidRDefault="001A60AB" w:rsidP="001A60AB">
      <w:pPr>
        <w:spacing w:after="255"/>
        <w:ind w:firstLine="709"/>
        <w:contextualSpacing/>
        <w:jc w:val="both"/>
        <w:rPr>
          <w:sz w:val="28"/>
          <w:szCs w:val="28"/>
        </w:rPr>
      </w:pPr>
      <w:r w:rsidRPr="00BD3AEC">
        <w:rPr>
          <w:sz w:val="28"/>
          <w:szCs w:val="28"/>
        </w:rPr>
        <w:t>В случае если код бюджетной классификации, по которому был произведен казначейский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пунктом 17 настоящего Порядка.</w:t>
      </w:r>
    </w:p>
    <w:p w:rsidR="001A60AB" w:rsidRPr="00BD3AEC" w:rsidRDefault="001A60AB" w:rsidP="001A60AB">
      <w:pPr>
        <w:spacing w:after="255"/>
        <w:ind w:firstLine="709"/>
        <w:contextualSpacing/>
        <w:jc w:val="both"/>
        <w:rPr>
          <w:sz w:val="28"/>
          <w:szCs w:val="28"/>
        </w:rPr>
      </w:pPr>
      <w:r w:rsidRPr="00BD3AEC">
        <w:rPr>
          <w:sz w:val="28"/>
          <w:szCs w:val="28"/>
        </w:rPr>
        <w:t>Получатель средств (администратор источников финансирования дефицита бюджета) информирует дебитора, не являющегося участником системы казначейских платежей, о порядке заполнения расчетного документа при возврате дебиторской задолженности в соответствии с Положением № 383-П и Положением № 735-П.</w:t>
      </w:r>
    </w:p>
    <w:p w:rsidR="001A60AB" w:rsidRPr="00BD3AEC" w:rsidRDefault="001A60AB" w:rsidP="001A60AB">
      <w:pPr>
        <w:spacing w:after="255"/>
        <w:ind w:firstLine="709"/>
        <w:contextualSpacing/>
        <w:jc w:val="both"/>
        <w:rPr>
          <w:sz w:val="28"/>
          <w:szCs w:val="28"/>
        </w:rPr>
      </w:pPr>
      <w:r w:rsidRPr="00BD3AEC">
        <w:rPr>
          <w:sz w:val="28"/>
          <w:szCs w:val="28"/>
        </w:rPr>
        <w:t xml:space="preserve">При этом в поле «Назначение платежа» расчетного документа должна содержаться ссылка на номер и дату расчетного документа (Распоряжения) </w:t>
      </w:r>
      <w:r>
        <w:rPr>
          <w:sz w:val="28"/>
          <w:szCs w:val="28"/>
        </w:rPr>
        <w:t>Финансового управления</w:t>
      </w:r>
      <w:r w:rsidRPr="00BD3AEC">
        <w:rPr>
          <w:sz w:val="28"/>
          <w:szCs w:val="28"/>
        </w:rPr>
        <w:t xml:space="preserve">, которым ранее был осуществлен казначейский платеж. </w:t>
      </w:r>
      <w:r w:rsidRPr="00BD3AEC">
        <w:rPr>
          <w:sz w:val="28"/>
          <w:szCs w:val="28"/>
        </w:rPr>
        <w:br/>
      </w:r>
      <w:r>
        <w:rPr>
          <w:sz w:val="28"/>
          <w:szCs w:val="28"/>
        </w:rPr>
        <w:t xml:space="preserve">          </w:t>
      </w:r>
      <w:r w:rsidRPr="00BD3AEC">
        <w:rPr>
          <w:sz w:val="28"/>
          <w:szCs w:val="28"/>
        </w:rPr>
        <w:t>В назначении платежа также указываются причины возврата средств и коды бюджетной классификации, по которым были получены указанные средства.</w:t>
      </w:r>
    </w:p>
    <w:p w:rsidR="001A60AB" w:rsidRPr="00BD3AEC" w:rsidRDefault="001A60AB" w:rsidP="001A60AB">
      <w:pPr>
        <w:spacing w:after="255"/>
        <w:ind w:firstLine="709"/>
        <w:contextualSpacing/>
        <w:jc w:val="both"/>
        <w:rPr>
          <w:sz w:val="28"/>
          <w:szCs w:val="28"/>
        </w:rPr>
      </w:pPr>
      <w:r w:rsidRPr="00BD3AEC">
        <w:rPr>
          <w:sz w:val="28"/>
          <w:szCs w:val="28"/>
        </w:rPr>
        <w:t>Суммы возврата дебиторской задолженности прошлых лет подлежат перечислению дебитором получателя средств (администратора источников финансирования дефицита бюджета) на казначейский счет для осуществления и отражения операций по учету и распределению поступлений для перечисления в доход соответствующего бюджета.</w:t>
      </w:r>
    </w:p>
    <w:p w:rsidR="001A60AB" w:rsidRDefault="001A60AB" w:rsidP="001A60AB">
      <w:pPr>
        <w:spacing w:after="255"/>
        <w:ind w:firstLine="709"/>
        <w:contextualSpacing/>
        <w:jc w:val="both"/>
        <w:rPr>
          <w:sz w:val="28"/>
          <w:szCs w:val="28"/>
        </w:rPr>
      </w:pPr>
      <w:r w:rsidRPr="00BD3AEC">
        <w:rPr>
          <w:sz w:val="28"/>
          <w:szCs w:val="28"/>
        </w:rPr>
        <w:t xml:space="preserve">В случае если суммы возврата дебиторской задолженности прошлых </w:t>
      </w:r>
      <w:r w:rsidRPr="00BD3AEC">
        <w:rPr>
          <w:sz w:val="28"/>
          <w:szCs w:val="28"/>
        </w:rPr>
        <w:br/>
        <w:t xml:space="preserve">лет поступили на единый счет </w:t>
      </w:r>
      <w:proofErr w:type="gramStart"/>
      <w:r w:rsidRPr="00BD3AEC">
        <w:rPr>
          <w:sz w:val="28"/>
          <w:szCs w:val="28"/>
        </w:rPr>
        <w:t>бюджета</w:t>
      </w:r>
      <w:proofErr w:type="gramEnd"/>
      <w:r w:rsidRPr="00BD3AEC">
        <w:rPr>
          <w:sz w:val="28"/>
          <w:szCs w:val="28"/>
        </w:rPr>
        <w:t xml:space="preserve"> минуя казначейский счет </w:t>
      </w:r>
      <w:r w:rsidRPr="00BD3AEC">
        <w:rPr>
          <w:sz w:val="28"/>
          <w:szCs w:val="28"/>
        </w:rPr>
        <w:br/>
        <w:t xml:space="preserve">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получателя средств (администратора источников финансирования дефицита бюджета) указанные суммы подлежат перечислению в установленном порядке получателем </w:t>
      </w:r>
      <w:r w:rsidRPr="00BD3AEC">
        <w:rPr>
          <w:sz w:val="28"/>
          <w:szCs w:val="28"/>
        </w:rPr>
        <w:lastRenderedPageBreak/>
        <w:t>средств (администратором источников финансирования дефицита бюджета) в доход соответствующего бюджета.</w:t>
      </w:r>
    </w:p>
    <w:p w:rsidR="001A60AB" w:rsidRPr="00BD3AEC" w:rsidRDefault="007A1561" w:rsidP="001A60AB">
      <w:pPr>
        <w:spacing w:after="255"/>
        <w:ind w:firstLine="709"/>
        <w:contextualSpacing/>
        <w:jc w:val="both"/>
        <w:rPr>
          <w:sz w:val="28"/>
          <w:szCs w:val="28"/>
        </w:rPr>
      </w:pPr>
      <w:hyperlink r:id="rId19" w:history="1">
        <w:r w:rsidR="001A60AB" w:rsidRPr="00BD3AEC">
          <w:rPr>
            <w:sz w:val="28"/>
            <w:szCs w:val="28"/>
          </w:rPr>
          <w:t>19</w:t>
        </w:r>
      </w:hyperlink>
      <w:r w:rsidR="001A60AB" w:rsidRPr="00BD3AEC">
        <w:rPr>
          <w:sz w:val="28"/>
          <w:szCs w:val="28"/>
        </w:rPr>
        <w:t xml:space="preserve">. Представление и хранение Распоряжения для санкционирования оплаты денежных обязательств получателей средств (администраторов источников финансирования дефицита бюджета), содержащего сведения, составляющие государственную тайну, осуществляется в соответствии </w:t>
      </w:r>
      <w:r w:rsidR="001A60AB" w:rsidRPr="00BD3AEC">
        <w:rPr>
          <w:sz w:val="28"/>
          <w:szCs w:val="28"/>
        </w:rPr>
        <w:br/>
        <w:t>с настоящим Порядком с соблюдением норм законодательства Российской Федерации о защите государственной тайны.</w:t>
      </w:r>
    </w:p>
    <w:p w:rsidR="001A60AB" w:rsidRDefault="001A60AB" w:rsidP="001A60AB">
      <w:pPr>
        <w:pStyle w:val="ConsPlusNormal"/>
        <w:ind w:firstLine="540"/>
        <w:jc w:val="both"/>
      </w:pPr>
    </w:p>
    <w:p w:rsidR="001A60AB" w:rsidRDefault="001A60AB" w:rsidP="001A60AB"/>
    <w:p w:rsidR="00A32BA0" w:rsidRDefault="00A32BA0"/>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Pr="00D65DCC" w:rsidRDefault="0077362F" w:rsidP="0077362F">
      <w:pPr>
        <w:rPr>
          <w:sz w:val="24"/>
          <w:szCs w:val="24"/>
        </w:rPr>
      </w:pPr>
      <w:r w:rsidRPr="00D65DCC">
        <w:rPr>
          <w:sz w:val="24"/>
          <w:szCs w:val="24"/>
        </w:rPr>
        <w:t>№ 1</w:t>
      </w:r>
    </w:p>
    <w:p w:rsidR="0077362F" w:rsidRPr="00D65DCC" w:rsidRDefault="0077362F" w:rsidP="0077362F">
      <w:pPr>
        <w:rPr>
          <w:sz w:val="24"/>
          <w:szCs w:val="24"/>
        </w:rPr>
      </w:pPr>
      <w:r w:rsidRPr="00D65DCC">
        <w:rPr>
          <w:sz w:val="24"/>
          <w:szCs w:val="24"/>
        </w:rPr>
        <w:t xml:space="preserve">                                                        </w:t>
      </w:r>
      <w:r>
        <w:rPr>
          <w:sz w:val="24"/>
          <w:szCs w:val="24"/>
        </w:rPr>
        <w:t xml:space="preserve">                         </w:t>
      </w:r>
      <w:r w:rsidRPr="00D65DCC">
        <w:rPr>
          <w:sz w:val="24"/>
          <w:szCs w:val="24"/>
        </w:rPr>
        <w:t>к Порядку санкционирования оплаты</w:t>
      </w:r>
    </w:p>
    <w:p w:rsidR="0077362F" w:rsidRPr="00D65DCC" w:rsidRDefault="0077362F" w:rsidP="0077362F">
      <w:pPr>
        <w:rPr>
          <w:sz w:val="24"/>
          <w:szCs w:val="24"/>
        </w:rPr>
      </w:pPr>
      <w:r w:rsidRPr="00D65DCC">
        <w:rPr>
          <w:sz w:val="24"/>
          <w:szCs w:val="24"/>
        </w:rPr>
        <w:t xml:space="preserve">                                                        </w:t>
      </w:r>
      <w:r>
        <w:rPr>
          <w:sz w:val="24"/>
          <w:szCs w:val="24"/>
        </w:rPr>
        <w:t xml:space="preserve">                         </w:t>
      </w:r>
      <w:r w:rsidRPr="00D65DCC">
        <w:rPr>
          <w:sz w:val="24"/>
          <w:szCs w:val="24"/>
        </w:rPr>
        <w:t>денежных обязательств получателей</w:t>
      </w:r>
    </w:p>
    <w:p w:rsidR="0077362F" w:rsidRPr="00D219F7" w:rsidRDefault="0077362F" w:rsidP="0077362F">
      <w:pPr>
        <w:rPr>
          <w:sz w:val="24"/>
          <w:szCs w:val="24"/>
        </w:rPr>
      </w:pPr>
      <w:r w:rsidRPr="00D65DCC">
        <w:rPr>
          <w:sz w:val="24"/>
          <w:szCs w:val="24"/>
        </w:rPr>
        <w:t xml:space="preserve">                                                        </w:t>
      </w:r>
      <w:r>
        <w:rPr>
          <w:sz w:val="24"/>
          <w:szCs w:val="24"/>
        </w:rPr>
        <w:t xml:space="preserve">                         </w:t>
      </w:r>
      <w:r w:rsidRPr="00D65DCC">
        <w:rPr>
          <w:sz w:val="24"/>
          <w:szCs w:val="24"/>
        </w:rPr>
        <w:t xml:space="preserve">средств бюджета </w:t>
      </w:r>
      <w:r w:rsidRPr="00D219F7">
        <w:rPr>
          <w:sz w:val="24"/>
          <w:szCs w:val="24"/>
        </w:rPr>
        <w:t xml:space="preserve">сельского поселения </w:t>
      </w:r>
    </w:p>
    <w:p w:rsidR="0077362F" w:rsidRPr="00D219F7" w:rsidRDefault="0077362F" w:rsidP="0077362F">
      <w:pPr>
        <w:rPr>
          <w:sz w:val="24"/>
          <w:szCs w:val="24"/>
        </w:rPr>
      </w:pPr>
      <w:r w:rsidRPr="00D219F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Саннинский</w:t>
      </w:r>
      <w:proofErr w:type="spellEnd"/>
      <w:r w:rsidRPr="00D219F7">
        <w:rPr>
          <w:sz w:val="24"/>
          <w:szCs w:val="24"/>
        </w:rPr>
        <w:t xml:space="preserve"> сельсовет</w:t>
      </w:r>
    </w:p>
    <w:p w:rsidR="0077362F" w:rsidRPr="00D65DCC" w:rsidRDefault="0077362F" w:rsidP="0077362F">
      <w:pPr>
        <w:ind w:left="4248" w:firstLine="708"/>
        <w:rPr>
          <w:sz w:val="24"/>
          <w:szCs w:val="24"/>
        </w:rPr>
      </w:pPr>
      <w:r w:rsidRPr="00D65DCC">
        <w:rPr>
          <w:sz w:val="24"/>
          <w:szCs w:val="24"/>
        </w:rPr>
        <w:t>муниципального района</w:t>
      </w:r>
    </w:p>
    <w:p w:rsidR="0077362F" w:rsidRDefault="0077362F" w:rsidP="0077362F">
      <w:pPr>
        <w:rPr>
          <w:sz w:val="24"/>
          <w:szCs w:val="24"/>
        </w:rPr>
      </w:pPr>
      <w:r w:rsidRPr="00D65DCC">
        <w:rPr>
          <w:sz w:val="24"/>
          <w:szCs w:val="24"/>
        </w:rPr>
        <w:t xml:space="preserve">                                                       </w:t>
      </w:r>
      <w:r>
        <w:rPr>
          <w:sz w:val="24"/>
          <w:szCs w:val="24"/>
        </w:rPr>
        <w:t xml:space="preserve">                         </w:t>
      </w:r>
      <w:r w:rsidRPr="00D65DCC">
        <w:rPr>
          <w:sz w:val="24"/>
          <w:szCs w:val="24"/>
        </w:rPr>
        <w:t xml:space="preserve"> Благовещенский район  Республики</w:t>
      </w:r>
    </w:p>
    <w:p w:rsidR="0077362F" w:rsidRDefault="0077362F" w:rsidP="0077362F">
      <w:pPr>
        <w:rPr>
          <w:sz w:val="24"/>
          <w:szCs w:val="24"/>
        </w:rPr>
      </w:pPr>
      <w:r>
        <w:rPr>
          <w:sz w:val="24"/>
          <w:szCs w:val="24"/>
        </w:rPr>
        <w:t xml:space="preserve">                                                                                </w:t>
      </w:r>
      <w:r w:rsidRPr="00D65DCC">
        <w:rPr>
          <w:sz w:val="24"/>
          <w:szCs w:val="24"/>
        </w:rPr>
        <w:t xml:space="preserve"> Башкортостан</w:t>
      </w:r>
      <w:r>
        <w:rPr>
          <w:sz w:val="24"/>
          <w:szCs w:val="24"/>
        </w:rPr>
        <w:t xml:space="preserve"> и администраторов </w:t>
      </w:r>
    </w:p>
    <w:p w:rsidR="0077362F" w:rsidRDefault="0077362F" w:rsidP="0077362F">
      <w:pPr>
        <w:rPr>
          <w:sz w:val="24"/>
          <w:szCs w:val="24"/>
        </w:rPr>
      </w:pPr>
      <w:r>
        <w:rPr>
          <w:sz w:val="24"/>
          <w:szCs w:val="24"/>
        </w:rPr>
        <w:t xml:space="preserve">                                                                                 источников финансирования дефицита</w:t>
      </w:r>
    </w:p>
    <w:p w:rsidR="0077362F" w:rsidRPr="00D219F7" w:rsidRDefault="0077362F" w:rsidP="0077362F">
      <w:pPr>
        <w:rPr>
          <w:sz w:val="24"/>
          <w:szCs w:val="24"/>
        </w:rPr>
      </w:pPr>
      <w:r>
        <w:rPr>
          <w:sz w:val="24"/>
          <w:szCs w:val="24"/>
        </w:rPr>
        <w:t xml:space="preserve">                                                                                 бюджета </w:t>
      </w:r>
      <w:r w:rsidRPr="00D219F7">
        <w:rPr>
          <w:sz w:val="24"/>
          <w:szCs w:val="24"/>
        </w:rPr>
        <w:t xml:space="preserve">сельского поселения </w:t>
      </w:r>
    </w:p>
    <w:p w:rsidR="0077362F" w:rsidRPr="00D219F7" w:rsidRDefault="0077362F" w:rsidP="0077362F">
      <w:pPr>
        <w:rPr>
          <w:sz w:val="24"/>
          <w:szCs w:val="24"/>
        </w:rPr>
      </w:pPr>
      <w:r w:rsidRPr="00D219F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D219F7">
        <w:rPr>
          <w:sz w:val="24"/>
          <w:szCs w:val="24"/>
        </w:rPr>
        <w:t xml:space="preserve">         </w:t>
      </w:r>
      <w:proofErr w:type="spellStart"/>
      <w:r>
        <w:rPr>
          <w:sz w:val="24"/>
          <w:szCs w:val="24"/>
        </w:rPr>
        <w:t>Саннинский</w:t>
      </w:r>
      <w:proofErr w:type="spellEnd"/>
      <w:r w:rsidRPr="00D219F7">
        <w:rPr>
          <w:sz w:val="24"/>
          <w:szCs w:val="24"/>
        </w:rPr>
        <w:t xml:space="preserve"> сельсовет</w:t>
      </w:r>
    </w:p>
    <w:p w:rsidR="0077362F" w:rsidRPr="00D65DCC" w:rsidRDefault="0077362F" w:rsidP="0077362F">
      <w:pPr>
        <w:ind w:left="4248" w:firstLine="708"/>
        <w:rPr>
          <w:sz w:val="24"/>
          <w:szCs w:val="24"/>
        </w:rPr>
      </w:pPr>
      <w:r w:rsidRPr="00D65DCC">
        <w:rPr>
          <w:sz w:val="24"/>
          <w:szCs w:val="24"/>
        </w:rPr>
        <w:t>муниципального района</w:t>
      </w:r>
    </w:p>
    <w:p w:rsidR="0077362F" w:rsidRDefault="0077362F" w:rsidP="0077362F">
      <w:pPr>
        <w:rPr>
          <w:sz w:val="24"/>
          <w:szCs w:val="24"/>
        </w:rPr>
      </w:pPr>
      <w:r w:rsidRPr="00D65DCC">
        <w:rPr>
          <w:sz w:val="24"/>
          <w:szCs w:val="24"/>
        </w:rPr>
        <w:t xml:space="preserve">                                                       </w:t>
      </w:r>
      <w:r>
        <w:rPr>
          <w:sz w:val="24"/>
          <w:szCs w:val="24"/>
        </w:rPr>
        <w:t xml:space="preserve">                         </w:t>
      </w:r>
      <w:r w:rsidRPr="00D65DCC">
        <w:rPr>
          <w:sz w:val="24"/>
          <w:szCs w:val="24"/>
        </w:rPr>
        <w:t xml:space="preserve"> Благовещенский район  Республики</w:t>
      </w:r>
    </w:p>
    <w:p w:rsidR="0077362F" w:rsidRPr="00D65DCC" w:rsidRDefault="0077362F" w:rsidP="0077362F">
      <w:pPr>
        <w:rPr>
          <w:sz w:val="24"/>
          <w:szCs w:val="24"/>
        </w:rPr>
      </w:pPr>
      <w:r>
        <w:rPr>
          <w:sz w:val="24"/>
          <w:szCs w:val="24"/>
        </w:rPr>
        <w:t xml:space="preserve">                                                                                </w:t>
      </w:r>
      <w:r w:rsidRPr="00D65DCC">
        <w:rPr>
          <w:sz w:val="24"/>
          <w:szCs w:val="24"/>
        </w:rPr>
        <w:t xml:space="preserve"> Башкортостан</w:t>
      </w:r>
      <w:r>
        <w:rPr>
          <w:sz w:val="24"/>
          <w:szCs w:val="24"/>
        </w:rPr>
        <w:t xml:space="preserve"> </w:t>
      </w:r>
    </w:p>
    <w:p w:rsidR="0077362F" w:rsidRPr="00692870" w:rsidRDefault="0077362F" w:rsidP="0077362F">
      <w:pPr>
        <w:spacing w:after="1"/>
        <w:rPr>
          <w:sz w:val="24"/>
          <w:szCs w:val="24"/>
        </w:rPr>
      </w:pPr>
    </w:p>
    <w:p w:rsidR="0077362F" w:rsidRPr="00910DDA" w:rsidRDefault="0077362F" w:rsidP="0077362F">
      <w:pPr>
        <w:pStyle w:val="ConsPlusNormal"/>
        <w:jc w:val="center"/>
        <w:rPr>
          <w:rFonts w:ascii="Times New Roman" w:hAnsi="Times New Roman" w:cs="Times New Roman"/>
          <w:sz w:val="24"/>
          <w:szCs w:val="24"/>
        </w:rPr>
      </w:pPr>
      <w:bookmarkStart w:id="15" w:name="P826"/>
      <w:bookmarkEnd w:id="15"/>
      <w:r w:rsidRPr="00910DDA">
        <w:rPr>
          <w:rFonts w:ascii="Times New Roman" w:hAnsi="Times New Roman" w:cs="Times New Roman"/>
          <w:sz w:val="24"/>
          <w:szCs w:val="24"/>
        </w:rPr>
        <w:t>Протокол</w:t>
      </w:r>
    </w:p>
    <w:p w:rsidR="0077362F" w:rsidRPr="00910DDA" w:rsidRDefault="0077362F" w:rsidP="0077362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10DDA">
        <w:rPr>
          <w:rFonts w:ascii="Times New Roman" w:hAnsi="Times New Roman" w:cs="Times New Roman"/>
          <w:sz w:val="24"/>
          <w:szCs w:val="24"/>
        </w:rPr>
        <w:t xml:space="preserve"> </w:t>
      </w:r>
      <w:proofErr w:type="spellStart"/>
      <w:r w:rsidRPr="00910DDA">
        <w:rPr>
          <w:rFonts w:ascii="Times New Roman" w:hAnsi="Times New Roman" w:cs="Times New Roman"/>
          <w:sz w:val="24"/>
          <w:szCs w:val="24"/>
        </w:rPr>
        <w:t>__________от</w:t>
      </w:r>
      <w:proofErr w:type="spellEnd"/>
    </w:p>
    <w:p w:rsidR="0077362F" w:rsidRPr="00910DDA" w:rsidRDefault="0077362F" w:rsidP="0077362F">
      <w:pPr>
        <w:pStyle w:val="ConsPlusNormal"/>
        <w:jc w:val="center"/>
        <w:rPr>
          <w:rFonts w:ascii="Times New Roman" w:hAnsi="Times New Roman" w:cs="Times New Roman"/>
          <w:sz w:val="24"/>
          <w:szCs w:val="24"/>
        </w:rPr>
      </w:pPr>
    </w:p>
    <w:p w:rsidR="0077362F" w:rsidRPr="00910DDA" w:rsidRDefault="0077362F" w:rsidP="0077362F">
      <w:pPr>
        <w:pStyle w:val="ConsPlusNonformat"/>
        <w:jc w:val="center"/>
        <w:rPr>
          <w:rFonts w:ascii="Times New Roman" w:hAnsi="Times New Roman" w:cs="Times New Roman"/>
          <w:sz w:val="24"/>
          <w:szCs w:val="24"/>
        </w:rPr>
      </w:pPr>
      <w:r w:rsidRPr="00910DDA">
        <w:rPr>
          <w:rFonts w:ascii="Times New Roman" w:hAnsi="Times New Roman" w:cs="Times New Roman"/>
          <w:sz w:val="24"/>
          <w:szCs w:val="24"/>
        </w:rPr>
        <w:t>_____________________________________________________________________________</w:t>
      </w:r>
    </w:p>
    <w:p w:rsidR="0077362F" w:rsidRDefault="0077362F" w:rsidP="0077362F">
      <w:pPr>
        <w:pStyle w:val="ConsPlusNonformat"/>
        <w:jc w:val="center"/>
        <w:rPr>
          <w:rFonts w:ascii="Times New Roman" w:hAnsi="Times New Roman" w:cs="Times New Roman"/>
          <w:sz w:val="24"/>
          <w:szCs w:val="24"/>
        </w:rPr>
      </w:pPr>
      <w:r w:rsidRPr="00910DDA">
        <w:rPr>
          <w:rFonts w:ascii="Times New Roman" w:hAnsi="Times New Roman" w:cs="Times New Roman"/>
          <w:sz w:val="24"/>
          <w:szCs w:val="24"/>
        </w:rPr>
        <w:t>(наименование клиента)</w:t>
      </w:r>
    </w:p>
    <w:p w:rsidR="0077362F" w:rsidRDefault="0077362F" w:rsidP="0077362F">
      <w:pPr>
        <w:pStyle w:val="ConsPlusNonformat"/>
        <w:jc w:val="both"/>
        <w:rPr>
          <w:rFonts w:ascii="Times New Roman" w:hAnsi="Times New Roman" w:cs="Times New Roman"/>
          <w:sz w:val="24"/>
          <w:szCs w:val="24"/>
        </w:rPr>
      </w:pPr>
    </w:p>
    <w:p w:rsidR="0077362F" w:rsidRDefault="0077362F" w:rsidP="0077362F">
      <w:pPr>
        <w:pStyle w:val="ConsPlusNonformat"/>
        <w:jc w:val="right"/>
        <w:rPr>
          <w:rFonts w:ascii="Times New Roman" w:hAnsi="Times New Roman" w:cs="Times New Roman"/>
          <w:sz w:val="24"/>
          <w:szCs w:val="24"/>
        </w:rPr>
      </w:pPr>
      <w:r w:rsidRPr="00910DDA">
        <w:rPr>
          <w:rFonts w:ascii="Times New Roman" w:hAnsi="Times New Roman" w:cs="Times New Roman"/>
          <w:sz w:val="24"/>
          <w:szCs w:val="24"/>
        </w:rPr>
        <w:t xml:space="preserve"> Ед. </w:t>
      </w:r>
      <w:proofErr w:type="spellStart"/>
      <w:r w:rsidRPr="00910DDA">
        <w:rPr>
          <w:rFonts w:ascii="Times New Roman" w:hAnsi="Times New Roman" w:cs="Times New Roman"/>
          <w:sz w:val="24"/>
          <w:szCs w:val="24"/>
        </w:rPr>
        <w:t>изм</w:t>
      </w:r>
      <w:proofErr w:type="spellEnd"/>
      <w:r w:rsidRPr="00910DDA">
        <w:rPr>
          <w:rFonts w:ascii="Times New Roman" w:hAnsi="Times New Roman" w:cs="Times New Roman"/>
          <w:sz w:val="24"/>
          <w:szCs w:val="24"/>
        </w:rPr>
        <w:t>. руб.</w:t>
      </w:r>
    </w:p>
    <w:tbl>
      <w:tblPr>
        <w:tblW w:w="1060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7"/>
        <w:gridCol w:w="1505"/>
        <w:gridCol w:w="1330"/>
        <w:gridCol w:w="1897"/>
        <w:gridCol w:w="1331"/>
        <w:gridCol w:w="979"/>
        <w:gridCol w:w="1344"/>
      </w:tblGrid>
      <w:tr w:rsidR="0077362F" w:rsidRPr="0011759C" w:rsidTr="00E26385">
        <w:tc>
          <w:tcPr>
            <w:tcW w:w="567" w:type="dxa"/>
          </w:tcPr>
          <w:p w:rsidR="0077362F" w:rsidRPr="00910DDA" w:rsidRDefault="0077362F" w:rsidP="00E2638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10DDA">
              <w:rPr>
                <w:rFonts w:ascii="Times New Roman" w:hAnsi="Times New Roman" w:cs="Times New Roman"/>
                <w:sz w:val="24"/>
                <w:szCs w:val="24"/>
              </w:rPr>
              <w:t xml:space="preserve"> </w:t>
            </w:r>
            <w:proofErr w:type="spellStart"/>
            <w:proofErr w:type="gramStart"/>
            <w:r w:rsidRPr="00910DDA">
              <w:rPr>
                <w:rFonts w:ascii="Times New Roman" w:hAnsi="Times New Roman" w:cs="Times New Roman"/>
                <w:sz w:val="24"/>
                <w:szCs w:val="24"/>
              </w:rPr>
              <w:t>п</w:t>
            </w:r>
            <w:proofErr w:type="spellEnd"/>
            <w:proofErr w:type="gramEnd"/>
            <w:r w:rsidRPr="00910DDA">
              <w:rPr>
                <w:rFonts w:ascii="Times New Roman" w:hAnsi="Times New Roman" w:cs="Times New Roman"/>
                <w:sz w:val="24"/>
                <w:szCs w:val="24"/>
              </w:rPr>
              <w:t>/</w:t>
            </w:r>
            <w:proofErr w:type="spellStart"/>
            <w:r w:rsidRPr="00910DDA">
              <w:rPr>
                <w:rFonts w:ascii="Times New Roman" w:hAnsi="Times New Roman" w:cs="Times New Roman"/>
                <w:sz w:val="24"/>
                <w:szCs w:val="24"/>
              </w:rPr>
              <w:t>п</w:t>
            </w:r>
            <w:proofErr w:type="spellEnd"/>
          </w:p>
        </w:tc>
        <w:tc>
          <w:tcPr>
            <w:tcW w:w="1647" w:type="dxa"/>
          </w:tcPr>
          <w:p w:rsidR="0077362F" w:rsidRPr="00910DDA" w:rsidRDefault="0077362F" w:rsidP="00E26385">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ИНН и наименование получателя, банк</w:t>
            </w:r>
          </w:p>
        </w:tc>
        <w:tc>
          <w:tcPr>
            <w:tcW w:w="1505" w:type="dxa"/>
          </w:tcPr>
          <w:p w:rsidR="0077362F" w:rsidRPr="00910DDA" w:rsidRDefault="0077362F" w:rsidP="00E26385">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Плательщик</w:t>
            </w:r>
          </w:p>
        </w:tc>
        <w:tc>
          <w:tcPr>
            <w:tcW w:w="1330" w:type="dxa"/>
          </w:tcPr>
          <w:p w:rsidR="0077362F" w:rsidRPr="00910DDA" w:rsidRDefault="0077362F" w:rsidP="00E26385">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Назначение платежа</w:t>
            </w:r>
          </w:p>
        </w:tc>
        <w:tc>
          <w:tcPr>
            <w:tcW w:w="1897" w:type="dxa"/>
          </w:tcPr>
          <w:p w:rsidR="0077362F" w:rsidRPr="00910DDA" w:rsidRDefault="0077362F" w:rsidP="00E26385">
            <w:pPr>
              <w:pStyle w:val="ConsPlusNormal"/>
              <w:jc w:val="center"/>
              <w:rPr>
                <w:rFonts w:ascii="Times New Roman" w:hAnsi="Times New Roman" w:cs="Times New Roman"/>
                <w:sz w:val="24"/>
                <w:szCs w:val="24"/>
              </w:rPr>
            </w:pPr>
            <w:r w:rsidRPr="008C55ED">
              <w:rPr>
                <w:rFonts w:ascii="Times New Roman" w:hAnsi="Times New Roman" w:cs="Times New Roman"/>
                <w:sz w:val="24"/>
                <w:szCs w:val="24"/>
              </w:rPr>
              <w:t xml:space="preserve">Код </w:t>
            </w:r>
            <w:r w:rsidRPr="00F34932">
              <w:rPr>
                <w:rFonts w:ascii="Times New Roman" w:hAnsi="Times New Roman" w:cs="Times New Roman"/>
                <w:sz w:val="24"/>
                <w:szCs w:val="24"/>
              </w:rPr>
              <w:t xml:space="preserve">по </w:t>
            </w:r>
            <w:r w:rsidRPr="008C55ED">
              <w:rPr>
                <w:rFonts w:ascii="Times New Roman" w:hAnsi="Times New Roman" w:cs="Times New Roman"/>
                <w:sz w:val="24"/>
                <w:szCs w:val="24"/>
              </w:rPr>
              <w:t xml:space="preserve">бюджетной </w:t>
            </w:r>
            <w:r w:rsidRPr="00F34932">
              <w:rPr>
                <w:rFonts w:ascii="Times New Roman" w:hAnsi="Times New Roman" w:cs="Times New Roman"/>
                <w:sz w:val="24"/>
                <w:szCs w:val="24"/>
              </w:rPr>
              <w:t xml:space="preserve">и </w:t>
            </w:r>
            <w:r w:rsidRPr="008C55ED">
              <w:rPr>
                <w:rFonts w:ascii="Times New Roman" w:hAnsi="Times New Roman" w:cs="Times New Roman"/>
                <w:sz w:val="24"/>
                <w:szCs w:val="24"/>
              </w:rPr>
              <w:t>дополнительной классификации</w:t>
            </w:r>
          </w:p>
        </w:tc>
        <w:tc>
          <w:tcPr>
            <w:tcW w:w="1331" w:type="dxa"/>
          </w:tcPr>
          <w:p w:rsidR="0077362F" w:rsidRPr="00910DDA" w:rsidRDefault="0077362F" w:rsidP="00E26385">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Причина отклонения</w:t>
            </w:r>
          </w:p>
        </w:tc>
        <w:tc>
          <w:tcPr>
            <w:tcW w:w="979" w:type="dxa"/>
          </w:tcPr>
          <w:p w:rsidR="0077362F" w:rsidRPr="00910DDA" w:rsidRDefault="0077362F" w:rsidP="00E26385">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Сумма</w:t>
            </w:r>
          </w:p>
        </w:tc>
        <w:tc>
          <w:tcPr>
            <w:tcW w:w="1344" w:type="dxa"/>
          </w:tcPr>
          <w:p w:rsidR="0077362F" w:rsidRPr="00910DDA" w:rsidRDefault="0077362F" w:rsidP="00E26385">
            <w:pPr>
              <w:pStyle w:val="ConsPlusNormal"/>
              <w:jc w:val="center"/>
              <w:rPr>
                <w:rFonts w:ascii="Times New Roman" w:hAnsi="Times New Roman" w:cs="Times New Roman"/>
                <w:sz w:val="24"/>
                <w:szCs w:val="24"/>
              </w:rPr>
            </w:pPr>
            <w:r w:rsidRPr="00612C6F">
              <w:rPr>
                <w:rFonts w:ascii="Times New Roman" w:hAnsi="Times New Roman" w:cs="Times New Roman"/>
                <w:sz w:val="24"/>
                <w:szCs w:val="24"/>
              </w:rPr>
              <w:t>Источник отклонения</w:t>
            </w:r>
          </w:p>
        </w:tc>
      </w:tr>
      <w:tr w:rsidR="0077362F" w:rsidRPr="0011759C" w:rsidTr="00E26385">
        <w:trPr>
          <w:trHeight w:val="240"/>
        </w:trPr>
        <w:tc>
          <w:tcPr>
            <w:tcW w:w="567"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lastRenderedPageBreak/>
              <w:t>1</w:t>
            </w:r>
          </w:p>
        </w:tc>
        <w:tc>
          <w:tcPr>
            <w:tcW w:w="1647"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t>2</w:t>
            </w:r>
          </w:p>
        </w:tc>
        <w:tc>
          <w:tcPr>
            <w:tcW w:w="1505"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t>3</w:t>
            </w:r>
          </w:p>
        </w:tc>
        <w:tc>
          <w:tcPr>
            <w:tcW w:w="1330"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t>4</w:t>
            </w:r>
          </w:p>
        </w:tc>
        <w:tc>
          <w:tcPr>
            <w:tcW w:w="1897"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t>5</w:t>
            </w:r>
          </w:p>
        </w:tc>
        <w:tc>
          <w:tcPr>
            <w:tcW w:w="1331"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t>6</w:t>
            </w:r>
          </w:p>
        </w:tc>
        <w:tc>
          <w:tcPr>
            <w:tcW w:w="979"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t>7</w:t>
            </w:r>
          </w:p>
        </w:tc>
        <w:tc>
          <w:tcPr>
            <w:tcW w:w="1344" w:type="dxa"/>
          </w:tcPr>
          <w:p w:rsidR="0077362F" w:rsidRPr="008C55ED" w:rsidRDefault="0077362F" w:rsidP="00E26385">
            <w:pPr>
              <w:pStyle w:val="ConsPlusNormal"/>
              <w:jc w:val="center"/>
              <w:rPr>
                <w:rFonts w:ascii="Times New Roman" w:hAnsi="Times New Roman" w:cs="Times New Roman"/>
                <w:sz w:val="20"/>
              </w:rPr>
            </w:pPr>
            <w:r w:rsidRPr="008C55ED">
              <w:rPr>
                <w:rFonts w:ascii="Times New Roman" w:hAnsi="Times New Roman" w:cs="Times New Roman"/>
                <w:sz w:val="20"/>
              </w:rPr>
              <w:t>8</w:t>
            </w:r>
          </w:p>
        </w:tc>
      </w:tr>
      <w:tr w:rsidR="0077362F" w:rsidRPr="0011759C" w:rsidTr="00E26385">
        <w:tc>
          <w:tcPr>
            <w:tcW w:w="567" w:type="dxa"/>
          </w:tcPr>
          <w:p w:rsidR="0077362F" w:rsidRPr="00910DDA" w:rsidRDefault="0077362F" w:rsidP="00E26385">
            <w:pPr>
              <w:pStyle w:val="ConsPlusNormal"/>
              <w:rPr>
                <w:rFonts w:ascii="Times New Roman" w:hAnsi="Times New Roman" w:cs="Times New Roman"/>
                <w:sz w:val="24"/>
                <w:szCs w:val="24"/>
              </w:rPr>
            </w:pPr>
          </w:p>
        </w:tc>
        <w:tc>
          <w:tcPr>
            <w:tcW w:w="1647" w:type="dxa"/>
          </w:tcPr>
          <w:p w:rsidR="0077362F" w:rsidRPr="00910DDA" w:rsidRDefault="0077362F" w:rsidP="00E26385">
            <w:pPr>
              <w:pStyle w:val="ConsPlusNormal"/>
              <w:rPr>
                <w:rFonts w:ascii="Times New Roman" w:hAnsi="Times New Roman" w:cs="Times New Roman"/>
                <w:sz w:val="24"/>
                <w:szCs w:val="24"/>
              </w:rPr>
            </w:pPr>
          </w:p>
        </w:tc>
        <w:tc>
          <w:tcPr>
            <w:tcW w:w="1505" w:type="dxa"/>
          </w:tcPr>
          <w:p w:rsidR="0077362F" w:rsidRPr="00910DDA" w:rsidRDefault="0077362F" w:rsidP="00E26385">
            <w:pPr>
              <w:pStyle w:val="ConsPlusNormal"/>
              <w:rPr>
                <w:rFonts w:ascii="Times New Roman" w:hAnsi="Times New Roman" w:cs="Times New Roman"/>
                <w:sz w:val="24"/>
                <w:szCs w:val="24"/>
              </w:rPr>
            </w:pPr>
          </w:p>
        </w:tc>
        <w:tc>
          <w:tcPr>
            <w:tcW w:w="1330" w:type="dxa"/>
          </w:tcPr>
          <w:p w:rsidR="0077362F" w:rsidRPr="00910DDA" w:rsidRDefault="0077362F" w:rsidP="00E26385">
            <w:pPr>
              <w:pStyle w:val="ConsPlusNormal"/>
              <w:rPr>
                <w:rFonts w:ascii="Times New Roman" w:hAnsi="Times New Roman" w:cs="Times New Roman"/>
                <w:sz w:val="24"/>
                <w:szCs w:val="24"/>
              </w:rPr>
            </w:pPr>
          </w:p>
        </w:tc>
        <w:tc>
          <w:tcPr>
            <w:tcW w:w="1897" w:type="dxa"/>
          </w:tcPr>
          <w:p w:rsidR="0077362F" w:rsidRPr="00910DDA" w:rsidRDefault="0077362F" w:rsidP="00E26385">
            <w:pPr>
              <w:pStyle w:val="ConsPlusNormal"/>
              <w:rPr>
                <w:rFonts w:ascii="Times New Roman" w:hAnsi="Times New Roman" w:cs="Times New Roman"/>
                <w:sz w:val="24"/>
                <w:szCs w:val="24"/>
              </w:rPr>
            </w:pPr>
          </w:p>
        </w:tc>
        <w:tc>
          <w:tcPr>
            <w:tcW w:w="1331" w:type="dxa"/>
          </w:tcPr>
          <w:p w:rsidR="0077362F" w:rsidRPr="00910DDA" w:rsidRDefault="0077362F" w:rsidP="00E26385">
            <w:pPr>
              <w:pStyle w:val="ConsPlusNormal"/>
              <w:rPr>
                <w:rFonts w:ascii="Times New Roman" w:hAnsi="Times New Roman" w:cs="Times New Roman"/>
                <w:sz w:val="24"/>
                <w:szCs w:val="24"/>
              </w:rPr>
            </w:pPr>
          </w:p>
        </w:tc>
        <w:tc>
          <w:tcPr>
            <w:tcW w:w="979" w:type="dxa"/>
          </w:tcPr>
          <w:p w:rsidR="0077362F" w:rsidRPr="00910DDA" w:rsidRDefault="0077362F" w:rsidP="00E26385">
            <w:pPr>
              <w:pStyle w:val="ConsPlusNormal"/>
              <w:rPr>
                <w:rFonts w:ascii="Times New Roman" w:hAnsi="Times New Roman" w:cs="Times New Roman"/>
                <w:sz w:val="24"/>
                <w:szCs w:val="24"/>
              </w:rPr>
            </w:pPr>
          </w:p>
        </w:tc>
        <w:tc>
          <w:tcPr>
            <w:tcW w:w="1344" w:type="dxa"/>
          </w:tcPr>
          <w:p w:rsidR="0077362F" w:rsidRPr="00910DDA" w:rsidRDefault="0077362F" w:rsidP="00E26385">
            <w:pPr>
              <w:pStyle w:val="ConsPlusNormal"/>
              <w:rPr>
                <w:rFonts w:ascii="Times New Roman" w:hAnsi="Times New Roman" w:cs="Times New Roman"/>
                <w:sz w:val="24"/>
                <w:szCs w:val="24"/>
              </w:rPr>
            </w:pPr>
          </w:p>
        </w:tc>
      </w:tr>
      <w:tr w:rsidR="0077362F" w:rsidRPr="0011759C" w:rsidTr="00E26385">
        <w:tblPrEx>
          <w:tblBorders>
            <w:left w:val="none" w:sz="0" w:space="0" w:color="auto"/>
          </w:tblBorders>
        </w:tblPrEx>
        <w:tc>
          <w:tcPr>
            <w:tcW w:w="5049" w:type="dxa"/>
            <w:gridSpan w:val="4"/>
            <w:tcBorders>
              <w:left w:val="nil"/>
              <w:bottom w:val="nil"/>
            </w:tcBorders>
          </w:tcPr>
          <w:p w:rsidR="0077362F" w:rsidRPr="00910DDA" w:rsidRDefault="0077362F" w:rsidP="00E26385">
            <w:pPr>
              <w:pStyle w:val="ConsPlusNormal"/>
              <w:rPr>
                <w:rFonts w:ascii="Times New Roman" w:hAnsi="Times New Roman" w:cs="Times New Roman"/>
                <w:sz w:val="24"/>
                <w:szCs w:val="24"/>
              </w:rPr>
            </w:pPr>
          </w:p>
        </w:tc>
        <w:tc>
          <w:tcPr>
            <w:tcW w:w="1897" w:type="dxa"/>
          </w:tcPr>
          <w:p w:rsidR="0077362F" w:rsidRPr="00910DDA" w:rsidRDefault="0077362F" w:rsidP="00E26385">
            <w:pPr>
              <w:pStyle w:val="ConsPlusNormal"/>
              <w:rPr>
                <w:rFonts w:ascii="Times New Roman" w:hAnsi="Times New Roman" w:cs="Times New Roman"/>
                <w:sz w:val="24"/>
                <w:szCs w:val="24"/>
              </w:rPr>
            </w:pPr>
          </w:p>
        </w:tc>
        <w:tc>
          <w:tcPr>
            <w:tcW w:w="1331" w:type="dxa"/>
          </w:tcPr>
          <w:p w:rsidR="0077362F" w:rsidRPr="00910DDA" w:rsidRDefault="0077362F" w:rsidP="00E26385">
            <w:pPr>
              <w:pStyle w:val="ConsPlusNormal"/>
              <w:rPr>
                <w:rFonts w:ascii="Times New Roman" w:hAnsi="Times New Roman" w:cs="Times New Roman"/>
                <w:sz w:val="24"/>
                <w:szCs w:val="24"/>
              </w:rPr>
            </w:pPr>
            <w:r w:rsidRPr="00910DDA">
              <w:rPr>
                <w:rFonts w:ascii="Times New Roman" w:hAnsi="Times New Roman" w:cs="Times New Roman"/>
                <w:sz w:val="24"/>
                <w:szCs w:val="24"/>
              </w:rPr>
              <w:t>Всего:</w:t>
            </w:r>
          </w:p>
        </w:tc>
        <w:tc>
          <w:tcPr>
            <w:tcW w:w="979" w:type="dxa"/>
          </w:tcPr>
          <w:p w:rsidR="0077362F" w:rsidRPr="00910DDA" w:rsidRDefault="0077362F" w:rsidP="00E26385">
            <w:pPr>
              <w:pStyle w:val="ConsPlusNormal"/>
              <w:rPr>
                <w:rFonts w:ascii="Times New Roman" w:hAnsi="Times New Roman" w:cs="Times New Roman"/>
                <w:sz w:val="24"/>
                <w:szCs w:val="24"/>
              </w:rPr>
            </w:pPr>
          </w:p>
        </w:tc>
        <w:tc>
          <w:tcPr>
            <w:tcW w:w="1344" w:type="dxa"/>
          </w:tcPr>
          <w:p w:rsidR="0077362F" w:rsidRPr="00910DDA" w:rsidRDefault="0077362F" w:rsidP="00E26385">
            <w:pPr>
              <w:pStyle w:val="ConsPlusNormal"/>
              <w:rPr>
                <w:rFonts w:ascii="Times New Roman" w:hAnsi="Times New Roman" w:cs="Times New Roman"/>
                <w:sz w:val="24"/>
                <w:szCs w:val="24"/>
              </w:rPr>
            </w:pPr>
          </w:p>
        </w:tc>
      </w:tr>
    </w:tbl>
    <w:p w:rsidR="0077362F" w:rsidRPr="00910DDA" w:rsidRDefault="0077362F" w:rsidP="0077362F">
      <w:pPr>
        <w:pStyle w:val="ConsPlusNonformat"/>
        <w:jc w:val="both"/>
        <w:rPr>
          <w:rFonts w:ascii="Times New Roman" w:hAnsi="Times New Roman" w:cs="Times New Roman"/>
          <w:sz w:val="24"/>
          <w:szCs w:val="24"/>
        </w:rPr>
      </w:pPr>
      <w:r w:rsidRPr="00910DDA">
        <w:rPr>
          <w:rFonts w:ascii="Times New Roman" w:hAnsi="Times New Roman" w:cs="Times New Roman"/>
          <w:sz w:val="24"/>
          <w:szCs w:val="24"/>
        </w:rPr>
        <w:t>Всего прописью: __________________ рублей _____ копеек</w:t>
      </w:r>
    </w:p>
    <w:p w:rsidR="0077362F" w:rsidRPr="00910DDA" w:rsidRDefault="0077362F" w:rsidP="0077362F">
      <w:pPr>
        <w:pStyle w:val="ConsPlusNonformat"/>
        <w:jc w:val="both"/>
        <w:rPr>
          <w:rFonts w:ascii="Times New Roman" w:hAnsi="Times New Roman" w:cs="Times New Roman"/>
          <w:sz w:val="24"/>
          <w:szCs w:val="24"/>
        </w:rPr>
      </w:pPr>
    </w:p>
    <w:p w:rsidR="0077362F" w:rsidRPr="00910DDA" w:rsidRDefault="0077362F" w:rsidP="0077362F">
      <w:pPr>
        <w:pStyle w:val="ConsPlusNonformat"/>
        <w:jc w:val="both"/>
        <w:rPr>
          <w:rFonts w:ascii="Times New Roman" w:hAnsi="Times New Roman" w:cs="Times New Roman"/>
          <w:sz w:val="24"/>
          <w:szCs w:val="24"/>
        </w:rPr>
      </w:pPr>
      <w:r w:rsidRPr="00910DDA">
        <w:rPr>
          <w:rFonts w:ascii="Times New Roman" w:hAnsi="Times New Roman" w:cs="Times New Roman"/>
          <w:sz w:val="24"/>
          <w:szCs w:val="24"/>
        </w:rPr>
        <w:t>Ответственный исполнитель    _________ ___________________</w:t>
      </w:r>
    </w:p>
    <w:p w:rsidR="0077362F" w:rsidRPr="00910DDA" w:rsidRDefault="0077362F" w:rsidP="007736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10DDA">
        <w:rPr>
          <w:rFonts w:ascii="Times New Roman" w:hAnsi="Times New Roman" w:cs="Times New Roman"/>
          <w:sz w:val="24"/>
          <w:szCs w:val="24"/>
        </w:rPr>
        <w:t>подпись</w:t>
      </w:r>
      <w:proofErr w:type="gramStart"/>
      <w:r>
        <w:rPr>
          <w:rFonts w:ascii="Times New Roman" w:hAnsi="Times New Roman" w:cs="Times New Roman"/>
          <w:sz w:val="24"/>
          <w:szCs w:val="24"/>
        </w:rPr>
        <w:t>)(</w:t>
      </w:r>
      <w:proofErr w:type="gramEnd"/>
      <w:r w:rsidRPr="00910DDA">
        <w:rPr>
          <w:rFonts w:ascii="Times New Roman" w:hAnsi="Times New Roman" w:cs="Times New Roman"/>
          <w:sz w:val="24"/>
          <w:szCs w:val="24"/>
        </w:rPr>
        <w:t>расшифровка подписи</w:t>
      </w:r>
      <w:r>
        <w:rPr>
          <w:rFonts w:ascii="Times New Roman" w:hAnsi="Times New Roman" w:cs="Times New Roman"/>
          <w:sz w:val="24"/>
          <w:szCs w:val="24"/>
        </w:rPr>
        <w:t>)</w:t>
      </w:r>
    </w:p>
    <w:p w:rsidR="0077362F" w:rsidRPr="00910DDA" w:rsidRDefault="0077362F" w:rsidP="0077362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910DDA">
        <w:rPr>
          <w:rFonts w:ascii="Times New Roman" w:hAnsi="Times New Roman" w:cs="Times New Roman"/>
          <w:sz w:val="24"/>
          <w:szCs w:val="24"/>
        </w:rPr>
        <w:t>___</w:t>
      </w:r>
      <w:r>
        <w:rPr>
          <w:rFonts w:ascii="Times New Roman" w:hAnsi="Times New Roman" w:cs="Times New Roman"/>
          <w:sz w:val="24"/>
          <w:szCs w:val="24"/>
        </w:rPr>
        <w:t>»</w:t>
      </w:r>
      <w:r w:rsidRPr="00910DDA">
        <w:rPr>
          <w:rFonts w:ascii="Times New Roman" w:hAnsi="Times New Roman" w:cs="Times New Roman"/>
          <w:sz w:val="24"/>
          <w:szCs w:val="24"/>
        </w:rPr>
        <w:t xml:space="preserve"> _______________20__ г.</w:t>
      </w:r>
      <w:r>
        <w:rPr>
          <w:rFonts w:ascii="Times New Roman" w:hAnsi="Times New Roman" w:cs="Times New Roman"/>
          <w:sz w:val="24"/>
          <w:szCs w:val="24"/>
        </w:rPr>
        <w:t>»</w:t>
      </w:r>
    </w:p>
    <w:p w:rsidR="0077362F" w:rsidRDefault="0077362F" w:rsidP="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Pr="00BE5705" w:rsidRDefault="0077362F" w:rsidP="0077362F">
      <w:pPr>
        <w:jc w:val="right"/>
      </w:pPr>
      <w:r w:rsidRPr="00BE5705">
        <w:t xml:space="preserve">                                                                                                                        </w:t>
      </w:r>
    </w:p>
    <w:p w:rsidR="0077362F" w:rsidRPr="00BE5705" w:rsidRDefault="0077362F" w:rsidP="0077362F">
      <w:pPr>
        <w:jc w:val="right"/>
      </w:pPr>
      <w:r w:rsidRPr="00BE5705">
        <w:t xml:space="preserve">                                                                                 «Приложение № </w:t>
      </w:r>
      <w:r>
        <w:t>2</w:t>
      </w:r>
    </w:p>
    <w:p w:rsidR="0077362F" w:rsidRPr="00BE5705" w:rsidRDefault="0077362F" w:rsidP="0077362F">
      <w:pPr>
        <w:jc w:val="right"/>
      </w:pPr>
      <w:r w:rsidRPr="00BE5705">
        <w:t xml:space="preserve">                                                                                 к Порядку санкционирования оплаты</w:t>
      </w:r>
    </w:p>
    <w:p w:rsidR="0077362F" w:rsidRPr="00BE5705" w:rsidRDefault="0077362F" w:rsidP="0077362F">
      <w:pPr>
        <w:jc w:val="right"/>
      </w:pPr>
      <w:r w:rsidRPr="00BE5705">
        <w:t xml:space="preserve">                                                                                 денежных обязательств получателей</w:t>
      </w:r>
    </w:p>
    <w:p w:rsidR="0077362F" w:rsidRPr="00BE5705" w:rsidRDefault="0077362F" w:rsidP="0077362F">
      <w:pPr>
        <w:jc w:val="right"/>
      </w:pPr>
      <w:r w:rsidRPr="00BE5705">
        <w:t xml:space="preserve">                                                                                 средств бюджета сельского поселения </w:t>
      </w:r>
    </w:p>
    <w:p w:rsidR="0077362F" w:rsidRPr="00BE5705" w:rsidRDefault="0077362F" w:rsidP="0077362F">
      <w:pPr>
        <w:jc w:val="right"/>
      </w:pPr>
      <w:r w:rsidRPr="00BE5705">
        <w:t xml:space="preserve">               </w:t>
      </w:r>
      <w:r w:rsidRPr="00BE5705">
        <w:tab/>
      </w:r>
      <w:r w:rsidRPr="00BE5705">
        <w:tab/>
      </w:r>
      <w:r w:rsidRPr="00BE5705">
        <w:tab/>
      </w:r>
      <w:r w:rsidRPr="00BE5705">
        <w:tab/>
      </w:r>
      <w:r w:rsidRPr="00BE5705">
        <w:tab/>
      </w:r>
      <w:r w:rsidRPr="00BE5705">
        <w:tab/>
      </w:r>
      <w:proofErr w:type="spellStart"/>
      <w:r>
        <w:t>Саннинский</w:t>
      </w:r>
      <w:proofErr w:type="spellEnd"/>
      <w:r w:rsidRPr="00BE5705">
        <w:t xml:space="preserve"> сельсовет</w:t>
      </w:r>
    </w:p>
    <w:p w:rsidR="0077362F" w:rsidRPr="00BE5705" w:rsidRDefault="0077362F" w:rsidP="0077362F">
      <w:pPr>
        <w:jc w:val="right"/>
      </w:pPr>
      <w:r w:rsidRPr="00BE5705">
        <w:t>муниципального района</w:t>
      </w:r>
    </w:p>
    <w:p w:rsidR="0077362F" w:rsidRPr="00BE5705" w:rsidRDefault="0077362F" w:rsidP="0077362F">
      <w:pPr>
        <w:jc w:val="right"/>
      </w:pPr>
      <w:r w:rsidRPr="00BE5705">
        <w:t xml:space="preserve">                                                                                 Благовещенский район  Республики</w:t>
      </w:r>
    </w:p>
    <w:p w:rsidR="0077362F" w:rsidRPr="00BE5705" w:rsidRDefault="0077362F" w:rsidP="0077362F">
      <w:pPr>
        <w:jc w:val="right"/>
      </w:pPr>
      <w:r w:rsidRPr="00BE5705">
        <w:t xml:space="preserve">                                                                                 Башкортостан и администраторов </w:t>
      </w:r>
    </w:p>
    <w:p w:rsidR="0077362F" w:rsidRPr="00BE5705" w:rsidRDefault="0077362F" w:rsidP="0077362F">
      <w:pPr>
        <w:jc w:val="right"/>
      </w:pPr>
      <w:r w:rsidRPr="00BE5705">
        <w:t xml:space="preserve">                                                                                 источников финансирования дефицита</w:t>
      </w:r>
    </w:p>
    <w:p w:rsidR="0077362F" w:rsidRPr="00BE5705" w:rsidRDefault="0077362F" w:rsidP="0077362F">
      <w:pPr>
        <w:jc w:val="right"/>
      </w:pPr>
      <w:r w:rsidRPr="00BE5705">
        <w:t xml:space="preserve">                                                                                 бюджета сельского поселения </w:t>
      </w:r>
    </w:p>
    <w:p w:rsidR="0077362F" w:rsidRPr="00BE5705" w:rsidRDefault="0077362F" w:rsidP="0077362F">
      <w:pPr>
        <w:jc w:val="right"/>
      </w:pPr>
      <w:r w:rsidRPr="00BE5705">
        <w:t xml:space="preserve">             </w:t>
      </w:r>
      <w:r w:rsidRPr="00BE5705">
        <w:tab/>
      </w:r>
      <w:r w:rsidRPr="00BE5705">
        <w:tab/>
      </w:r>
      <w:r w:rsidRPr="00BE5705">
        <w:tab/>
      </w:r>
      <w:r w:rsidRPr="00BE5705">
        <w:tab/>
      </w:r>
      <w:r w:rsidRPr="00BE5705">
        <w:tab/>
      </w:r>
      <w:proofErr w:type="spellStart"/>
      <w:r>
        <w:t>Саннинский</w:t>
      </w:r>
      <w:proofErr w:type="spellEnd"/>
      <w:r w:rsidRPr="00BE5705">
        <w:t xml:space="preserve"> сельсовет</w:t>
      </w:r>
    </w:p>
    <w:p w:rsidR="0077362F" w:rsidRPr="00BE5705" w:rsidRDefault="0077362F" w:rsidP="0077362F">
      <w:pPr>
        <w:jc w:val="right"/>
      </w:pPr>
      <w:r w:rsidRPr="00BE5705">
        <w:t>муниципального района</w:t>
      </w:r>
    </w:p>
    <w:p w:rsidR="0077362F" w:rsidRPr="00BE5705" w:rsidRDefault="0077362F" w:rsidP="0077362F">
      <w:pPr>
        <w:jc w:val="right"/>
      </w:pPr>
      <w:r w:rsidRPr="00BE5705">
        <w:t xml:space="preserve">                                                                                 Благовещенский район  Республики</w:t>
      </w:r>
    </w:p>
    <w:p w:rsidR="0077362F" w:rsidRPr="00BE5705" w:rsidRDefault="0077362F" w:rsidP="0077362F">
      <w:pPr>
        <w:jc w:val="right"/>
      </w:pPr>
      <w:r w:rsidRPr="00BE5705">
        <w:t xml:space="preserve">                                                                                 Башкортостан</w:t>
      </w:r>
    </w:p>
    <w:p w:rsidR="0077362F" w:rsidRPr="00D65DCC" w:rsidRDefault="0077362F" w:rsidP="0077362F">
      <w:pPr>
        <w:rPr>
          <w:sz w:val="24"/>
          <w:szCs w:val="24"/>
        </w:rPr>
      </w:pPr>
    </w:p>
    <w:p w:rsidR="0077362F" w:rsidRDefault="0077362F" w:rsidP="0077362F">
      <w:pPr>
        <w:rPr>
          <w:sz w:val="24"/>
          <w:szCs w:val="24"/>
        </w:rPr>
      </w:pPr>
      <w:r w:rsidRPr="00D65DCC">
        <w:rPr>
          <w:sz w:val="24"/>
          <w:szCs w:val="24"/>
        </w:rPr>
        <w:t xml:space="preserve">                                                       </w:t>
      </w:r>
      <w:r>
        <w:rPr>
          <w:sz w:val="24"/>
          <w:szCs w:val="24"/>
        </w:rPr>
        <w:t xml:space="preserve">                         </w:t>
      </w:r>
      <w:r w:rsidRPr="00D65DCC">
        <w:rPr>
          <w:sz w:val="24"/>
          <w:szCs w:val="24"/>
        </w:rPr>
        <w:t xml:space="preserve"> </w:t>
      </w:r>
    </w:p>
    <w:p w:rsidR="0077362F" w:rsidRPr="00C628FF" w:rsidRDefault="0077362F" w:rsidP="0077362F">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C628FF">
        <w:rPr>
          <w:rFonts w:ascii="Times New Roman" w:hAnsi="Times New Roman" w:cs="Times New Roman"/>
          <w:sz w:val="16"/>
          <w:szCs w:val="16"/>
        </w:rPr>
        <w:t>Распоряжение (Сводное распоряжение) на перечисление</w:t>
      </w:r>
    </w:p>
    <w:p w:rsidR="0077362F" w:rsidRPr="00C628FF" w:rsidRDefault="0077362F" w:rsidP="0077362F">
      <w:pPr>
        <w:pStyle w:val="ConsPlusNonformat"/>
        <w:jc w:val="center"/>
        <w:rPr>
          <w:rFonts w:ascii="Times New Roman" w:hAnsi="Times New Roman" w:cs="Times New Roman"/>
          <w:sz w:val="16"/>
          <w:szCs w:val="16"/>
        </w:rPr>
      </w:pPr>
      <w:r>
        <w:rPr>
          <w:rFonts w:ascii="Times New Roman" w:hAnsi="Times New Roman" w:cs="Times New Roman"/>
          <w:sz w:val="16"/>
          <w:szCs w:val="16"/>
        </w:rPr>
        <w:t>№ ____________ от  ____________</w:t>
      </w:r>
    </w:p>
    <w:p w:rsidR="0077362F" w:rsidRPr="00C628FF" w:rsidRDefault="0077362F" w:rsidP="0077362F">
      <w:pPr>
        <w:pStyle w:val="ConsPlusNormal"/>
        <w:jc w:val="right"/>
        <w:rPr>
          <w:rFonts w:ascii="Times New Roman" w:hAnsi="Times New Roman" w:cs="Times New Roman"/>
          <w:sz w:val="16"/>
          <w:szCs w:val="16"/>
        </w:rPr>
      </w:pPr>
      <w:r w:rsidRPr="00C628FF">
        <w:rPr>
          <w:rFonts w:ascii="Times New Roman" w:hAnsi="Times New Roman" w:cs="Times New Roman"/>
          <w:sz w:val="16"/>
          <w:szCs w:val="16"/>
        </w:rPr>
        <w:t xml:space="preserve">Ед. </w:t>
      </w:r>
      <w:proofErr w:type="spellStart"/>
      <w:r w:rsidRPr="00C628FF">
        <w:rPr>
          <w:rFonts w:ascii="Times New Roman" w:hAnsi="Times New Roman" w:cs="Times New Roman"/>
          <w:sz w:val="16"/>
          <w:szCs w:val="16"/>
        </w:rPr>
        <w:t>изм</w:t>
      </w:r>
      <w:proofErr w:type="spellEnd"/>
      <w:r w:rsidRPr="00C628FF">
        <w:rPr>
          <w:rFonts w:ascii="Times New Roman" w:hAnsi="Times New Roman" w:cs="Times New Roman"/>
          <w:sz w:val="16"/>
          <w:szCs w:val="16"/>
        </w:rPr>
        <w:t>. руб.</w:t>
      </w:r>
    </w:p>
    <w:p w:rsidR="0077362F" w:rsidRPr="00C628FF" w:rsidRDefault="0077362F" w:rsidP="0077362F">
      <w:pPr>
        <w:spacing w:after="1"/>
        <w:rPr>
          <w:sz w:val="16"/>
          <w:szCs w:val="16"/>
        </w:rPr>
      </w:pPr>
    </w:p>
    <w:tbl>
      <w:tblPr>
        <w:tblW w:w="16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42"/>
        <w:gridCol w:w="803"/>
        <w:gridCol w:w="1411"/>
        <w:gridCol w:w="1141"/>
        <w:gridCol w:w="714"/>
        <w:gridCol w:w="1142"/>
        <w:gridCol w:w="1242"/>
        <w:gridCol w:w="999"/>
        <w:gridCol w:w="714"/>
        <w:gridCol w:w="1285"/>
        <w:gridCol w:w="1000"/>
        <w:gridCol w:w="857"/>
        <w:gridCol w:w="1341"/>
        <w:gridCol w:w="714"/>
        <w:gridCol w:w="1129"/>
        <w:gridCol w:w="1141"/>
        <w:gridCol w:w="39"/>
      </w:tblGrid>
      <w:tr w:rsidR="0077362F" w:rsidRPr="00403FC6" w:rsidTr="00E26385">
        <w:trPr>
          <w:trHeight w:val="392"/>
        </w:trPr>
        <w:tc>
          <w:tcPr>
            <w:tcW w:w="542"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 xml:space="preserve">№ </w:t>
            </w:r>
            <w:proofErr w:type="spellStart"/>
            <w:proofErr w:type="gramStart"/>
            <w:r w:rsidRPr="00C628FF">
              <w:rPr>
                <w:rFonts w:ascii="Times New Roman" w:hAnsi="Times New Roman" w:cs="Times New Roman"/>
                <w:sz w:val="16"/>
                <w:szCs w:val="16"/>
              </w:rPr>
              <w:t>п</w:t>
            </w:r>
            <w:proofErr w:type="spellEnd"/>
            <w:proofErr w:type="gramEnd"/>
            <w:r w:rsidRPr="00C628FF">
              <w:rPr>
                <w:rFonts w:ascii="Times New Roman" w:hAnsi="Times New Roman" w:cs="Times New Roman"/>
                <w:sz w:val="16"/>
                <w:szCs w:val="16"/>
              </w:rPr>
              <w:t>/</w:t>
            </w:r>
            <w:proofErr w:type="spellStart"/>
            <w:r w:rsidRPr="00C628FF">
              <w:rPr>
                <w:rFonts w:ascii="Times New Roman" w:hAnsi="Times New Roman" w:cs="Times New Roman"/>
                <w:sz w:val="16"/>
                <w:szCs w:val="16"/>
              </w:rPr>
              <w:t>п</w:t>
            </w:r>
            <w:proofErr w:type="spellEnd"/>
          </w:p>
        </w:tc>
        <w:tc>
          <w:tcPr>
            <w:tcW w:w="803"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 xml:space="preserve">номер и дата </w:t>
            </w:r>
            <w:r>
              <w:rPr>
                <w:rFonts w:ascii="Times New Roman" w:hAnsi="Times New Roman" w:cs="Times New Roman"/>
                <w:sz w:val="16"/>
                <w:szCs w:val="16"/>
              </w:rPr>
              <w:t>Распоряжения</w:t>
            </w:r>
          </w:p>
        </w:tc>
        <w:tc>
          <w:tcPr>
            <w:tcW w:w="1411"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 xml:space="preserve">№ </w:t>
            </w:r>
            <w:proofErr w:type="gramStart"/>
            <w:r w:rsidRPr="00C628FF">
              <w:rPr>
                <w:rFonts w:ascii="Times New Roman" w:hAnsi="Times New Roman" w:cs="Times New Roman"/>
                <w:sz w:val="16"/>
                <w:szCs w:val="16"/>
              </w:rPr>
              <w:t>л</w:t>
            </w:r>
            <w:proofErr w:type="gramEnd"/>
            <w:r w:rsidRPr="00C628FF">
              <w:rPr>
                <w:rFonts w:ascii="Times New Roman" w:hAnsi="Times New Roman" w:cs="Times New Roman"/>
                <w:sz w:val="16"/>
                <w:szCs w:val="16"/>
              </w:rPr>
              <w:t>/с, ИНН и наименование получателя бюджетных средств, бюджетного (автономного) учреждения</w:t>
            </w:r>
          </w:p>
        </w:tc>
        <w:tc>
          <w:tcPr>
            <w:tcW w:w="2997" w:type="dxa"/>
            <w:gridSpan w:val="3"/>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Реквизиты контрагента</w:t>
            </w:r>
          </w:p>
        </w:tc>
        <w:tc>
          <w:tcPr>
            <w:tcW w:w="1242"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Код по БК плательщика</w:t>
            </w:r>
            <w:r>
              <w:rPr>
                <w:rFonts w:ascii="Times New Roman" w:hAnsi="Times New Roman" w:cs="Times New Roman"/>
                <w:sz w:val="16"/>
                <w:szCs w:val="16"/>
              </w:rPr>
              <w:t>, тип средств</w:t>
            </w:r>
          </w:p>
        </w:tc>
        <w:tc>
          <w:tcPr>
            <w:tcW w:w="999"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Назначение платежа</w:t>
            </w:r>
          </w:p>
        </w:tc>
        <w:tc>
          <w:tcPr>
            <w:tcW w:w="714"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Сумма в рублях</w:t>
            </w:r>
          </w:p>
        </w:tc>
        <w:tc>
          <w:tcPr>
            <w:tcW w:w="1285"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Учетный номер обязательства</w:t>
            </w:r>
          </w:p>
        </w:tc>
        <w:tc>
          <w:tcPr>
            <w:tcW w:w="1000"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Аналитический код</w:t>
            </w:r>
          </w:p>
        </w:tc>
        <w:tc>
          <w:tcPr>
            <w:tcW w:w="5221" w:type="dxa"/>
            <w:gridSpan w:val="6"/>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Реквизиты документа-основания</w:t>
            </w:r>
          </w:p>
        </w:tc>
      </w:tr>
      <w:tr w:rsidR="0077362F" w:rsidRPr="00403FC6" w:rsidTr="00E26385">
        <w:trPr>
          <w:gridAfter w:val="1"/>
          <w:wAfter w:w="39" w:type="dxa"/>
          <w:trHeight w:val="500"/>
        </w:trPr>
        <w:tc>
          <w:tcPr>
            <w:tcW w:w="542" w:type="dxa"/>
            <w:vMerge/>
          </w:tcPr>
          <w:p w:rsidR="0077362F" w:rsidRPr="00403FC6" w:rsidRDefault="0077362F" w:rsidP="00E26385">
            <w:pPr>
              <w:rPr>
                <w:sz w:val="16"/>
                <w:szCs w:val="16"/>
              </w:rPr>
            </w:pPr>
          </w:p>
        </w:tc>
        <w:tc>
          <w:tcPr>
            <w:tcW w:w="803" w:type="dxa"/>
            <w:vMerge/>
          </w:tcPr>
          <w:p w:rsidR="0077362F" w:rsidRPr="00403FC6" w:rsidRDefault="0077362F" w:rsidP="00E26385">
            <w:pPr>
              <w:rPr>
                <w:sz w:val="16"/>
                <w:szCs w:val="16"/>
              </w:rPr>
            </w:pPr>
          </w:p>
        </w:tc>
        <w:tc>
          <w:tcPr>
            <w:tcW w:w="1411" w:type="dxa"/>
            <w:vMerge/>
          </w:tcPr>
          <w:p w:rsidR="0077362F" w:rsidRPr="00403FC6" w:rsidRDefault="0077362F" w:rsidP="00E26385">
            <w:pPr>
              <w:rPr>
                <w:sz w:val="16"/>
                <w:szCs w:val="16"/>
              </w:rPr>
            </w:pPr>
          </w:p>
        </w:tc>
        <w:tc>
          <w:tcPr>
            <w:tcW w:w="1141"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наименование, ИНН, КПП, лицевой счет</w:t>
            </w:r>
          </w:p>
        </w:tc>
        <w:tc>
          <w:tcPr>
            <w:tcW w:w="714"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Счет и банк</w:t>
            </w:r>
          </w:p>
        </w:tc>
        <w:tc>
          <w:tcPr>
            <w:tcW w:w="1142"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sidRPr="008F7BBB">
              <w:rPr>
                <w:rFonts w:ascii="Times New Roman" w:hAnsi="Times New Roman" w:cs="Times New Roman"/>
                <w:sz w:val="16"/>
                <w:szCs w:val="16"/>
              </w:rPr>
              <w:t>Код БК получателя, тип средств</w:t>
            </w:r>
          </w:p>
        </w:tc>
        <w:tc>
          <w:tcPr>
            <w:tcW w:w="1242" w:type="dxa"/>
            <w:vMerge/>
          </w:tcPr>
          <w:p w:rsidR="0077362F" w:rsidRPr="00403FC6" w:rsidRDefault="0077362F" w:rsidP="00E26385">
            <w:pPr>
              <w:rPr>
                <w:sz w:val="16"/>
                <w:szCs w:val="16"/>
              </w:rPr>
            </w:pPr>
          </w:p>
        </w:tc>
        <w:tc>
          <w:tcPr>
            <w:tcW w:w="999" w:type="dxa"/>
            <w:vMerge/>
          </w:tcPr>
          <w:p w:rsidR="0077362F" w:rsidRPr="00403FC6" w:rsidRDefault="0077362F" w:rsidP="00E26385">
            <w:pPr>
              <w:rPr>
                <w:sz w:val="16"/>
                <w:szCs w:val="16"/>
              </w:rPr>
            </w:pPr>
          </w:p>
        </w:tc>
        <w:tc>
          <w:tcPr>
            <w:tcW w:w="714" w:type="dxa"/>
            <w:vMerge/>
          </w:tcPr>
          <w:p w:rsidR="0077362F" w:rsidRPr="00403FC6" w:rsidRDefault="0077362F" w:rsidP="00E26385">
            <w:pPr>
              <w:rPr>
                <w:sz w:val="16"/>
                <w:szCs w:val="16"/>
              </w:rPr>
            </w:pPr>
          </w:p>
        </w:tc>
        <w:tc>
          <w:tcPr>
            <w:tcW w:w="1285" w:type="dxa"/>
            <w:vMerge/>
          </w:tcPr>
          <w:p w:rsidR="0077362F" w:rsidRPr="00403FC6" w:rsidRDefault="0077362F" w:rsidP="00E26385">
            <w:pPr>
              <w:rPr>
                <w:sz w:val="16"/>
                <w:szCs w:val="16"/>
              </w:rPr>
            </w:pPr>
          </w:p>
        </w:tc>
        <w:tc>
          <w:tcPr>
            <w:tcW w:w="1000" w:type="dxa"/>
            <w:vMerge/>
          </w:tcPr>
          <w:p w:rsidR="0077362F" w:rsidRPr="00C628FF" w:rsidRDefault="0077362F" w:rsidP="00E26385">
            <w:pPr>
              <w:pStyle w:val="ConsPlusNormal"/>
              <w:jc w:val="center"/>
              <w:rPr>
                <w:rFonts w:ascii="Times New Roman" w:hAnsi="Times New Roman" w:cs="Times New Roman"/>
                <w:sz w:val="16"/>
                <w:szCs w:val="16"/>
              </w:rPr>
            </w:pPr>
          </w:p>
        </w:tc>
        <w:tc>
          <w:tcPr>
            <w:tcW w:w="2198" w:type="dxa"/>
            <w:gridSpan w:val="2"/>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Сведения о бюджетном обязательстве</w:t>
            </w:r>
          </w:p>
        </w:tc>
        <w:tc>
          <w:tcPr>
            <w:tcW w:w="1843" w:type="dxa"/>
            <w:gridSpan w:val="2"/>
            <w:vAlign w:val="center"/>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Распоряжение</w:t>
            </w:r>
          </w:p>
        </w:tc>
        <w:tc>
          <w:tcPr>
            <w:tcW w:w="1141" w:type="dxa"/>
            <w:vMerge w:val="restart"/>
            <w:vAlign w:val="center"/>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К</w:t>
            </w:r>
            <w:r w:rsidRPr="00C628FF">
              <w:rPr>
                <w:rFonts w:ascii="Times New Roman" w:hAnsi="Times New Roman" w:cs="Times New Roman"/>
                <w:sz w:val="16"/>
                <w:szCs w:val="16"/>
              </w:rPr>
              <w:t>од объекта</w:t>
            </w:r>
          </w:p>
        </w:tc>
      </w:tr>
      <w:tr w:rsidR="0077362F" w:rsidRPr="00403FC6" w:rsidTr="00E26385">
        <w:trPr>
          <w:gridAfter w:val="1"/>
          <w:wAfter w:w="39" w:type="dxa"/>
          <w:trHeight w:val="1332"/>
        </w:trPr>
        <w:tc>
          <w:tcPr>
            <w:tcW w:w="542" w:type="dxa"/>
            <w:vMerge/>
          </w:tcPr>
          <w:p w:rsidR="0077362F" w:rsidRPr="00403FC6" w:rsidRDefault="0077362F" w:rsidP="00E26385">
            <w:pPr>
              <w:rPr>
                <w:sz w:val="16"/>
                <w:szCs w:val="16"/>
              </w:rPr>
            </w:pPr>
          </w:p>
        </w:tc>
        <w:tc>
          <w:tcPr>
            <w:tcW w:w="803" w:type="dxa"/>
            <w:vMerge/>
          </w:tcPr>
          <w:p w:rsidR="0077362F" w:rsidRPr="00403FC6" w:rsidRDefault="0077362F" w:rsidP="00E26385">
            <w:pPr>
              <w:rPr>
                <w:sz w:val="16"/>
                <w:szCs w:val="16"/>
              </w:rPr>
            </w:pPr>
          </w:p>
        </w:tc>
        <w:tc>
          <w:tcPr>
            <w:tcW w:w="1411" w:type="dxa"/>
            <w:vMerge/>
          </w:tcPr>
          <w:p w:rsidR="0077362F" w:rsidRPr="00403FC6" w:rsidRDefault="0077362F" w:rsidP="00E26385">
            <w:pPr>
              <w:rPr>
                <w:sz w:val="16"/>
                <w:szCs w:val="16"/>
              </w:rPr>
            </w:pPr>
          </w:p>
        </w:tc>
        <w:tc>
          <w:tcPr>
            <w:tcW w:w="1141" w:type="dxa"/>
            <w:vMerge/>
          </w:tcPr>
          <w:p w:rsidR="0077362F" w:rsidRPr="00403FC6" w:rsidRDefault="0077362F" w:rsidP="00E26385">
            <w:pPr>
              <w:rPr>
                <w:sz w:val="16"/>
                <w:szCs w:val="16"/>
              </w:rPr>
            </w:pPr>
          </w:p>
        </w:tc>
        <w:tc>
          <w:tcPr>
            <w:tcW w:w="714" w:type="dxa"/>
            <w:vMerge/>
          </w:tcPr>
          <w:p w:rsidR="0077362F" w:rsidRPr="00403FC6" w:rsidRDefault="0077362F" w:rsidP="00E26385">
            <w:pPr>
              <w:rPr>
                <w:sz w:val="16"/>
                <w:szCs w:val="16"/>
              </w:rPr>
            </w:pPr>
          </w:p>
        </w:tc>
        <w:tc>
          <w:tcPr>
            <w:tcW w:w="1142" w:type="dxa"/>
            <w:vMerge/>
          </w:tcPr>
          <w:p w:rsidR="0077362F" w:rsidRPr="00403FC6" w:rsidRDefault="0077362F" w:rsidP="00E26385">
            <w:pPr>
              <w:rPr>
                <w:sz w:val="16"/>
                <w:szCs w:val="16"/>
              </w:rPr>
            </w:pPr>
          </w:p>
        </w:tc>
        <w:tc>
          <w:tcPr>
            <w:tcW w:w="1242" w:type="dxa"/>
            <w:vMerge/>
          </w:tcPr>
          <w:p w:rsidR="0077362F" w:rsidRPr="00403FC6" w:rsidRDefault="0077362F" w:rsidP="00E26385">
            <w:pPr>
              <w:rPr>
                <w:sz w:val="16"/>
                <w:szCs w:val="16"/>
              </w:rPr>
            </w:pPr>
          </w:p>
        </w:tc>
        <w:tc>
          <w:tcPr>
            <w:tcW w:w="999" w:type="dxa"/>
            <w:vMerge/>
          </w:tcPr>
          <w:p w:rsidR="0077362F" w:rsidRPr="00403FC6" w:rsidRDefault="0077362F" w:rsidP="00E26385">
            <w:pPr>
              <w:rPr>
                <w:sz w:val="16"/>
                <w:szCs w:val="16"/>
              </w:rPr>
            </w:pPr>
          </w:p>
        </w:tc>
        <w:tc>
          <w:tcPr>
            <w:tcW w:w="714" w:type="dxa"/>
            <w:vMerge/>
          </w:tcPr>
          <w:p w:rsidR="0077362F" w:rsidRPr="00403FC6" w:rsidRDefault="0077362F" w:rsidP="00E26385">
            <w:pPr>
              <w:rPr>
                <w:sz w:val="16"/>
                <w:szCs w:val="16"/>
              </w:rPr>
            </w:pPr>
          </w:p>
        </w:tc>
        <w:tc>
          <w:tcPr>
            <w:tcW w:w="1285" w:type="dxa"/>
            <w:vMerge/>
          </w:tcPr>
          <w:p w:rsidR="0077362F" w:rsidRPr="00403FC6" w:rsidRDefault="0077362F" w:rsidP="00E26385">
            <w:pPr>
              <w:rPr>
                <w:sz w:val="16"/>
                <w:szCs w:val="16"/>
              </w:rPr>
            </w:pPr>
          </w:p>
        </w:tc>
        <w:tc>
          <w:tcPr>
            <w:tcW w:w="1000" w:type="dxa"/>
            <w:vMerge/>
          </w:tcPr>
          <w:p w:rsidR="0077362F" w:rsidRPr="00C628FF" w:rsidRDefault="0077362F" w:rsidP="00E26385">
            <w:pPr>
              <w:pStyle w:val="ConsPlusNormal"/>
              <w:jc w:val="center"/>
              <w:rPr>
                <w:rFonts w:ascii="Times New Roman" w:hAnsi="Times New Roman" w:cs="Times New Roman"/>
                <w:sz w:val="16"/>
                <w:szCs w:val="16"/>
              </w:rPr>
            </w:pPr>
          </w:p>
        </w:tc>
        <w:tc>
          <w:tcPr>
            <w:tcW w:w="857" w:type="dxa"/>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Вид, номер, дата</w:t>
            </w:r>
          </w:p>
        </w:tc>
        <w:tc>
          <w:tcPr>
            <w:tcW w:w="1341" w:type="dxa"/>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предмет, размер авансового платежа, сумма принятого на учет бюджетного обязательства</w:t>
            </w:r>
          </w:p>
        </w:tc>
        <w:tc>
          <w:tcPr>
            <w:tcW w:w="714" w:type="dxa"/>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Вид, номер, дата</w:t>
            </w:r>
          </w:p>
        </w:tc>
        <w:tc>
          <w:tcPr>
            <w:tcW w:w="1129" w:type="dxa"/>
            <w:vAlign w:val="center"/>
          </w:tcPr>
          <w:p w:rsidR="0077362F" w:rsidRPr="00C628FF" w:rsidRDefault="0077362F" w:rsidP="00E26385">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предмет, размер авансового платежа</w:t>
            </w:r>
          </w:p>
        </w:tc>
        <w:tc>
          <w:tcPr>
            <w:tcW w:w="1141" w:type="dxa"/>
            <w:vMerge/>
          </w:tcPr>
          <w:p w:rsidR="0077362F" w:rsidRPr="00403FC6" w:rsidRDefault="0077362F" w:rsidP="00E26385">
            <w:pPr>
              <w:rPr>
                <w:sz w:val="16"/>
                <w:szCs w:val="16"/>
              </w:rPr>
            </w:pPr>
          </w:p>
        </w:tc>
      </w:tr>
      <w:tr w:rsidR="0077362F" w:rsidRPr="00403FC6" w:rsidTr="00E26385">
        <w:trPr>
          <w:gridAfter w:val="1"/>
          <w:wAfter w:w="39" w:type="dxa"/>
          <w:trHeight w:val="220"/>
        </w:trPr>
        <w:tc>
          <w:tcPr>
            <w:tcW w:w="542" w:type="dxa"/>
          </w:tcPr>
          <w:p w:rsidR="0077362F" w:rsidRPr="00403FC6" w:rsidRDefault="0077362F" w:rsidP="00E26385">
            <w:pPr>
              <w:jc w:val="center"/>
              <w:rPr>
                <w:sz w:val="16"/>
                <w:szCs w:val="16"/>
              </w:rPr>
            </w:pPr>
            <w:r w:rsidRPr="00403FC6">
              <w:rPr>
                <w:sz w:val="16"/>
                <w:szCs w:val="16"/>
              </w:rPr>
              <w:t>1</w:t>
            </w:r>
          </w:p>
        </w:tc>
        <w:tc>
          <w:tcPr>
            <w:tcW w:w="803" w:type="dxa"/>
          </w:tcPr>
          <w:p w:rsidR="0077362F" w:rsidRPr="00403FC6" w:rsidRDefault="0077362F" w:rsidP="00E26385">
            <w:pPr>
              <w:jc w:val="center"/>
              <w:rPr>
                <w:sz w:val="16"/>
                <w:szCs w:val="16"/>
              </w:rPr>
            </w:pPr>
            <w:r w:rsidRPr="00403FC6">
              <w:rPr>
                <w:sz w:val="16"/>
                <w:szCs w:val="16"/>
              </w:rPr>
              <w:t>2</w:t>
            </w:r>
          </w:p>
        </w:tc>
        <w:tc>
          <w:tcPr>
            <w:tcW w:w="1411" w:type="dxa"/>
          </w:tcPr>
          <w:p w:rsidR="0077362F" w:rsidRPr="00403FC6" w:rsidRDefault="0077362F" w:rsidP="00E26385">
            <w:pPr>
              <w:jc w:val="center"/>
              <w:rPr>
                <w:sz w:val="16"/>
                <w:szCs w:val="16"/>
              </w:rPr>
            </w:pPr>
            <w:r w:rsidRPr="00403FC6">
              <w:rPr>
                <w:sz w:val="16"/>
                <w:szCs w:val="16"/>
              </w:rPr>
              <w:t>3</w:t>
            </w:r>
          </w:p>
        </w:tc>
        <w:tc>
          <w:tcPr>
            <w:tcW w:w="1141" w:type="dxa"/>
          </w:tcPr>
          <w:p w:rsidR="0077362F" w:rsidRPr="00403FC6" w:rsidRDefault="0077362F" w:rsidP="00E26385">
            <w:pPr>
              <w:jc w:val="center"/>
              <w:rPr>
                <w:sz w:val="16"/>
                <w:szCs w:val="16"/>
              </w:rPr>
            </w:pPr>
            <w:r w:rsidRPr="00403FC6">
              <w:rPr>
                <w:sz w:val="16"/>
                <w:szCs w:val="16"/>
              </w:rPr>
              <w:t>4</w:t>
            </w:r>
          </w:p>
        </w:tc>
        <w:tc>
          <w:tcPr>
            <w:tcW w:w="714" w:type="dxa"/>
          </w:tcPr>
          <w:p w:rsidR="0077362F" w:rsidRPr="00403FC6" w:rsidRDefault="0077362F" w:rsidP="00E26385">
            <w:pPr>
              <w:jc w:val="center"/>
              <w:rPr>
                <w:sz w:val="16"/>
                <w:szCs w:val="16"/>
              </w:rPr>
            </w:pPr>
            <w:r w:rsidRPr="00403FC6">
              <w:rPr>
                <w:sz w:val="16"/>
                <w:szCs w:val="16"/>
              </w:rPr>
              <w:t>5</w:t>
            </w:r>
          </w:p>
        </w:tc>
        <w:tc>
          <w:tcPr>
            <w:tcW w:w="1142" w:type="dxa"/>
          </w:tcPr>
          <w:p w:rsidR="0077362F" w:rsidRPr="00403FC6" w:rsidRDefault="0077362F" w:rsidP="00E26385">
            <w:pPr>
              <w:jc w:val="center"/>
              <w:rPr>
                <w:sz w:val="16"/>
                <w:szCs w:val="16"/>
              </w:rPr>
            </w:pPr>
            <w:r w:rsidRPr="00403FC6">
              <w:rPr>
                <w:sz w:val="16"/>
                <w:szCs w:val="16"/>
              </w:rPr>
              <w:t>6</w:t>
            </w:r>
          </w:p>
        </w:tc>
        <w:tc>
          <w:tcPr>
            <w:tcW w:w="1242" w:type="dxa"/>
          </w:tcPr>
          <w:p w:rsidR="0077362F" w:rsidRPr="00403FC6" w:rsidRDefault="0077362F" w:rsidP="00E26385">
            <w:pPr>
              <w:jc w:val="center"/>
              <w:rPr>
                <w:sz w:val="16"/>
                <w:szCs w:val="16"/>
              </w:rPr>
            </w:pPr>
            <w:r w:rsidRPr="00403FC6">
              <w:rPr>
                <w:sz w:val="16"/>
                <w:szCs w:val="16"/>
              </w:rPr>
              <w:t>7</w:t>
            </w:r>
          </w:p>
        </w:tc>
        <w:tc>
          <w:tcPr>
            <w:tcW w:w="999" w:type="dxa"/>
          </w:tcPr>
          <w:p w:rsidR="0077362F" w:rsidRPr="00403FC6" w:rsidRDefault="0077362F" w:rsidP="00E26385">
            <w:pPr>
              <w:jc w:val="center"/>
              <w:rPr>
                <w:sz w:val="16"/>
                <w:szCs w:val="16"/>
              </w:rPr>
            </w:pPr>
            <w:r w:rsidRPr="00403FC6">
              <w:rPr>
                <w:sz w:val="16"/>
                <w:szCs w:val="16"/>
              </w:rPr>
              <w:t>8</w:t>
            </w:r>
          </w:p>
        </w:tc>
        <w:tc>
          <w:tcPr>
            <w:tcW w:w="714" w:type="dxa"/>
          </w:tcPr>
          <w:p w:rsidR="0077362F" w:rsidRPr="00403FC6" w:rsidRDefault="0077362F" w:rsidP="00E26385">
            <w:pPr>
              <w:jc w:val="center"/>
              <w:rPr>
                <w:sz w:val="16"/>
                <w:szCs w:val="16"/>
              </w:rPr>
            </w:pPr>
            <w:r w:rsidRPr="00403FC6">
              <w:rPr>
                <w:sz w:val="16"/>
                <w:szCs w:val="16"/>
              </w:rPr>
              <w:t>9</w:t>
            </w:r>
          </w:p>
        </w:tc>
        <w:tc>
          <w:tcPr>
            <w:tcW w:w="1285" w:type="dxa"/>
          </w:tcPr>
          <w:p w:rsidR="0077362F" w:rsidRPr="00403FC6" w:rsidRDefault="0077362F" w:rsidP="00E26385">
            <w:pPr>
              <w:jc w:val="center"/>
              <w:rPr>
                <w:sz w:val="16"/>
                <w:szCs w:val="16"/>
              </w:rPr>
            </w:pPr>
            <w:r w:rsidRPr="00403FC6">
              <w:rPr>
                <w:sz w:val="16"/>
                <w:szCs w:val="16"/>
              </w:rPr>
              <w:t>10</w:t>
            </w:r>
          </w:p>
        </w:tc>
        <w:tc>
          <w:tcPr>
            <w:tcW w:w="1000" w:type="dxa"/>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57" w:type="dxa"/>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341" w:type="dxa"/>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714" w:type="dxa"/>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129" w:type="dxa"/>
          </w:tcPr>
          <w:p w:rsidR="0077362F" w:rsidRPr="00C628FF" w:rsidRDefault="0077362F" w:rsidP="00E26385">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1141" w:type="dxa"/>
          </w:tcPr>
          <w:p w:rsidR="0077362F" w:rsidRPr="00403FC6" w:rsidRDefault="0077362F" w:rsidP="00E26385">
            <w:pPr>
              <w:jc w:val="center"/>
              <w:rPr>
                <w:sz w:val="16"/>
                <w:szCs w:val="16"/>
              </w:rPr>
            </w:pPr>
            <w:r w:rsidRPr="00403FC6">
              <w:rPr>
                <w:sz w:val="16"/>
                <w:szCs w:val="16"/>
              </w:rPr>
              <w:t>16</w:t>
            </w:r>
          </w:p>
        </w:tc>
      </w:tr>
      <w:tr w:rsidR="0077362F" w:rsidRPr="00403FC6" w:rsidTr="00E26385">
        <w:trPr>
          <w:gridAfter w:val="1"/>
          <w:wAfter w:w="39" w:type="dxa"/>
          <w:trHeight w:val="206"/>
        </w:trPr>
        <w:tc>
          <w:tcPr>
            <w:tcW w:w="542" w:type="dxa"/>
          </w:tcPr>
          <w:p w:rsidR="0077362F" w:rsidRPr="00403FC6" w:rsidRDefault="0077362F" w:rsidP="00E26385">
            <w:pPr>
              <w:rPr>
                <w:sz w:val="16"/>
                <w:szCs w:val="16"/>
              </w:rPr>
            </w:pPr>
          </w:p>
        </w:tc>
        <w:tc>
          <w:tcPr>
            <w:tcW w:w="803" w:type="dxa"/>
          </w:tcPr>
          <w:p w:rsidR="0077362F" w:rsidRPr="00403FC6" w:rsidRDefault="0077362F" w:rsidP="00E26385">
            <w:pPr>
              <w:rPr>
                <w:sz w:val="16"/>
                <w:szCs w:val="16"/>
              </w:rPr>
            </w:pPr>
          </w:p>
        </w:tc>
        <w:tc>
          <w:tcPr>
            <w:tcW w:w="1411" w:type="dxa"/>
          </w:tcPr>
          <w:p w:rsidR="0077362F" w:rsidRPr="00403FC6" w:rsidRDefault="0077362F" w:rsidP="00E26385">
            <w:pPr>
              <w:rPr>
                <w:sz w:val="16"/>
                <w:szCs w:val="16"/>
              </w:rPr>
            </w:pPr>
          </w:p>
        </w:tc>
        <w:tc>
          <w:tcPr>
            <w:tcW w:w="1141" w:type="dxa"/>
          </w:tcPr>
          <w:p w:rsidR="0077362F" w:rsidRPr="00403FC6" w:rsidRDefault="0077362F" w:rsidP="00E26385">
            <w:pPr>
              <w:rPr>
                <w:sz w:val="16"/>
                <w:szCs w:val="16"/>
              </w:rPr>
            </w:pPr>
          </w:p>
        </w:tc>
        <w:tc>
          <w:tcPr>
            <w:tcW w:w="714" w:type="dxa"/>
          </w:tcPr>
          <w:p w:rsidR="0077362F" w:rsidRPr="00403FC6" w:rsidRDefault="0077362F" w:rsidP="00E26385">
            <w:pPr>
              <w:rPr>
                <w:sz w:val="16"/>
                <w:szCs w:val="16"/>
              </w:rPr>
            </w:pPr>
          </w:p>
        </w:tc>
        <w:tc>
          <w:tcPr>
            <w:tcW w:w="1142" w:type="dxa"/>
          </w:tcPr>
          <w:p w:rsidR="0077362F" w:rsidRPr="00403FC6" w:rsidRDefault="0077362F" w:rsidP="00E26385">
            <w:pPr>
              <w:rPr>
                <w:sz w:val="16"/>
                <w:szCs w:val="16"/>
              </w:rPr>
            </w:pPr>
          </w:p>
        </w:tc>
        <w:tc>
          <w:tcPr>
            <w:tcW w:w="1242" w:type="dxa"/>
          </w:tcPr>
          <w:p w:rsidR="0077362F" w:rsidRPr="00403FC6" w:rsidRDefault="0077362F" w:rsidP="00E26385">
            <w:pPr>
              <w:rPr>
                <w:sz w:val="16"/>
                <w:szCs w:val="16"/>
              </w:rPr>
            </w:pPr>
          </w:p>
        </w:tc>
        <w:tc>
          <w:tcPr>
            <w:tcW w:w="999" w:type="dxa"/>
          </w:tcPr>
          <w:p w:rsidR="0077362F" w:rsidRPr="00403FC6" w:rsidRDefault="0077362F" w:rsidP="00E26385">
            <w:pPr>
              <w:rPr>
                <w:sz w:val="16"/>
                <w:szCs w:val="16"/>
              </w:rPr>
            </w:pPr>
          </w:p>
        </w:tc>
        <w:tc>
          <w:tcPr>
            <w:tcW w:w="714" w:type="dxa"/>
          </w:tcPr>
          <w:p w:rsidR="0077362F" w:rsidRPr="00403FC6" w:rsidRDefault="0077362F" w:rsidP="00E26385">
            <w:pPr>
              <w:rPr>
                <w:sz w:val="16"/>
                <w:szCs w:val="16"/>
              </w:rPr>
            </w:pPr>
          </w:p>
        </w:tc>
        <w:tc>
          <w:tcPr>
            <w:tcW w:w="1285" w:type="dxa"/>
          </w:tcPr>
          <w:p w:rsidR="0077362F" w:rsidRPr="00403FC6" w:rsidRDefault="0077362F" w:rsidP="00E26385">
            <w:pPr>
              <w:rPr>
                <w:sz w:val="16"/>
                <w:szCs w:val="16"/>
              </w:rPr>
            </w:pPr>
          </w:p>
        </w:tc>
        <w:tc>
          <w:tcPr>
            <w:tcW w:w="1000" w:type="dxa"/>
          </w:tcPr>
          <w:p w:rsidR="0077362F" w:rsidRPr="00C628FF" w:rsidRDefault="0077362F" w:rsidP="00E26385">
            <w:pPr>
              <w:pStyle w:val="ConsPlusNormal"/>
              <w:jc w:val="center"/>
              <w:rPr>
                <w:rFonts w:ascii="Times New Roman" w:hAnsi="Times New Roman" w:cs="Times New Roman"/>
                <w:sz w:val="16"/>
                <w:szCs w:val="16"/>
              </w:rPr>
            </w:pPr>
          </w:p>
        </w:tc>
        <w:tc>
          <w:tcPr>
            <w:tcW w:w="857" w:type="dxa"/>
            <w:vAlign w:val="center"/>
          </w:tcPr>
          <w:p w:rsidR="0077362F" w:rsidRPr="00C628FF" w:rsidRDefault="0077362F" w:rsidP="00E26385">
            <w:pPr>
              <w:pStyle w:val="ConsPlusNormal"/>
              <w:jc w:val="center"/>
              <w:rPr>
                <w:rFonts w:ascii="Times New Roman" w:hAnsi="Times New Roman" w:cs="Times New Roman"/>
                <w:sz w:val="16"/>
                <w:szCs w:val="16"/>
              </w:rPr>
            </w:pPr>
          </w:p>
        </w:tc>
        <w:tc>
          <w:tcPr>
            <w:tcW w:w="1341" w:type="dxa"/>
            <w:vAlign w:val="center"/>
          </w:tcPr>
          <w:p w:rsidR="0077362F" w:rsidRPr="00C628FF" w:rsidRDefault="0077362F" w:rsidP="00E26385">
            <w:pPr>
              <w:pStyle w:val="ConsPlusNormal"/>
              <w:jc w:val="center"/>
              <w:rPr>
                <w:rFonts w:ascii="Times New Roman" w:hAnsi="Times New Roman" w:cs="Times New Roman"/>
                <w:sz w:val="16"/>
                <w:szCs w:val="16"/>
              </w:rPr>
            </w:pPr>
          </w:p>
        </w:tc>
        <w:tc>
          <w:tcPr>
            <w:tcW w:w="714" w:type="dxa"/>
            <w:vAlign w:val="center"/>
          </w:tcPr>
          <w:p w:rsidR="0077362F" w:rsidRPr="00C628FF" w:rsidRDefault="0077362F" w:rsidP="00E26385">
            <w:pPr>
              <w:pStyle w:val="ConsPlusNormal"/>
              <w:jc w:val="center"/>
              <w:rPr>
                <w:rFonts w:ascii="Times New Roman" w:hAnsi="Times New Roman" w:cs="Times New Roman"/>
                <w:sz w:val="16"/>
                <w:szCs w:val="16"/>
              </w:rPr>
            </w:pPr>
          </w:p>
        </w:tc>
        <w:tc>
          <w:tcPr>
            <w:tcW w:w="1129" w:type="dxa"/>
            <w:vAlign w:val="center"/>
          </w:tcPr>
          <w:p w:rsidR="0077362F" w:rsidRPr="00C628FF" w:rsidRDefault="0077362F" w:rsidP="00E26385">
            <w:pPr>
              <w:pStyle w:val="ConsPlusNormal"/>
              <w:jc w:val="center"/>
              <w:rPr>
                <w:rFonts w:ascii="Times New Roman" w:hAnsi="Times New Roman" w:cs="Times New Roman"/>
                <w:sz w:val="16"/>
                <w:szCs w:val="16"/>
              </w:rPr>
            </w:pPr>
          </w:p>
        </w:tc>
        <w:tc>
          <w:tcPr>
            <w:tcW w:w="1141" w:type="dxa"/>
          </w:tcPr>
          <w:p w:rsidR="0077362F" w:rsidRPr="00403FC6" w:rsidRDefault="0077362F" w:rsidP="00E26385">
            <w:pPr>
              <w:rPr>
                <w:sz w:val="16"/>
                <w:szCs w:val="16"/>
              </w:rPr>
            </w:pPr>
          </w:p>
        </w:tc>
      </w:tr>
      <w:tr w:rsidR="0077362F" w:rsidRPr="00403FC6" w:rsidTr="00E26385">
        <w:trPr>
          <w:gridAfter w:val="1"/>
          <w:wAfter w:w="39" w:type="dxa"/>
          <w:trHeight w:val="442"/>
        </w:trPr>
        <w:tc>
          <w:tcPr>
            <w:tcW w:w="542" w:type="dxa"/>
          </w:tcPr>
          <w:p w:rsidR="0077362F" w:rsidRPr="00403FC6" w:rsidRDefault="0077362F" w:rsidP="00E26385">
            <w:pPr>
              <w:rPr>
                <w:sz w:val="16"/>
                <w:szCs w:val="16"/>
              </w:rPr>
            </w:pPr>
          </w:p>
        </w:tc>
        <w:tc>
          <w:tcPr>
            <w:tcW w:w="803" w:type="dxa"/>
          </w:tcPr>
          <w:p w:rsidR="0077362F" w:rsidRPr="00403FC6" w:rsidRDefault="0077362F" w:rsidP="00E26385">
            <w:pPr>
              <w:rPr>
                <w:sz w:val="16"/>
                <w:szCs w:val="16"/>
              </w:rPr>
            </w:pPr>
          </w:p>
        </w:tc>
        <w:tc>
          <w:tcPr>
            <w:tcW w:w="1411" w:type="dxa"/>
          </w:tcPr>
          <w:p w:rsidR="0077362F" w:rsidRPr="00403FC6" w:rsidRDefault="0077362F" w:rsidP="00E26385">
            <w:pPr>
              <w:rPr>
                <w:sz w:val="16"/>
                <w:szCs w:val="16"/>
              </w:rPr>
            </w:pPr>
          </w:p>
        </w:tc>
        <w:tc>
          <w:tcPr>
            <w:tcW w:w="1141" w:type="dxa"/>
          </w:tcPr>
          <w:p w:rsidR="0077362F" w:rsidRPr="00403FC6" w:rsidRDefault="0077362F" w:rsidP="00E26385">
            <w:pPr>
              <w:rPr>
                <w:sz w:val="16"/>
                <w:szCs w:val="16"/>
              </w:rPr>
            </w:pPr>
          </w:p>
        </w:tc>
        <w:tc>
          <w:tcPr>
            <w:tcW w:w="714" w:type="dxa"/>
          </w:tcPr>
          <w:p w:rsidR="0077362F" w:rsidRPr="00403FC6" w:rsidRDefault="0077362F" w:rsidP="00E26385">
            <w:pPr>
              <w:rPr>
                <w:sz w:val="16"/>
                <w:szCs w:val="16"/>
              </w:rPr>
            </w:pPr>
          </w:p>
        </w:tc>
        <w:tc>
          <w:tcPr>
            <w:tcW w:w="1142" w:type="dxa"/>
          </w:tcPr>
          <w:p w:rsidR="0077362F" w:rsidRPr="00403FC6" w:rsidRDefault="0077362F" w:rsidP="00E26385">
            <w:pPr>
              <w:rPr>
                <w:sz w:val="16"/>
                <w:szCs w:val="16"/>
              </w:rPr>
            </w:pPr>
          </w:p>
        </w:tc>
        <w:tc>
          <w:tcPr>
            <w:tcW w:w="1242" w:type="dxa"/>
          </w:tcPr>
          <w:p w:rsidR="0077362F" w:rsidRPr="00403FC6" w:rsidRDefault="0077362F" w:rsidP="00E26385">
            <w:pPr>
              <w:rPr>
                <w:sz w:val="16"/>
                <w:szCs w:val="16"/>
              </w:rPr>
            </w:pPr>
          </w:p>
        </w:tc>
        <w:tc>
          <w:tcPr>
            <w:tcW w:w="999" w:type="dxa"/>
          </w:tcPr>
          <w:p w:rsidR="0077362F" w:rsidRPr="00403FC6" w:rsidRDefault="0077362F" w:rsidP="00E26385">
            <w:pPr>
              <w:rPr>
                <w:sz w:val="16"/>
                <w:szCs w:val="16"/>
              </w:rPr>
            </w:pPr>
            <w:r w:rsidRPr="00403FC6">
              <w:rPr>
                <w:sz w:val="16"/>
                <w:szCs w:val="16"/>
              </w:rPr>
              <w:t>Итого</w:t>
            </w:r>
          </w:p>
        </w:tc>
        <w:tc>
          <w:tcPr>
            <w:tcW w:w="714" w:type="dxa"/>
          </w:tcPr>
          <w:p w:rsidR="0077362F" w:rsidRPr="00403FC6" w:rsidRDefault="0077362F" w:rsidP="00E26385">
            <w:pPr>
              <w:rPr>
                <w:sz w:val="16"/>
                <w:szCs w:val="16"/>
              </w:rPr>
            </w:pPr>
          </w:p>
        </w:tc>
        <w:tc>
          <w:tcPr>
            <w:tcW w:w="1285" w:type="dxa"/>
          </w:tcPr>
          <w:p w:rsidR="0077362F" w:rsidRPr="00403FC6" w:rsidRDefault="0077362F" w:rsidP="00E26385">
            <w:pPr>
              <w:rPr>
                <w:sz w:val="16"/>
                <w:szCs w:val="16"/>
              </w:rPr>
            </w:pPr>
          </w:p>
        </w:tc>
        <w:tc>
          <w:tcPr>
            <w:tcW w:w="1000" w:type="dxa"/>
          </w:tcPr>
          <w:p w:rsidR="0077362F" w:rsidRPr="00C628FF" w:rsidRDefault="0077362F" w:rsidP="00E26385">
            <w:pPr>
              <w:pStyle w:val="ConsPlusNormal"/>
              <w:jc w:val="center"/>
              <w:rPr>
                <w:rFonts w:ascii="Times New Roman" w:hAnsi="Times New Roman" w:cs="Times New Roman"/>
                <w:sz w:val="16"/>
                <w:szCs w:val="16"/>
              </w:rPr>
            </w:pPr>
          </w:p>
        </w:tc>
        <w:tc>
          <w:tcPr>
            <w:tcW w:w="857" w:type="dxa"/>
            <w:vAlign w:val="center"/>
          </w:tcPr>
          <w:p w:rsidR="0077362F" w:rsidRPr="00C628FF" w:rsidRDefault="0077362F" w:rsidP="00E26385">
            <w:pPr>
              <w:pStyle w:val="ConsPlusNormal"/>
              <w:rPr>
                <w:rFonts w:ascii="Times New Roman" w:hAnsi="Times New Roman" w:cs="Times New Roman"/>
                <w:sz w:val="16"/>
                <w:szCs w:val="16"/>
              </w:rPr>
            </w:pPr>
          </w:p>
        </w:tc>
        <w:tc>
          <w:tcPr>
            <w:tcW w:w="1341" w:type="dxa"/>
            <w:vAlign w:val="center"/>
          </w:tcPr>
          <w:p w:rsidR="0077362F" w:rsidRPr="00C628FF" w:rsidRDefault="0077362F" w:rsidP="00E26385">
            <w:pPr>
              <w:pStyle w:val="ConsPlusNormal"/>
              <w:jc w:val="center"/>
              <w:rPr>
                <w:rFonts w:ascii="Times New Roman" w:hAnsi="Times New Roman" w:cs="Times New Roman"/>
                <w:sz w:val="16"/>
                <w:szCs w:val="16"/>
              </w:rPr>
            </w:pPr>
          </w:p>
        </w:tc>
        <w:tc>
          <w:tcPr>
            <w:tcW w:w="714" w:type="dxa"/>
            <w:vAlign w:val="center"/>
          </w:tcPr>
          <w:p w:rsidR="0077362F" w:rsidRPr="00C628FF" w:rsidRDefault="0077362F" w:rsidP="00E26385">
            <w:pPr>
              <w:pStyle w:val="ConsPlusNormal"/>
              <w:jc w:val="center"/>
              <w:rPr>
                <w:rFonts w:ascii="Times New Roman" w:hAnsi="Times New Roman" w:cs="Times New Roman"/>
                <w:sz w:val="16"/>
                <w:szCs w:val="16"/>
              </w:rPr>
            </w:pPr>
          </w:p>
        </w:tc>
        <w:tc>
          <w:tcPr>
            <w:tcW w:w="1129" w:type="dxa"/>
            <w:vAlign w:val="center"/>
          </w:tcPr>
          <w:p w:rsidR="0077362F" w:rsidRPr="00C628FF" w:rsidRDefault="0077362F" w:rsidP="00E26385">
            <w:pPr>
              <w:pStyle w:val="ConsPlusNormal"/>
              <w:jc w:val="center"/>
              <w:rPr>
                <w:rFonts w:ascii="Times New Roman" w:hAnsi="Times New Roman" w:cs="Times New Roman"/>
                <w:sz w:val="16"/>
                <w:szCs w:val="16"/>
              </w:rPr>
            </w:pPr>
          </w:p>
        </w:tc>
        <w:tc>
          <w:tcPr>
            <w:tcW w:w="1141" w:type="dxa"/>
          </w:tcPr>
          <w:p w:rsidR="0077362F" w:rsidRPr="00403FC6" w:rsidRDefault="0077362F" w:rsidP="00E26385">
            <w:pPr>
              <w:rPr>
                <w:sz w:val="16"/>
                <w:szCs w:val="16"/>
              </w:rPr>
            </w:pPr>
          </w:p>
        </w:tc>
      </w:tr>
    </w:tbl>
    <w:p w:rsidR="0077362F" w:rsidRPr="00C628FF" w:rsidRDefault="0077362F" w:rsidP="0077362F">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 xml:space="preserve">Количество </w:t>
      </w:r>
      <w:r>
        <w:rPr>
          <w:rFonts w:ascii="Times New Roman" w:hAnsi="Times New Roman" w:cs="Times New Roman"/>
          <w:sz w:val="16"/>
          <w:szCs w:val="16"/>
        </w:rPr>
        <w:t>Распоряжений</w:t>
      </w:r>
      <w:r w:rsidRPr="00C628FF">
        <w:rPr>
          <w:rFonts w:ascii="Times New Roman" w:hAnsi="Times New Roman" w:cs="Times New Roman"/>
          <w:sz w:val="16"/>
          <w:szCs w:val="16"/>
        </w:rPr>
        <w:t>: _________ шт.</w:t>
      </w:r>
    </w:p>
    <w:p w:rsidR="0077362F" w:rsidRPr="00C628FF" w:rsidRDefault="0077362F" w:rsidP="0077362F">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Всего _______ руб.</w:t>
      </w:r>
    </w:p>
    <w:p w:rsidR="0077362F" w:rsidRPr="00C628FF" w:rsidRDefault="0077362F" w:rsidP="0077362F">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Всего прописью: _________ рублей _____ копеек</w:t>
      </w:r>
    </w:p>
    <w:p w:rsidR="0077362F" w:rsidRDefault="0077362F" w:rsidP="0077362F">
      <w:pPr>
        <w:pStyle w:val="ConsPlusNonformat"/>
        <w:jc w:val="both"/>
        <w:rPr>
          <w:rFonts w:ascii="Times New Roman" w:hAnsi="Times New Roman" w:cs="Times New Roman"/>
          <w:sz w:val="16"/>
          <w:szCs w:val="16"/>
        </w:rPr>
      </w:pPr>
    </w:p>
    <w:p w:rsidR="0077362F" w:rsidRDefault="0077362F" w:rsidP="0077362F">
      <w:pPr>
        <w:pStyle w:val="ConsPlusNonformat"/>
        <w:jc w:val="both"/>
        <w:rPr>
          <w:rFonts w:ascii="Times New Roman" w:hAnsi="Times New Roman" w:cs="Times New Roman"/>
          <w:sz w:val="16"/>
          <w:szCs w:val="16"/>
        </w:rPr>
      </w:pPr>
      <w:r>
        <w:rPr>
          <w:rFonts w:ascii="Times New Roman" w:hAnsi="Times New Roman" w:cs="Times New Roman"/>
          <w:sz w:val="16"/>
          <w:szCs w:val="16"/>
        </w:rPr>
        <w:t>Заместитель главы администрации по финансовым вопросам – начальник финансового управления</w:t>
      </w:r>
    </w:p>
    <w:p w:rsidR="0077362F" w:rsidRPr="00C628FF" w:rsidRDefault="0077362F" w:rsidP="0077362F">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 xml:space="preserve">(или иное уполномоченное лицо) </w:t>
      </w:r>
      <w:r>
        <w:rPr>
          <w:rFonts w:ascii="Times New Roman" w:hAnsi="Times New Roman" w:cs="Times New Roman"/>
          <w:sz w:val="16"/>
          <w:szCs w:val="16"/>
        </w:rPr>
        <w:t xml:space="preserve">  </w:t>
      </w:r>
      <w:r w:rsidRPr="00C628FF">
        <w:rPr>
          <w:rFonts w:ascii="Times New Roman" w:hAnsi="Times New Roman" w:cs="Times New Roman"/>
          <w:sz w:val="16"/>
          <w:szCs w:val="16"/>
        </w:rPr>
        <w:t xml:space="preserve">__________  </w:t>
      </w:r>
      <w:r>
        <w:rPr>
          <w:rFonts w:ascii="Times New Roman" w:hAnsi="Times New Roman" w:cs="Times New Roman"/>
          <w:sz w:val="16"/>
          <w:szCs w:val="16"/>
        </w:rPr>
        <w:t xml:space="preserve">                   </w:t>
      </w:r>
      <w:r w:rsidRPr="00C628FF">
        <w:rPr>
          <w:rFonts w:ascii="Times New Roman" w:hAnsi="Times New Roman" w:cs="Times New Roman"/>
          <w:sz w:val="16"/>
          <w:szCs w:val="16"/>
        </w:rPr>
        <w:t>___________________</w:t>
      </w:r>
    </w:p>
    <w:p w:rsidR="0077362F" w:rsidRDefault="0077362F" w:rsidP="0077362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C628FF">
        <w:rPr>
          <w:rFonts w:ascii="Times New Roman" w:hAnsi="Times New Roman" w:cs="Times New Roman"/>
          <w:sz w:val="16"/>
          <w:szCs w:val="16"/>
        </w:rPr>
        <w:t>подпись</w:t>
      </w:r>
      <w:r>
        <w:rPr>
          <w:rFonts w:ascii="Times New Roman" w:hAnsi="Times New Roman" w:cs="Times New Roman"/>
          <w:sz w:val="16"/>
          <w:szCs w:val="16"/>
        </w:rPr>
        <w:t>)                (</w:t>
      </w:r>
      <w:r w:rsidRPr="00C628FF">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77362F" w:rsidRPr="00C628FF" w:rsidRDefault="0077362F" w:rsidP="0077362F">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Ответственный исполнитель: ____________ _____________________</w:t>
      </w:r>
    </w:p>
    <w:p w:rsidR="0077362F" w:rsidRPr="00C628FF" w:rsidRDefault="0077362F" w:rsidP="0077362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C628FF">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Start"/>
      <w:r>
        <w:rPr>
          <w:rFonts w:ascii="Times New Roman" w:hAnsi="Times New Roman" w:cs="Times New Roman"/>
          <w:sz w:val="16"/>
          <w:szCs w:val="16"/>
        </w:rPr>
        <w:t>(</w:t>
      </w:r>
      <w:r w:rsidRPr="00C628FF">
        <w:rPr>
          <w:rFonts w:ascii="Times New Roman" w:hAnsi="Times New Roman" w:cs="Times New Roman"/>
          <w:sz w:val="16"/>
          <w:szCs w:val="16"/>
        </w:rPr>
        <w:t xml:space="preserve"> </w:t>
      </w:r>
      <w:proofErr w:type="gramEnd"/>
      <w:r w:rsidRPr="00C628FF">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Pr="00AC392A" w:rsidRDefault="0077362F" w:rsidP="0077362F">
      <w:pPr>
        <w:jc w:val="right"/>
      </w:pPr>
      <w:r w:rsidRPr="00AC392A">
        <w:t xml:space="preserve">                                                                                                                        </w:t>
      </w:r>
    </w:p>
    <w:p w:rsidR="0077362F" w:rsidRPr="00AC392A" w:rsidRDefault="0077362F" w:rsidP="0077362F">
      <w:pPr>
        <w:jc w:val="right"/>
      </w:pPr>
      <w:r w:rsidRPr="00AC392A">
        <w:t xml:space="preserve">                                                                                 «Приложение № </w:t>
      </w:r>
      <w:r>
        <w:t>3</w:t>
      </w:r>
    </w:p>
    <w:p w:rsidR="0077362F" w:rsidRPr="00AC392A" w:rsidRDefault="0077362F" w:rsidP="0077362F">
      <w:pPr>
        <w:jc w:val="right"/>
      </w:pPr>
      <w:r w:rsidRPr="00AC392A">
        <w:t xml:space="preserve">                                                                                 к Порядку санкционирования оплаты</w:t>
      </w:r>
    </w:p>
    <w:p w:rsidR="0077362F" w:rsidRPr="00AC392A" w:rsidRDefault="0077362F" w:rsidP="0077362F">
      <w:pPr>
        <w:jc w:val="right"/>
      </w:pPr>
      <w:r w:rsidRPr="00AC392A">
        <w:t xml:space="preserve">                                                                                 денежных обязательств получателей</w:t>
      </w:r>
    </w:p>
    <w:p w:rsidR="0077362F" w:rsidRPr="00AC392A" w:rsidRDefault="0077362F" w:rsidP="0077362F">
      <w:pPr>
        <w:jc w:val="right"/>
      </w:pPr>
      <w:r w:rsidRPr="00AC392A">
        <w:t xml:space="preserve">                                                                                 средств бюджета сельского поселения </w:t>
      </w:r>
    </w:p>
    <w:p w:rsidR="0077362F" w:rsidRPr="00AC392A" w:rsidRDefault="0077362F" w:rsidP="0077362F">
      <w:pPr>
        <w:jc w:val="right"/>
      </w:pPr>
      <w:r w:rsidRPr="00AC392A">
        <w:t xml:space="preserve">               </w:t>
      </w:r>
      <w:r w:rsidRPr="00AC392A">
        <w:tab/>
      </w:r>
      <w:r w:rsidRPr="00AC392A">
        <w:tab/>
      </w:r>
      <w:r w:rsidRPr="00AC392A">
        <w:tab/>
      </w:r>
      <w:r w:rsidRPr="00AC392A">
        <w:tab/>
      </w:r>
      <w:r w:rsidRPr="00AC392A">
        <w:tab/>
      </w:r>
      <w:r w:rsidRPr="00AC392A">
        <w:tab/>
      </w:r>
      <w:proofErr w:type="spellStart"/>
      <w:r>
        <w:t>Саннинский</w:t>
      </w:r>
      <w:proofErr w:type="spellEnd"/>
      <w:r w:rsidRPr="00AC392A">
        <w:t xml:space="preserve"> сельсовет</w:t>
      </w:r>
    </w:p>
    <w:p w:rsidR="0077362F" w:rsidRPr="00AC392A" w:rsidRDefault="0077362F" w:rsidP="0077362F">
      <w:pPr>
        <w:jc w:val="right"/>
      </w:pPr>
      <w:r w:rsidRPr="00AC392A">
        <w:t>муниципального района</w:t>
      </w:r>
    </w:p>
    <w:p w:rsidR="0077362F" w:rsidRPr="00AC392A" w:rsidRDefault="0077362F" w:rsidP="0077362F">
      <w:pPr>
        <w:jc w:val="right"/>
      </w:pPr>
      <w:r w:rsidRPr="00AC392A">
        <w:t xml:space="preserve">                                                                                 Благовещенский район  Республики</w:t>
      </w:r>
    </w:p>
    <w:p w:rsidR="0077362F" w:rsidRPr="00AC392A" w:rsidRDefault="0077362F" w:rsidP="0077362F">
      <w:pPr>
        <w:jc w:val="right"/>
      </w:pPr>
      <w:r w:rsidRPr="00AC392A">
        <w:t xml:space="preserve">                                                                                 Башкортостан и администраторов </w:t>
      </w:r>
    </w:p>
    <w:p w:rsidR="0077362F" w:rsidRPr="00AC392A" w:rsidRDefault="0077362F" w:rsidP="0077362F">
      <w:pPr>
        <w:jc w:val="right"/>
      </w:pPr>
      <w:r w:rsidRPr="00AC392A">
        <w:t xml:space="preserve">                                                                                 источников финансирования дефицита</w:t>
      </w:r>
    </w:p>
    <w:p w:rsidR="0077362F" w:rsidRPr="00AC392A" w:rsidRDefault="0077362F" w:rsidP="0077362F">
      <w:pPr>
        <w:jc w:val="right"/>
      </w:pPr>
      <w:r w:rsidRPr="00AC392A">
        <w:t xml:space="preserve">                                                                                 бюджета сельского поселения </w:t>
      </w:r>
    </w:p>
    <w:p w:rsidR="0077362F" w:rsidRPr="00AC392A" w:rsidRDefault="0077362F" w:rsidP="0077362F">
      <w:pPr>
        <w:jc w:val="right"/>
      </w:pPr>
      <w:r w:rsidRPr="00AC392A">
        <w:t xml:space="preserve">             </w:t>
      </w:r>
      <w:r w:rsidRPr="00AC392A">
        <w:tab/>
      </w:r>
      <w:r w:rsidRPr="00AC392A">
        <w:tab/>
      </w:r>
      <w:r w:rsidRPr="00AC392A">
        <w:tab/>
      </w:r>
      <w:r w:rsidRPr="00AC392A">
        <w:tab/>
      </w:r>
      <w:r w:rsidRPr="00AC392A">
        <w:tab/>
        <w:t xml:space="preserve">        </w:t>
      </w:r>
      <w:proofErr w:type="spellStart"/>
      <w:r>
        <w:t>Саннинский</w:t>
      </w:r>
      <w:proofErr w:type="spellEnd"/>
      <w:r w:rsidRPr="00AC392A">
        <w:t xml:space="preserve"> сельсовет</w:t>
      </w:r>
    </w:p>
    <w:p w:rsidR="0077362F" w:rsidRPr="00AC392A" w:rsidRDefault="0077362F" w:rsidP="0077362F">
      <w:pPr>
        <w:jc w:val="right"/>
      </w:pPr>
      <w:r w:rsidRPr="00AC392A">
        <w:t>муниципального района</w:t>
      </w:r>
    </w:p>
    <w:p w:rsidR="0077362F" w:rsidRPr="00AC392A" w:rsidRDefault="0077362F" w:rsidP="0077362F">
      <w:pPr>
        <w:jc w:val="right"/>
      </w:pPr>
      <w:r w:rsidRPr="00AC392A">
        <w:t xml:space="preserve">                                                                                 Благовещенский район  Республики</w:t>
      </w:r>
    </w:p>
    <w:p w:rsidR="0077362F" w:rsidRPr="00D65DCC" w:rsidRDefault="0077362F" w:rsidP="0077362F">
      <w:pPr>
        <w:jc w:val="right"/>
        <w:rPr>
          <w:sz w:val="24"/>
          <w:szCs w:val="24"/>
        </w:rPr>
      </w:pPr>
      <w:r w:rsidRPr="00AC392A">
        <w:t xml:space="preserve">                                                                                 Башкортостан                                                                                  </w:t>
      </w:r>
    </w:p>
    <w:p w:rsidR="0077362F" w:rsidRPr="00E92799" w:rsidRDefault="0077362F" w:rsidP="0077362F">
      <w:pPr>
        <w:pStyle w:val="ConsPlusNonformat"/>
        <w:spacing w:before="260"/>
        <w:jc w:val="both"/>
        <w:rPr>
          <w:rFonts w:ascii="Times New Roman" w:hAnsi="Times New Roman" w:cs="Times New Roman"/>
          <w:sz w:val="24"/>
          <w:szCs w:val="24"/>
        </w:rPr>
      </w:pPr>
      <w:r w:rsidRPr="00E92799">
        <w:rPr>
          <w:rFonts w:ascii="Times New Roman" w:hAnsi="Times New Roman" w:cs="Times New Roman"/>
          <w:sz w:val="24"/>
          <w:szCs w:val="24"/>
        </w:rPr>
        <w:t xml:space="preserve">                            УВЕДОМЛЕНИЕ </w:t>
      </w:r>
      <w:r>
        <w:rPr>
          <w:rFonts w:ascii="Times New Roman" w:hAnsi="Times New Roman" w:cs="Times New Roman"/>
          <w:sz w:val="24"/>
          <w:szCs w:val="24"/>
        </w:rPr>
        <w:t>№</w:t>
      </w:r>
      <w:r w:rsidRPr="00E92799">
        <w:rPr>
          <w:rFonts w:ascii="Times New Roman" w:hAnsi="Times New Roman" w:cs="Times New Roman"/>
          <w:sz w:val="24"/>
          <w:szCs w:val="24"/>
        </w:rPr>
        <w:t xml:space="preserve"> ____</w:t>
      </w:r>
    </w:p>
    <w:p w:rsidR="0077362F" w:rsidRPr="00E92799" w:rsidRDefault="0077362F" w:rsidP="0077362F">
      <w:pPr>
        <w:pStyle w:val="ConsPlusNonformat"/>
        <w:jc w:val="both"/>
        <w:rPr>
          <w:rFonts w:ascii="Times New Roman" w:hAnsi="Times New Roman" w:cs="Times New Roman"/>
          <w:sz w:val="24"/>
          <w:szCs w:val="24"/>
        </w:rPr>
      </w:pPr>
      <w:r w:rsidRPr="00E92799">
        <w:rPr>
          <w:rFonts w:ascii="Times New Roman" w:hAnsi="Times New Roman" w:cs="Times New Roman"/>
          <w:sz w:val="24"/>
          <w:szCs w:val="24"/>
        </w:rPr>
        <w:t xml:space="preserve">                об уточнении вида и принадлежности платежа</w:t>
      </w:r>
    </w:p>
    <w:p w:rsidR="0077362F" w:rsidRPr="00E92799" w:rsidRDefault="0077362F" w:rsidP="0077362F">
      <w:pPr>
        <w:pStyle w:val="ConsPlusNormal"/>
        <w:jc w:val="both"/>
        <w:rPr>
          <w:rFonts w:ascii="Times New Roman" w:hAnsi="Times New Roman" w:cs="Times New Roman"/>
          <w:sz w:val="24"/>
          <w:szCs w:val="24"/>
        </w:rPr>
      </w:pPr>
    </w:p>
    <w:tbl>
      <w:tblPr>
        <w:tblpPr w:leftFromText="180" w:rightFromText="180" w:vertAnchor="text" w:tblpY="1"/>
        <w:tblOverlap w:val="never"/>
        <w:tblW w:w="0" w:type="auto"/>
        <w:tblBorders>
          <w:right w:val="single" w:sz="4" w:space="0" w:color="auto"/>
        </w:tblBorders>
        <w:tblLayout w:type="fixed"/>
        <w:tblCellMar>
          <w:top w:w="102" w:type="dxa"/>
          <w:left w:w="62" w:type="dxa"/>
          <w:bottom w:w="102" w:type="dxa"/>
          <w:right w:w="62" w:type="dxa"/>
        </w:tblCellMar>
        <w:tblLook w:val="00A0"/>
      </w:tblPr>
      <w:tblGrid>
        <w:gridCol w:w="3912"/>
        <w:gridCol w:w="2324"/>
        <w:gridCol w:w="1814"/>
        <w:gridCol w:w="1020"/>
      </w:tblGrid>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Коды</w:t>
            </w: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p>
        </w:tc>
        <w:tc>
          <w:tcPr>
            <w:tcW w:w="1020" w:type="dxa"/>
            <w:vMerge w:val="restart"/>
            <w:tcBorders>
              <w:top w:val="single" w:sz="4" w:space="0" w:color="auto"/>
              <w:left w:val="single" w:sz="4" w:space="0" w:color="auto"/>
            </w:tcBorders>
          </w:tcPr>
          <w:p w:rsidR="0077362F" w:rsidRPr="00E92799" w:rsidRDefault="0077362F" w:rsidP="00E26385">
            <w:pPr>
              <w:pStyle w:val="ConsPlusNormal"/>
              <w:jc w:val="center"/>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nil"/>
              <w:left w:val="nil"/>
              <w:bottom w:val="nil"/>
              <w:right w:val="nil"/>
            </w:tcBorders>
          </w:tcPr>
          <w:p w:rsidR="0077362F" w:rsidRPr="00E92799" w:rsidRDefault="0077362F" w:rsidP="00E26385">
            <w:pPr>
              <w:pStyle w:val="ConsPlusNormal"/>
              <w:jc w:val="both"/>
              <w:rPr>
                <w:rFonts w:ascii="Times New Roman" w:hAnsi="Times New Roman" w:cs="Times New Roman"/>
                <w:sz w:val="24"/>
                <w:szCs w:val="24"/>
              </w:rPr>
            </w:pPr>
            <w:r w:rsidRPr="00E92799">
              <w:rPr>
                <w:rFonts w:ascii="Times New Roman" w:hAnsi="Times New Roman" w:cs="Times New Roman"/>
                <w:sz w:val="24"/>
                <w:szCs w:val="24"/>
              </w:rPr>
              <w:t xml:space="preserve">от </w:t>
            </w:r>
            <w:r>
              <w:rPr>
                <w:rFonts w:ascii="Times New Roman" w:hAnsi="Times New Roman" w:cs="Times New Roman"/>
                <w:sz w:val="24"/>
                <w:szCs w:val="24"/>
              </w:rPr>
              <w:t>«</w:t>
            </w:r>
            <w:r w:rsidRPr="00E92799">
              <w:rPr>
                <w:rFonts w:ascii="Times New Roman" w:hAnsi="Times New Roman" w:cs="Times New Roman"/>
                <w:sz w:val="24"/>
                <w:szCs w:val="24"/>
              </w:rPr>
              <w:t>__</w:t>
            </w:r>
            <w:r>
              <w:rPr>
                <w:rFonts w:ascii="Times New Roman" w:hAnsi="Times New Roman" w:cs="Times New Roman"/>
                <w:sz w:val="24"/>
                <w:szCs w:val="24"/>
              </w:rPr>
              <w:t>»</w:t>
            </w:r>
            <w:r w:rsidRPr="00E92799">
              <w:rPr>
                <w:rFonts w:ascii="Times New Roman" w:hAnsi="Times New Roman" w:cs="Times New Roman"/>
                <w:sz w:val="24"/>
                <w:szCs w:val="24"/>
              </w:rPr>
              <w:t xml:space="preserve"> _____ 20__ г.</w:t>
            </w: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Дата</w:t>
            </w:r>
          </w:p>
        </w:tc>
        <w:tc>
          <w:tcPr>
            <w:tcW w:w="1020" w:type="dxa"/>
            <w:vMerge/>
            <w:tcBorders>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Получатель бюджетных средств, администратор доходов бюджета, администратор источников финансирования дефицита бюджета</w:t>
            </w:r>
          </w:p>
        </w:tc>
        <w:tc>
          <w:tcPr>
            <w:tcW w:w="2324" w:type="dxa"/>
            <w:tcBorders>
              <w:top w:val="nil"/>
              <w:left w:val="nil"/>
              <w:bottom w:val="single" w:sz="4" w:space="0" w:color="auto"/>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 xml:space="preserve">Главный распорядитель бюджетных средств, главный администратор доходов бюджета, главный администратор источников </w:t>
            </w:r>
            <w:r w:rsidRPr="00E92799">
              <w:rPr>
                <w:rFonts w:ascii="Times New Roman" w:hAnsi="Times New Roman" w:cs="Times New Roman"/>
                <w:sz w:val="24"/>
                <w:szCs w:val="24"/>
              </w:rPr>
              <w:lastRenderedPageBreak/>
              <w:t>финансирования дефицита бюджета</w:t>
            </w:r>
          </w:p>
        </w:tc>
        <w:tc>
          <w:tcPr>
            <w:tcW w:w="2324" w:type="dxa"/>
            <w:tcBorders>
              <w:top w:val="single" w:sz="4" w:space="0" w:color="auto"/>
              <w:left w:val="nil"/>
              <w:bottom w:val="single" w:sz="4" w:space="0" w:color="auto"/>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lastRenderedPageBreak/>
              <w:t>Наименование бюджета</w:t>
            </w:r>
          </w:p>
        </w:tc>
        <w:tc>
          <w:tcPr>
            <w:tcW w:w="2324" w:type="dxa"/>
            <w:tcBorders>
              <w:top w:val="single" w:sz="4" w:space="0" w:color="auto"/>
              <w:left w:val="nil"/>
              <w:bottom w:val="single" w:sz="4" w:space="0" w:color="auto"/>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по ОКПО</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vAlign w:val="bottom"/>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Финансовый орган</w:t>
            </w:r>
          </w:p>
        </w:tc>
        <w:tc>
          <w:tcPr>
            <w:tcW w:w="2324" w:type="dxa"/>
            <w:tcBorders>
              <w:top w:val="nil"/>
              <w:left w:val="nil"/>
              <w:bottom w:val="single" w:sz="4" w:space="0" w:color="auto"/>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Кому</w:t>
            </w:r>
          </w:p>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Федеральное казначейство, орган Федерального казначейства</w:t>
            </w:r>
          </w:p>
        </w:tc>
        <w:tc>
          <w:tcPr>
            <w:tcW w:w="2324" w:type="dxa"/>
            <w:tcBorders>
              <w:top w:val="single" w:sz="4" w:space="0" w:color="auto"/>
              <w:left w:val="nil"/>
              <w:bottom w:val="single" w:sz="4" w:space="0" w:color="auto"/>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Плательщик</w:t>
            </w:r>
          </w:p>
        </w:tc>
        <w:tc>
          <w:tcPr>
            <w:tcW w:w="2324" w:type="dxa"/>
            <w:tcBorders>
              <w:top w:val="single" w:sz="4" w:space="0" w:color="auto"/>
              <w:left w:val="nil"/>
              <w:bottom w:val="single" w:sz="4" w:space="0" w:color="auto"/>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Паспортные данные плательщика</w:t>
            </w:r>
          </w:p>
        </w:tc>
        <w:tc>
          <w:tcPr>
            <w:tcW w:w="2324" w:type="dxa"/>
            <w:tcBorders>
              <w:top w:val="nil"/>
              <w:left w:val="nil"/>
              <w:bottom w:val="single" w:sz="4" w:space="0" w:color="auto"/>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Номер банковского счета плательщика</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Номер запроса</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2324"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Дата запроса</w:t>
            </w:r>
          </w:p>
        </w:tc>
        <w:tc>
          <w:tcPr>
            <w:tcW w:w="1020" w:type="dxa"/>
            <w:tcBorders>
              <w:top w:val="single" w:sz="4" w:space="0" w:color="auto"/>
              <w:left w:val="single" w:sz="4" w:space="0" w:color="auto"/>
              <w:bottom w:val="single" w:sz="4" w:space="0" w:color="auto"/>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3912"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r w:rsidRPr="00E92799">
              <w:rPr>
                <w:rFonts w:ascii="Times New Roman" w:hAnsi="Times New Roman" w:cs="Times New Roman"/>
                <w:sz w:val="24"/>
                <w:szCs w:val="24"/>
              </w:rPr>
              <w:t>Единица измерения: руб.</w:t>
            </w:r>
          </w:p>
        </w:tc>
        <w:tc>
          <w:tcPr>
            <w:tcW w:w="2324" w:type="dxa"/>
            <w:tcBorders>
              <w:top w:val="nil"/>
              <w:left w:val="nil"/>
              <w:bottom w:val="nil"/>
              <w:right w:val="nil"/>
            </w:tcBorders>
          </w:tcPr>
          <w:p w:rsidR="0077362F" w:rsidRPr="00E92799" w:rsidRDefault="0077362F" w:rsidP="00E26385">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7362F" w:rsidRPr="00E92799" w:rsidRDefault="0077362F" w:rsidP="00E26385">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 xml:space="preserve">по </w:t>
            </w:r>
            <w:hyperlink r:id="rId20" w:history="1">
              <w:r w:rsidRPr="00E92799">
                <w:rPr>
                  <w:rFonts w:ascii="Times New Roman" w:hAnsi="Times New Roman" w:cs="Times New Roman"/>
                  <w:color w:val="0000FF"/>
                  <w:sz w:val="24"/>
                  <w:szCs w:val="24"/>
                </w:rPr>
                <w:t>ОКЕИ</w:t>
              </w:r>
            </w:hyperlink>
          </w:p>
        </w:tc>
        <w:tc>
          <w:tcPr>
            <w:tcW w:w="1020" w:type="dxa"/>
            <w:tcBorders>
              <w:top w:val="single" w:sz="4" w:space="0" w:color="auto"/>
              <w:left w:val="single" w:sz="4" w:space="0" w:color="auto"/>
              <w:bottom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383</w:t>
            </w:r>
          </w:p>
        </w:tc>
      </w:tr>
    </w:tbl>
    <w:p w:rsidR="0077362F" w:rsidRDefault="0077362F" w:rsidP="0077362F">
      <w:pPr>
        <w:pStyle w:val="ConsPlusNormal"/>
        <w:jc w:val="both"/>
        <w:rPr>
          <w:rFonts w:ascii="Times New Roman" w:hAnsi="Times New Roman" w:cs="Times New Roman"/>
          <w:sz w:val="24"/>
          <w:szCs w:val="24"/>
        </w:rPr>
      </w:pPr>
      <w:r w:rsidRPr="00E92799">
        <w:rPr>
          <w:rFonts w:ascii="Times New Roman" w:hAnsi="Times New Roman" w:cs="Times New Roman"/>
          <w:sz w:val="24"/>
          <w:szCs w:val="24"/>
        </w:rPr>
        <w:br w:type="textWrapping" w:clear="all"/>
      </w: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Default="0077362F" w:rsidP="0077362F">
      <w:pPr>
        <w:pStyle w:val="ConsPlusNormal"/>
        <w:jc w:val="both"/>
        <w:rPr>
          <w:rFonts w:ascii="Times New Roman" w:hAnsi="Times New Roman" w:cs="Times New Roman"/>
          <w:sz w:val="24"/>
          <w:szCs w:val="24"/>
        </w:rPr>
      </w:pPr>
    </w:p>
    <w:p w:rsidR="0077362F" w:rsidRPr="00E92799" w:rsidRDefault="0077362F" w:rsidP="0077362F">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1644"/>
        <w:gridCol w:w="850"/>
        <w:gridCol w:w="624"/>
        <w:gridCol w:w="1644"/>
        <w:gridCol w:w="772"/>
        <w:gridCol w:w="760"/>
        <w:gridCol w:w="1077"/>
        <w:gridCol w:w="580"/>
        <w:gridCol w:w="1531"/>
        <w:gridCol w:w="850"/>
        <w:gridCol w:w="1361"/>
        <w:gridCol w:w="1417"/>
      </w:tblGrid>
      <w:tr w:rsidR="0077362F" w:rsidRPr="00FF7A36" w:rsidTr="00E26385">
        <w:tc>
          <w:tcPr>
            <w:tcW w:w="13564" w:type="dxa"/>
            <w:gridSpan w:val="13"/>
            <w:tcBorders>
              <w:left w:val="nil"/>
              <w:righ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Реквизиты платежного документа</w:t>
            </w:r>
          </w:p>
        </w:tc>
      </w:tr>
      <w:tr w:rsidR="0077362F" w:rsidRPr="00FF7A36" w:rsidTr="00E26385">
        <w:tc>
          <w:tcPr>
            <w:tcW w:w="454" w:type="dxa"/>
            <w:vMerge w:val="restart"/>
            <w:tcBorders>
              <w:left w:val="nil"/>
            </w:tcBorders>
          </w:tcPr>
          <w:p w:rsidR="0077362F" w:rsidRPr="00E92799" w:rsidRDefault="0077362F" w:rsidP="00E26385">
            <w:pPr>
              <w:pStyle w:val="ConsPlusNormal"/>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Pr="00E92799">
              <w:rPr>
                <w:rFonts w:ascii="Times New Roman" w:hAnsi="Times New Roman" w:cs="Times New Roman"/>
                <w:sz w:val="24"/>
                <w:szCs w:val="24"/>
              </w:rPr>
              <w:t>п</w:t>
            </w:r>
            <w:proofErr w:type="spellEnd"/>
            <w:proofErr w:type="gramEnd"/>
            <w:r w:rsidRPr="00E92799">
              <w:rPr>
                <w:rFonts w:ascii="Times New Roman" w:hAnsi="Times New Roman" w:cs="Times New Roman"/>
                <w:sz w:val="24"/>
                <w:szCs w:val="24"/>
              </w:rPr>
              <w:t>/</w:t>
            </w:r>
            <w:proofErr w:type="spellStart"/>
            <w:r w:rsidRPr="00E92799">
              <w:rPr>
                <w:rFonts w:ascii="Times New Roman" w:hAnsi="Times New Roman" w:cs="Times New Roman"/>
                <w:sz w:val="24"/>
                <w:szCs w:val="24"/>
              </w:rPr>
              <w:t>п</w:t>
            </w:r>
            <w:proofErr w:type="spellEnd"/>
          </w:p>
        </w:tc>
        <w:tc>
          <w:tcPr>
            <w:tcW w:w="1644" w:type="dxa"/>
            <w:vMerge w:val="restart"/>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наименование</w:t>
            </w:r>
          </w:p>
        </w:tc>
        <w:tc>
          <w:tcPr>
            <w:tcW w:w="850" w:type="dxa"/>
            <w:vMerge w:val="restart"/>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номер</w:t>
            </w:r>
          </w:p>
        </w:tc>
        <w:tc>
          <w:tcPr>
            <w:tcW w:w="624" w:type="dxa"/>
            <w:vMerge w:val="restart"/>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дата</w:t>
            </w:r>
          </w:p>
        </w:tc>
        <w:tc>
          <w:tcPr>
            <w:tcW w:w="6364" w:type="dxa"/>
            <w:gridSpan w:val="6"/>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получатель</w:t>
            </w:r>
          </w:p>
        </w:tc>
        <w:tc>
          <w:tcPr>
            <w:tcW w:w="850" w:type="dxa"/>
            <w:vMerge w:val="restart"/>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сумма</w:t>
            </w:r>
          </w:p>
        </w:tc>
        <w:tc>
          <w:tcPr>
            <w:tcW w:w="1361" w:type="dxa"/>
            <w:vMerge w:val="restart"/>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назначение платежа</w:t>
            </w:r>
          </w:p>
        </w:tc>
        <w:tc>
          <w:tcPr>
            <w:tcW w:w="1417" w:type="dxa"/>
            <w:vMerge w:val="restart"/>
            <w:tcBorders>
              <w:righ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примечание</w:t>
            </w:r>
          </w:p>
        </w:tc>
      </w:tr>
      <w:tr w:rsidR="0077362F" w:rsidRPr="00FF7A36" w:rsidTr="00E26385">
        <w:tc>
          <w:tcPr>
            <w:tcW w:w="454" w:type="dxa"/>
            <w:vMerge/>
            <w:tcBorders>
              <w:left w:val="nil"/>
            </w:tcBorders>
          </w:tcPr>
          <w:p w:rsidR="0077362F" w:rsidRPr="00FF7A36" w:rsidRDefault="0077362F" w:rsidP="00E26385">
            <w:pPr>
              <w:rPr>
                <w:sz w:val="24"/>
                <w:szCs w:val="24"/>
              </w:rPr>
            </w:pPr>
          </w:p>
        </w:tc>
        <w:tc>
          <w:tcPr>
            <w:tcW w:w="1644" w:type="dxa"/>
            <w:vMerge/>
          </w:tcPr>
          <w:p w:rsidR="0077362F" w:rsidRPr="00FF7A36" w:rsidRDefault="0077362F" w:rsidP="00E26385">
            <w:pPr>
              <w:rPr>
                <w:sz w:val="24"/>
                <w:szCs w:val="24"/>
              </w:rPr>
            </w:pPr>
          </w:p>
        </w:tc>
        <w:tc>
          <w:tcPr>
            <w:tcW w:w="850" w:type="dxa"/>
            <w:vMerge/>
          </w:tcPr>
          <w:p w:rsidR="0077362F" w:rsidRPr="00FF7A36" w:rsidRDefault="0077362F" w:rsidP="00E26385">
            <w:pPr>
              <w:rPr>
                <w:sz w:val="24"/>
                <w:szCs w:val="24"/>
              </w:rPr>
            </w:pPr>
          </w:p>
        </w:tc>
        <w:tc>
          <w:tcPr>
            <w:tcW w:w="624" w:type="dxa"/>
            <w:vMerge/>
          </w:tcPr>
          <w:p w:rsidR="0077362F" w:rsidRPr="00FF7A36" w:rsidRDefault="0077362F" w:rsidP="00E26385">
            <w:pPr>
              <w:rPr>
                <w:sz w:val="24"/>
                <w:szCs w:val="24"/>
              </w:rPr>
            </w:pPr>
          </w:p>
        </w:tc>
        <w:tc>
          <w:tcPr>
            <w:tcW w:w="1644"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наименование</w:t>
            </w:r>
          </w:p>
        </w:tc>
        <w:tc>
          <w:tcPr>
            <w:tcW w:w="772"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ИНН</w:t>
            </w:r>
          </w:p>
        </w:tc>
        <w:tc>
          <w:tcPr>
            <w:tcW w:w="76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КПП</w:t>
            </w:r>
          </w:p>
        </w:tc>
        <w:tc>
          <w:tcPr>
            <w:tcW w:w="1077"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 xml:space="preserve">код по </w:t>
            </w:r>
            <w:hyperlink r:id="rId21" w:history="1">
              <w:r w:rsidRPr="00E92799">
                <w:rPr>
                  <w:rFonts w:ascii="Times New Roman" w:hAnsi="Times New Roman" w:cs="Times New Roman"/>
                  <w:color w:val="0000FF"/>
                  <w:sz w:val="24"/>
                  <w:szCs w:val="24"/>
                </w:rPr>
                <w:t>ОКТМО</w:t>
              </w:r>
            </w:hyperlink>
          </w:p>
        </w:tc>
        <w:tc>
          <w:tcPr>
            <w:tcW w:w="58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по БК</w:t>
            </w:r>
          </w:p>
        </w:tc>
        <w:tc>
          <w:tcPr>
            <w:tcW w:w="1531"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цели субсидии (субвенции)</w:t>
            </w:r>
          </w:p>
        </w:tc>
        <w:tc>
          <w:tcPr>
            <w:tcW w:w="850" w:type="dxa"/>
            <w:vMerge/>
          </w:tcPr>
          <w:p w:rsidR="0077362F" w:rsidRPr="00FF7A36" w:rsidRDefault="0077362F" w:rsidP="00E26385">
            <w:pPr>
              <w:rPr>
                <w:sz w:val="24"/>
                <w:szCs w:val="24"/>
              </w:rPr>
            </w:pPr>
          </w:p>
        </w:tc>
        <w:tc>
          <w:tcPr>
            <w:tcW w:w="1361" w:type="dxa"/>
            <w:vMerge/>
          </w:tcPr>
          <w:p w:rsidR="0077362F" w:rsidRPr="00FF7A36" w:rsidRDefault="0077362F" w:rsidP="00E26385">
            <w:pPr>
              <w:rPr>
                <w:sz w:val="24"/>
                <w:szCs w:val="24"/>
              </w:rPr>
            </w:pPr>
          </w:p>
        </w:tc>
        <w:tc>
          <w:tcPr>
            <w:tcW w:w="1417" w:type="dxa"/>
            <w:vMerge/>
            <w:tcBorders>
              <w:right w:val="nil"/>
            </w:tcBorders>
          </w:tcPr>
          <w:p w:rsidR="0077362F" w:rsidRPr="00FF7A36" w:rsidRDefault="0077362F" w:rsidP="00E26385">
            <w:pPr>
              <w:rPr>
                <w:sz w:val="24"/>
                <w:szCs w:val="24"/>
              </w:rPr>
            </w:pPr>
          </w:p>
        </w:tc>
      </w:tr>
      <w:tr w:rsidR="0077362F" w:rsidRPr="00FF7A36" w:rsidTr="00E26385">
        <w:tc>
          <w:tcPr>
            <w:tcW w:w="454" w:type="dxa"/>
            <w:tcBorders>
              <w:lef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w:t>
            </w:r>
          </w:p>
        </w:tc>
        <w:tc>
          <w:tcPr>
            <w:tcW w:w="1644"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2</w:t>
            </w:r>
          </w:p>
        </w:tc>
        <w:tc>
          <w:tcPr>
            <w:tcW w:w="85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3</w:t>
            </w:r>
          </w:p>
        </w:tc>
        <w:tc>
          <w:tcPr>
            <w:tcW w:w="624"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4</w:t>
            </w:r>
          </w:p>
        </w:tc>
        <w:tc>
          <w:tcPr>
            <w:tcW w:w="1644"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5</w:t>
            </w:r>
          </w:p>
        </w:tc>
        <w:tc>
          <w:tcPr>
            <w:tcW w:w="772"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6</w:t>
            </w:r>
          </w:p>
        </w:tc>
        <w:tc>
          <w:tcPr>
            <w:tcW w:w="76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7</w:t>
            </w:r>
          </w:p>
        </w:tc>
        <w:tc>
          <w:tcPr>
            <w:tcW w:w="1077"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8</w:t>
            </w:r>
          </w:p>
        </w:tc>
        <w:tc>
          <w:tcPr>
            <w:tcW w:w="58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9</w:t>
            </w:r>
          </w:p>
        </w:tc>
        <w:tc>
          <w:tcPr>
            <w:tcW w:w="1531"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10</w:t>
            </w:r>
          </w:p>
        </w:tc>
        <w:tc>
          <w:tcPr>
            <w:tcW w:w="85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11</w:t>
            </w:r>
          </w:p>
        </w:tc>
        <w:tc>
          <w:tcPr>
            <w:tcW w:w="1361"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12</w:t>
            </w:r>
          </w:p>
        </w:tc>
        <w:tc>
          <w:tcPr>
            <w:tcW w:w="1417" w:type="dxa"/>
            <w:tcBorders>
              <w:righ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13</w:t>
            </w:r>
          </w:p>
        </w:tc>
      </w:tr>
      <w:tr w:rsidR="0077362F" w:rsidRPr="00FF7A36" w:rsidTr="00E26385">
        <w:tc>
          <w:tcPr>
            <w:tcW w:w="454" w:type="dxa"/>
            <w:tcBorders>
              <w:left w:val="nil"/>
            </w:tcBorders>
          </w:tcPr>
          <w:p w:rsidR="0077362F" w:rsidRPr="00E92799" w:rsidRDefault="0077362F" w:rsidP="00E26385">
            <w:pPr>
              <w:pStyle w:val="ConsPlusNormal"/>
              <w:rPr>
                <w:rFonts w:ascii="Times New Roman" w:hAnsi="Times New Roman" w:cs="Times New Roman"/>
                <w:sz w:val="24"/>
                <w:szCs w:val="24"/>
              </w:rPr>
            </w:pPr>
          </w:p>
        </w:tc>
        <w:tc>
          <w:tcPr>
            <w:tcW w:w="1644" w:type="dxa"/>
          </w:tcPr>
          <w:p w:rsidR="0077362F" w:rsidRPr="00E92799" w:rsidRDefault="0077362F" w:rsidP="00E26385">
            <w:pPr>
              <w:pStyle w:val="ConsPlusNormal"/>
              <w:rPr>
                <w:rFonts w:ascii="Times New Roman" w:hAnsi="Times New Roman" w:cs="Times New Roman"/>
                <w:sz w:val="24"/>
                <w:szCs w:val="24"/>
              </w:rPr>
            </w:pPr>
          </w:p>
        </w:tc>
        <w:tc>
          <w:tcPr>
            <w:tcW w:w="850" w:type="dxa"/>
          </w:tcPr>
          <w:p w:rsidR="0077362F" w:rsidRPr="00E92799" w:rsidRDefault="0077362F" w:rsidP="00E26385">
            <w:pPr>
              <w:pStyle w:val="ConsPlusNormal"/>
              <w:rPr>
                <w:rFonts w:ascii="Times New Roman" w:hAnsi="Times New Roman" w:cs="Times New Roman"/>
                <w:sz w:val="24"/>
                <w:szCs w:val="24"/>
              </w:rPr>
            </w:pPr>
          </w:p>
        </w:tc>
        <w:tc>
          <w:tcPr>
            <w:tcW w:w="624" w:type="dxa"/>
          </w:tcPr>
          <w:p w:rsidR="0077362F" w:rsidRPr="00E92799" w:rsidRDefault="0077362F" w:rsidP="00E26385">
            <w:pPr>
              <w:pStyle w:val="ConsPlusNormal"/>
              <w:rPr>
                <w:rFonts w:ascii="Times New Roman" w:hAnsi="Times New Roman" w:cs="Times New Roman"/>
                <w:sz w:val="24"/>
                <w:szCs w:val="24"/>
              </w:rPr>
            </w:pPr>
          </w:p>
        </w:tc>
        <w:tc>
          <w:tcPr>
            <w:tcW w:w="1644" w:type="dxa"/>
          </w:tcPr>
          <w:p w:rsidR="0077362F" w:rsidRPr="00E92799" w:rsidRDefault="0077362F" w:rsidP="00E26385">
            <w:pPr>
              <w:pStyle w:val="ConsPlusNormal"/>
              <w:rPr>
                <w:rFonts w:ascii="Times New Roman" w:hAnsi="Times New Roman" w:cs="Times New Roman"/>
                <w:sz w:val="24"/>
                <w:szCs w:val="24"/>
              </w:rPr>
            </w:pPr>
          </w:p>
        </w:tc>
        <w:tc>
          <w:tcPr>
            <w:tcW w:w="772" w:type="dxa"/>
          </w:tcPr>
          <w:p w:rsidR="0077362F" w:rsidRPr="00E92799" w:rsidRDefault="0077362F" w:rsidP="00E26385">
            <w:pPr>
              <w:pStyle w:val="ConsPlusNormal"/>
              <w:rPr>
                <w:rFonts w:ascii="Times New Roman" w:hAnsi="Times New Roman" w:cs="Times New Roman"/>
                <w:sz w:val="24"/>
                <w:szCs w:val="24"/>
              </w:rPr>
            </w:pPr>
          </w:p>
        </w:tc>
        <w:tc>
          <w:tcPr>
            <w:tcW w:w="760" w:type="dxa"/>
          </w:tcPr>
          <w:p w:rsidR="0077362F" w:rsidRPr="00E92799" w:rsidRDefault="0077362F" w:rsidP="00E26385">
            <w:pPr>
              <w:pStyle w:val="ConsPlusNormal"/>
              <w:rPr>
                <w:rFonts w:ascii="Times New Roman" w:hAnsi="Times New Roman" w:cs="Times New Roman"/>
                <w:sz w:val="24"/>
                <w:szCs w:val="24"/>
              </w:rPr>
            </w:pPr>
          </w:p>
        </w:tc>
        <w:tc>
          <w:tcPr>
            <w:tcW w:w="1077" w:type="dxa"/>
          </w:tcPr>
          <w:p w:rsidR="0077362F" w:rsidRPr="00E92799" w:rsidRDefault="0077362F" w:rsidP="00E26385">
            <w:pPr>
              <w:pStyle w:val="ConsPlusNormal"/>
              <w:rPr>
                <w:rFonts w:ascii="Times New Roman" w:hAnsi="Times New Roman" w:cs="Times New Roman"/>
                <w:sz w:val="24"/>
                <w:szCs w:val="24"/>
              </w:rPr>
            </w:pPr>
          </w:p>
        </w:tc>
        <w:tc>
          <w:tcPr>
            <w:tcW w:w="580" w:type="dxa"/>
          </w:tcPr>
          <w:p w:rsidR="0077362F" w:rsidRPr="00E92799" w:rsidRDefault="0077362F" w:rsidP="00E26385">
            <w:pPr>
              <w:pStyle w:val="ConsPlusNormal"/>
              <w:rPr>
                <w:rFonts w:ascii="Times New Roman" w:hAnsi="Times New Roman" w:cs="Times New Roman"/>
                <w:sz w:val="24"/>
                <w:szCs w:val="24"/>
              </w:rPr>
            </w:pPr>
          </w:p>
        </w:tc>
        <w:tc>
          <w:tcPr>
            <w:tcW w:w="1531" w:type="dxa"/>
          </w:tcPr>
          <w:p w:rsidR="0077362F" w:rsidRPr="00E92799" w:rsidRDefault="0077362F" w:rsidP="00E26385">
            <w:pPr>
              <w:pStyle w:val="ConsPlusNormal"/>
              <w:rPr>
                <w:rFonts w:ascii="Times New Roman" w:hAnsi="Times New Roman" w:cs="Times New Roman"/>
                <w:sz w:val="24"/>
                <w:szCs w:val="24"/>
              </w:rPr>
            </w:pPr>
          </w:p>
        </w:tc>
        <w:tc>
          <w:tcPr>
            <w:tcW w:w="850" w:type="dxa"/>
          </w:tcPr>
          <w:p w:rsidR="0077362F" w:rsidRPr="00E92799" w:rsidRDefault="0077362F" w:rsidP="00E26385">
            <w:pPr>
              <w:pStyle w:val="ConsPlusNormal"/>
              <w:rPr>
                <w:rFonts w:ascii="Times New Roman" w:hAnsi="Times New Roman" w:cs="Times New Roman"/>
                <w:sz w:val="24"/>
                <w:szCs w:val="24"/>
              </w:rPr>
            </w:pPr>
          </w:p>
        </w:tc>
        <w:tc>
          <w:tcPr>
            <w:tcW w:w="1361" w:type="dxa"/>
          </w:tcPr>
          <w:p w:rsidR="0077362F" w:rsidRPr="00E92799" w:rsidRDefault="0077362F" w:rsidP="00E26385">
            <w:pPr>
              <w:pStyle w:val="ConsPlusNormal"/>
              <w:rPr>
                <w:rFonts w:ascii="Times New Roman" w:hAnsi="Times New Roman" w:cs="Times New Roman"/>
                <w:sz w:val="24"/>
                <w:szCs w:val="24"/>
              </w:rPr>
            </w:pPr>
          </w:p>
        </w:tc>
        <w:tc>
          <w:tcPr>
            <w:tcW w:w="1417" w:type="dxa"/>
            <w:tcBorders>
              <w:right w:val="nil"/>
            </w:tcBorders>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c>
          <w:tcPr>
            <w:tcW w:w="454" w:type="dxa"/>
            <w:tcBorders>
              <w:left w:val="nil"/>
            </w:tcBorders>
          </w:tcPr>
          <w:p w:rsidR="0077362F" w:rsidRPr="00E92799" w:rsidRDefault="0077362F" w:rsidP="00E26385">
            <w:pPr>
              <w:pStyle w:val="ConsPlusNormal"/>
              <w:rPr>
                <w:rFonts w:ascii="Times New Roman" w:hAnsi="Times New Roman" w:cs="Times New Roman"/>
                <w:sz w:val="24"/>
                <w:szCs w:val="24"/>
              </w:rPr>
            </w:pPr>
          </w:p>
        </w:tc>
        <w:tc>
          <w:tcPr>
            <w:tcW w:w="1644" w:type="dxa"/>
          </w:tcPr>
          <w:p w:rsidR="0077362F" w:rsidRPr="00E92799" w:rsidRDefault="0077362F" w:rsidP="00E26385">
            <w:pPr>
              <w:pStyle w:val="ConsPlusNormal"/>
              <w:rPr>
                <w:rFonts w:ascii="Times New Roman" w:hAnsi="Times New Roman" w:cs="Times New Roman"/>
                <w:sz w:val="24"/>
                <w:szCs w:val="24"/>
              </w:rPr>
            </w:pPr>
          </w:p>
        </w:tc>
        <w:tc>
          <w:tcPr>
            <w:tcW w:w="850" w:type="dxa"/>
          </w:tcPr>
          <w:p w:rsidR="0077362F" w:rsidRPr="00E92799" w:rsidRDefault="0077362F" w:rsidP="00E26385">
            <w:pPr>
              <w:pStyle w:val="ConsPlusNormal"/>
              <w:rPr>
                <w:rFonts w:ascii="Times New Roman" w:hAnsi="Times New Roman" w:cs="Times New Roman"/>
                <w:sz w:val="24"/>
                <w:szCs w:val="24"/>
              </w:rPr>
            </w:pPr>
          </w:p>
        </w:tc>
        <w:tc>
          <w:tcPr>
            <w:tcW w:w="624" w:type="dxa"/>
          </w:tcPr>
          <w:p w:rsidR="0077362F" w:rsidRPr="00E92799" w:rsidRDefault="0077362F" w:rsidP="00E26385">
            <w:pPr>
              <w:pStyle w:val="ConsPlusNormal"/>
              <w:rPr>
                <w:rFonts w:ascii="Times New Roman" w:hAnsi="Times New Roman" w:cs="Times New Roman"/>
                <w:sz w:val="24"/>
                <w:szCs w:val="24"/>
              </w:rPr>
            </w:pPr>
          </w:p>
        </w:tc>
        <w:tc>
          <w:tcPr>
            <w:tcW w:w="1644" w:type="dxa"/>
          </w:tcPr>
          <w:p w:rsidR="0077362F" w:rsidRPr="00E92799" w:rsidRDefault="0077362F" w:rsidP="00E26385">
            <w:pPr>
              <w:pStyle w:val="ConsPlusNormal"/>
              <w:rPr>
                <w:rFonts w:ascii="Times New Roman" w:hAnsi="Times New Roman" w:cs="Times New Roman"/>
                <w:sz w:val="24"/>
                <w:szCs w:val="24"/>
              </w:rPr>
            </w:pPr>
          </w:p>
        </w:tc>
        <w:tc>
          <w:tcPr>
            <w:tcW w:w="772" w:type="dxa"/>
          </w:tcPr>
          <w:p w:rsidR="0077362F" w:rsidRPr="00E92799" w:rsidRDefault="0077362F" w:rsidP="00E26385">
            <w:pPr>
              <w:pStyle w:val="ConsPlusNormal"/>
              <w:rPr>
                <w:rFonts w:ascii="Times New Roman" w:hAnsi="Times New Roman" w:cs="Times New Roman"/>
                <w:sz w:val="24"/>
                <w:szCs w:val="24"/>
              </w:rPr>
            </w:pPr>
          </w:p>
        </w:tc>
        <w:tc>
          <w:tcPr>
            <w:tcW w:w="760" w:type="dxa"/>
          </w:tcPr>
          <w:p w:rsidR="0077362F" w:rsidRPr="00E92799" w:rsidRDefault="0077362F" w:rsidP="00E26385">
            <w:pPr>
              <w:pStyle w:val="ConsPlusNormal"/>
              <w:rPr>
                <w:rFonts w:ascii="Times New Roman" w:hAnsi="Times New Roman" w:cs="Times New Roman"/>
                <w:sz w:val="24"/>
                <w:szCs w:val="24"/>
              </w:rPr>
            </w:pPr>
          </w:p>
        </w:tc>
        <w:tc>
          <w:tcPr>
            <w:tcW w:w="1077" w:type="dxa"/>
          </w:tcPr>
          <w:p w:rsidR="0077362F" w:rsidRPr="00E92799" w:rsidRDefault="0077362F" w:rsidP="00E26385">
            <w:pPr>
              <w:pStyle w:val="ConsPlusNormal"/>
              <w:rPr>
                <w:rFonts w:ascii="Times New Roman" w:hAnsi="Times New Roman" w:cs="Times New Roman"/>
                <w:sz w:val="24"/>
                <w:szCs w:val="24"/>
              </w:rPr>
            </w:pPr>
          </w:p>
        </w:tc>
        <w:tc>
          <w:tcPr>
            <w:tcW w:w="580" w:type="dxa"/>
          </w:tcPr>
          <w:p w:rsidR="0077362F" w:rsidRPr="00E92799" w:rsidRDefault="0077362F" w:rsidP="00E26385">
            <w:pPr>
              <w:pStyle w:val="ConsPlusNormal"/>
              <w:rPr>
                <w:rFonts w:ascii="Times New Roman" w:hAnsi="Times New Roman" w:cs="Times New Roman"/>
                <w:sz w:val="24"/>
                <w:szCs w:val="24"/>
              </w:rPr>
            </w:pPr>
          </w:p>
        </w:tc>
        <w:tc>
          <w:tcPr>
            <w:tcW w:w="1531" w:type="dxa"/>
          </w:tcPr>
          <w:p w:rsidR="0077362F" w:rsidRPr="00E92799" w:rsidRDefault="0077362F" w:rsidP="00E26385">
            <w:pPr>
              <w:pStyle w:val="ConsPlusNormal"/>
              <w:rPr>
                <w:rFonts w:ascii="Times New Roman" w:hAnsi="Times New Roman" w:cs="Times New Roman"/>
                <w:sz w:val="24"/>
                <w:szCs w:val="24"/>
              </w:rPr>
            </w:pPr>
          </w:p>
        </w:tc>
        <w:tc>
          <w:tcPr>
            <w:tcW w:w="850" w:type="dxa"/>
          </w:tcPr>
          <w:p w:rsidR="0077362F" w:rsidRPr="00E92799" w:rsidRDefault="0077362F" w:rsidP="00E26385">
            <w:pPr>
              <w:pStyle w:val="ConsPlusNormal"/>
              <w:rPr>
                <w:rFonts w:ascii="Times New Roman" w:hAnsi="Times New Roman" w:cs="Times New Roman"/>
                <w:sz w:val="24"/>
                <w:szCs w:val="24"/>
              </w:rPr>
            </w:pPr>
          </w:p>
        </w:tc>
        <w:tc>
          <w:tcPr>
            <w:tcW w:w="1361" w:type="dxa"/>
          </w:tcPr>
          <w:p w:rsidR="0077362F" w:rsidRPr="00E92799" w:rsidRDefault="0077362F" w:rsidP="00E26385">
            <w:pPr>
              <w:pStyle w:val="ConsPlusNormal"/>
              <w:rPr>
                <w:rFonts w:ascii="Times New Roman" w:hAnsi="Times New Roman" w:cs="Times New Roman"/>
                <w:sz w:val="24"/>
                <w:szCs w:val="24"/>
              </w:rPr>
            </w:pPr>
          </w:p>
        </w:tc>
        <w:tc>
          <w:tcPr>
            <w:tcW w:w="1417" w:type="dxa"/>
            <w:tcBorders>
              <w:right w:val="nil"/>
            </w:tcBorders>
          </w:tcPr>
          <w:p w:rsidR="0077362F" w:rsidRPr="00E92799" w:rsidRDefault="0077362F" w:rsidP="00E26385">
            <w:pPr>
              <w:pStyle w:val="ConsPlusNormal"/>
              <w:rPr>
                <w:rFonts w:ascii="Times New Roman" w:hAnsi="Times New Roman" w:cs="Times New Roman"/>
                <w:sz w:val="24"/>
                <w:szCs w:val="24"/>
              </w:rPr>
            </w:pPr>
          </w:p>
        </w:tc>
      </w:tr>
    </w:tbl>
    <w:p w:rsidR="0077362F" w:rsidRPr="00E92799" w:rsidRDefault="0077362F" w:rsidP="0077362F">
      <w:pPr>
        <w:pStyle w:val="ConsPlusNonformat"/>
        <w:jc w:val="right"/>
        <w:rPr>
          <w:rFonts w:ascii="Times New Roman" w:hAnsi="Times New Roman" w:cs="Times New Roman"/>
          <w:sz w:val="18"/>
          <w:szCs w:val="18"/>
        </w:rPr>
      </w:pPr>
      <w:r w:rsidRPr="00E92799">
        <w:rPr>
          <w:rFonts w:ascii="Times New Roman" w:hAnsi="Times New Roman" w:cs="Times New Roman"/>
          <w:sz w:val="18"/>
          <w:szCs w:val="18"/>
        </w:rPr>
        <w:t>Номер страницы ___</w:t>
      </w:r>
    </w:p>
    <w:p w:rsidR="0077362F" w:rsidRPr="00E92799" w:rsidRDefault="0077362F" w:rsidP="0077362F">
      <w:pPr>
        <w:pStyle w:val="ConsPlusNonformat"/>
        <w:jc w:val="right"/>
        <w:rPr>
          <w:rFonts w:ascii="Times New Roman" w:hAnsi="Times New Roman" w:cs="Times New Roman"/>
          <w:sz w:val="18"/>
          <w:szCs w:val="18"/>
        </w:rPr>
      </w:pPr>
      <w:r w:rsidRPr="00E92799">
        <w:rPr>
          <w:rFonts w:ascii="Times New Roman" w:hAnsi="Times New Roman" w:cs="Times New Roman"/>
          <w:sz w:val="18"/>
          <w:szCs w:val="18"/>
        </w:rPr>
        <w:t xml:space="preserve">                                                          Всего страниц ___</w:t>
      </w:r>
    </w:p>
    <w:p w:rsidR="0077362F" w:rsidRPr="00F821F7" w:rsidRDefault="0077362F" w:rsidP="0077362F">
      <w:pPr>
        <w:pStyle w:val="ConsPlusNonformat"/>
        <w:jc w:val="right"/>
        <w:rPr>
          <w:rFonts w:ascii="Times New Roman" w:hAnsi="Times New Roman" w:cs="Times New Roman"/>
        </w:rPr>
      </w:pPr>
      <w:r w:rsidRPr="00F821F7">
        <w:rPr>
          <w:rFonts w:ascii="Times New Roman" w:hAnsi="Times New Roman" w:cs="Times New Roman"/>
        </w:rPr>
        <w:t>Форма 0531809, с. 2</w:t>
      </w:r>
    </w:p>
    <w:p w:rsidR="0077362F" w:rsidRPr="00E92799" w:rsidRDefault="0077362F" w:rsidP="0077362F">
      <w:pPr>
        <w:pStyle w:val="ConsPlusNonformat"/>
        <w:jc w:val="right"/>
        <w:rPr>
          <w:rFonts w:ascii="Times New Roman" w:hAnsi="Times New Roman" w:cs="Times New Roman"/>
          <w:sz w:val="24"/>
          <w:szCs w:val="24"/>
        </w:rPr>
      </w:pPr>
    </w:p>
    <w:p w:rsidR="0077362F" w:rsidRPr="00F821F7" w:rsidRDefault="0077362F" w:rsidP="0077362F">
      <w:pPr>
        <w:pStyle w:val="ConsPlusNonformat"/>
        <w:jc w:val="right"/>
        <w:rPr>
          <w:rFonts w:ascii="Times New Roman" w:hAnsi="Times New Roman" w:cs="Times New Roman"/>
        </w:rPr>
      </w:pPr>
      <w:r w:rsidRPr="00F821F7">
        <w:rPr>
          <w:rFonts w:ascii="Times New Roman" w:hAnsi="Times New Roman" w:cs="Times New Roman"/>
        </w:rPr>
        <w:t xml:space="preserve">    Номер Уведомления об уточнении вида и принадлежности платежа ______</w:t>
      </w:r>
    </w:p>
    <w:p w:rsidR="0077362F" w:rsidRPr="00F821F7" w:rsidRDefault="0077362F" w:rsidP="0077362F">
      <w:pPr>
        <w:pStyle w:val="ConsPlusNonformat"/>
        <w:jc w:val="right"/>
        <w:rPr>
          <w:rFonts w:ascii="Times New Roman" w:hAnsi="Times New Roman" w:cs="Times New Roman"/>
        </w:rPr>
      </w:pPr>
      <w:r w:rsidRPr="00F821F7">
        <w:rPr>
          <w:rFonts w:ascii="Times New Roman" w:hAnsi="Times New Roman" w:cs="Times New Roman"/>
        </w:rPr>
        <w:t xml:space="preserve">                                              от </w:t>
      </w:r>
      <w:r>
        <w:rPr>
          <w:rFonts w:ascii="Times New Roman" w:hAnsi="Times New Roman" w:cs="Times New Roman"/>
        </w:rPr>
        <w:t>«</w:t>
      </w:r>
      <w:r w:rsidRPr="00F821F7">
        <w:rPr>
          <w:rFonts w:ascii="Times New Roman" w:hAnsi="Times New Roman" w:cs="Times New Roman"/>
        </w:rPr>
        <w:t>__</w:t>
      </w:r>
      <w:r>
        <w:rPr>
          <w:rFonts w:ascii="Times New Roman" w:hAnsi="Times New Roman" w:cs="Times New Roman"/>
        </w:rPr>
        <w:t>»</w:t>
      </w:r>
      <w:r w:rsidRPr="00F821F7">
        <w:rPr>
          <w:rFonts w:ascii="Times New Roman" w:hAnsi="Times New Roman" w:cs="Times New Roman"/>
        </w:rPr>
        <w:t>_____________ 20__ г.</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18"/>
        <w:gridCol w:w="2600"/>
        <w:gridCol w:w="1020"/>
        <w:gridCol w:w="1003"/>
        <w:gridCol w:w="1590"/>
        <w:gridCol w:w="766"/>
        <w:gridCol w:w="2223"/>
        <w:gridCol w:w="1226"/>
        <w:gridCol w:w="2104"/>
      </w:tblGrid>
      <w:tr w:rsidR="0077362F" w:rsidRPr="00FF7A36" w:rsidTr="00E26385">
        <w:trPr>
          <w:trHeight w:val="284"/>
        </w:trPr>
        <w:tc>
          <w:tcPr>
            <w:tcW w:w="13250" w:type="dxa"/>
            <w:gridSpan w:val="9"/>
            <w:tcBorders>
              <w:left w:val="nil"/>
              <w:righ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Изменить на реквизиты:</w:t>
            </w:r>
          </w:p>
        </w:tc>
      </w:tr>
      <w:tr w:rsidR="0077362F" w:rsidRPr="00FF7A36" w:rsidTr="00E26385">
        <w:trPr>
          <w:trHeight w:val="365"/>
        </w:trPr>
        <w:tc>
          <w:tcPr>
            <w:tcW w:w="718" w:type="dxa"/>
            <w:vMerge w:val="restart"/>
            <w:tcBorders>
              <w:left w:val="nil"/>
            </w:tcBorders>
          </w:tcPr>
          <w:p w:rsidR="0077362F" w:rsidRPr="00E92799" w:rsidRDefault="0077362F" w:rsidP="00E26385">
            <w:pPr>
              <w:pStyle w:val="ConsPlusNormal"/>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Pr="00E92799">
              <w:rPr>
                <w:rFonts w:ascii="Times New Roman" w:hAnsi="Times New Roman" w:cs="Times New Roman"/>
                <w:sz w:val="24"/>
                <w:szCs w:val="24"/>
              </w:rPr>
              <w:t>п</w:t>
            </w:r>
            <w:proofErr w:type="spellEnd"/>
            <w:proofErr w:type="gramEnd"/>
            <w:r w:rsidRPr="00E92799">
              <w:rPr>
                <w:rFonts w:ascii="Times New Roman" w:hAnsi="Times New Roman" w:cs="Times New Roman"/>
                <w:sz w:val="24"/>
                <w:szCs w:val="24"/>
              </w:rPr>
              <w:t>/</w:t>
            </w:r>
            <w:proofErr w:type="spellStart"/>
            <w:r w:rsidRPr="00E92799">
              <w:rPr>
                <w:rFonts w:ascii="Times New Roman" w:hAnsi="Times New Roman" w:cs="Times New Roman"/>
                <w:sz w:val="24"/>
                <w:szCs w:val="24"/>
              </w:rPr>
              <w:t>п</w:t>
            </w:r>
            <w:proofErr w:type="spellEnd"/>
          </w:p>
        </w:tc>
        <w:tc>
          <w:tcPr>
            <w:tcW w:w="9202" w:type="dxa"/>
            <w:gridSpan w:val="6"/>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получатель</w:t>
            </w:r>
          </w:p>
        </w:tc>
        <w:tc>
          <w:tcPr>
            <w:tcW w:w="1226" w:type="dxa"/>
            <w:vMerge w:val="restart"/>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сумма</w:t>
            </w:r>
          </w:p>
        </w:tc>
        <w:tc>
          <w:tcPr>
            <w:tcW w:w="2104" w:type="dxa"/>
            <w:vMerge w:val="restart"/>
            <w:tcBorders>
              <w:righ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назначение платежа</w:t>
            </w:r>
          </w:p>
        </w:tc>
      </w:tr>
      <w:tr w:rsidR="0077362F" w:rsidRPr="00FF7A36" w:rsidTr="00E26385">
        <w:trPr>
          <w:trHeight w:val="141"/>
        </w:trPr>
        <w:tc>
          <w:tcPr>
            <w:tcW w:w="718" w:type="dxa"/>
            <w:vMerge/>
            <w:tcBorders>
              <w:left w:val="nil"/>
            </w:tcBorders>
          </w:tcPr>
          <w:p w:rsidR="0077362F" w:rsidRPr="00FF7A36" w:rsidRDefault="0077362F" w:rsidP="00E26385">
            <w:pPr>
              <w:rPr>
                <w:sz w:val="24"/>
                <w:szCs w:val="24"/>
              </w:rPr>
            </w:pPr>
          </w:p>
        </w:tc>
        <w:tc>
          <w:tcPr>
            <w:tcW w:w="260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наименование</w:t>
            </w:r>
          </w:p>
        </w:tc>
        <w:tc>
          <w:tcPr>
            <w:tcW w:w="102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ИНН</w:t>
            </w:r>
          </w:p>
        </w:tc>
        <w:tc>
          <w:tcPr>
            <w:tcW w:w="1003"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КПП</w:t>
            </w:r>
          </w:p>
        </w:tc>
        <w:tc>
          <w:tcPr>
            <w:tcW w:w="159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 xml:space="preserve">код по </w:t>
            </w:r>
            <w:hyperlink r:id="rId22" w:history="1">
              <w:r w:rsidRPr="00E92799">
                <w:rPr>
                  <w:rFonts w:ascii="Times New Roman" w:hAnsi="Times New Roman" w:cs="Times New Roman"/>
                  <w:color w:val="0000FF"/>
                  <w:sz w:val="24"/>
                  <w:szCs w:val="24"/>
                </w:rPr>
                <w:t>ОКТМО</w:t>
              </w:r>
            </w:hyperlink>
          </w:p>
        </w:tc>
        <w:tc>
          <w:tcPr>
            <w:tcW w:w="766"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по БК</w:t>
            </w:r>
          </w:p>
        </w:tc>
        <w:tc>
          <w:tcPr>
            <w:tcW w:w="2223"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цели субсидии (субвенции)</w:t>
            </w:r>
          </w:p>
        </w:tc>
        <w:tc>
          <w:tcPr>
            <w:tcW w:w="1226" w:type="dxa"/>
            <w:vMerge/>
          </w:tcPr>
          <w:p w:rsidR="0077362F" w:rsidRPr="00FF7A36" w:rsidRDefault="0077362F" w:rsidP="00E26385">
            <w:pPr>
              <w:rPr>
                <w:sz w:val="24"/>
                <w:szCs w:val="24"/>
              </w:rPr>
            </w:pPr>
          </w:p>
        </w:tc>
        <w:tc>
          <w:tcPr>
            <w:tcW w:w="2104" w:type="dxa"/>
            <w:vMerge/>
            <w:tcBorders>
              <w:right w:val="nil"/>
            </w:tcBorders>
          </w:tcPr>
          <w:p w:rsidR="0077362F" w:rsidRPr="00FF7A36" w:rsidRDefault="0077362F" w:rsidP="00E26385">
            <w:pPr>
              <w:rPr>
                <w:sz w:val="24"/>
                <w:szCs w:val="24"/>
              </w:rPr>
            </w:pPr>
          </w:p>
        </w:tc>
      </w:tr>
      <w:tr w:rsidR="0077362F" w:rsidRPr="00FF7A36" w:rsidTr="00E26385">
        <w:trPr>
          <w:trHeight w:val="273"/>
        </w:trPr>
        <w:tc>
          <w:tcPr>
            <w:tcW w:w="718" w:type="dxa"/>
            <w:tcBorders>
              <w:lef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w:t>
            </w:r>
          </w:p>
        </w:tc>
        <w:tc>
          <w:tcPr>
            <w:tcW w:w="260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2</w:t>
            </w:r>
          </w:p>
        </w:tc>
        <w:tc>
          <w:tcPr>
            <w:tcW w:w="102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3</w:t>
            </w:r>
          </w:p>
        </w:tc>
        <w:tc>
          <w:tcPr>
            <w:tcW w:w="1003"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4</w:t>
            </w:r>
          </w:p>
        </w:tc>
        <w:tc>
          <w:tcPr>
            <w:tcW w:w="1590"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5</w:t>
            </w:r>
          </w:p>
        </w:tc>
        <w:tc>
          <w:tcPr>
            <w:tcW w:w="766"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6</w:t>
            </w:r>
          </w:p>
        </w:tc>
        <w:tc>
          <w:tcPr>
            <w:tcW w:w="2223"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7</w:t>
            </w:r>
          </w:p>
        </w:tc>
        <w:tc>
          <w:tcPr>
            <w:tcW w:w="1226" w:type="dxa"/>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8</w:t>
            </w:r>
          </w:p>
        </w:tc>
        <w:tc>
          <w:tcPr>
            <w:tcW w:w="2104" w:type="dxa"/>
            <w:tcBorders>
              <w:right w:val="nil"/>
            </w:tcBorders>
          </w:tcPr>
          <w:p w:rsidR="0077362F" w:rsidRPr="00E92799" w:rsidRDefault="0077362F" w:rsidP="00E26385">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9</w:t>
            </w:r>
          </w:p>
        </w:tc>
      </w:tr>
      <w:tr w:rsidR="0077362F" w:rsidRPr="00FF7A36" w:rsidTr="00E26385">
        <w:tblPrEx>
          <w:tblBorders>
            <w:right w:val="single" w:sz="4" w:space="0" w:color="auto"/>
          </w:tblBorders>
        </w:tblPrEx>
        <w:trPr>
          <w:trHeight w:val="273"/>
        </w:trPr>
        <w:tc>
          <w:tcPr>
            <w:tcW w:w="718" w:type="dxa"/>
            <w:tcBorders>
              <w:left w:val="nil"/>
            </w:tcBorders>
          </w:tcPr>
          <w:p w:rsidR="0077362F" w:rsidRPr="00E92799" w:rsidRDefault="0077362F" w:rsidP="00E26385">
            <w:pPr>
              <w:pStyle w:val="ConsPlusNormal"/>
              <w:rPr>
                <w:rFonts w:ascii="Times New Roman" w:hAnsi="Times New Roman" w:cs="Times New Roman"/>
                <w:sz w:val="24"/>
                <w:szCs w:val="24"/>
              </w:rPr>
            </w:pPr>
          </w:p>
        </w:tc>
        <w:tc>
          <w:tcPr>
            <w:tcW w:w="2600" w:type="dxa"/>
          </w:tcPr>
          <w:p w:rsidR="0077362F" w:rsidRPr="00E92799" w:rsidRDefault="0077362F" w:rsidP="00E26385">
            <w:pPr>
              <w:pStyle w:val="ConsPlusNormal"/>
              <w:rPr>
                <w:rFonts w:ascii="Times New Roman" w:hAnsi="Times New Roman" w:cs="Times New Roman"/>
                <w:sz w:val="24"/>
                <w:szCs w:val="24"/>
              </w:rPr>
            </w:pPr>
          </w:p>
        </w:tc>
        <w:tc>
          <w:tcPr>
            <w:tcW w:w="1020" w:type="dxa"/>
          </w:tcPr>
          <w:p w:rsidR="0077362F" w:rsidRPr="00E92799" w:rsidRDefault="0077362F" w:rsidP="00E26385">
            <w:pPr>
              <w:pStyle w:val="ConsPlusNormal"/>
              <w:rPr>
                <w:rFonts w:ascii="Times New Roman" w:hAnsi="Times New Roman" w:cs="Times New Roman"/>
                <w:sz w:val="24"/>
                <w:szCs w:val="24"/>
              </w:rPr>
            </w:pPr>
          </w:p>
        </w:tc>
        <w:tc>
          <w:tcPr>
            <w:tcW w:w="1003" w:type="dxa"/>
          </w:tcPr>
          <w:p w:rsidR="0077362F" w:rsidRPr="00E92799" w:rsidRDefault="0077362F" w:rsidP="00E26385">
            <w:pPr>
              <w:pStyle w:val="ConsPlusNormal"/>
              <w:rPr>
                <w:rFonts w:ascii="Times New Roman" w:hAnsi="Times New Roman" w:cs="Times New Roman"/>
                <w:sz w:val="24"/>
                <w:szCs w:val="24"/>
              </w:rPr>
            </w:pPr>
          </w:p>
        </w:tc>
        <w:tc>
          <w:tcPr>
            <w:tcW w:w="1590" w:type="dxa"/>
          </w:tcPr>
          <w:p w:rsidR="0077362F" w:rsidRPr="00E92799" w:rsidRDefault="0077362F" w:rsidP="00E26385">
            <w:pPr>
              <w:pStyle w:val="ConsPlusNormal"/>
              <w:rPr>
                <w:rFonts w:ascii="Times New Roman" w:hAnsi="Times New Roman" w:cs="Times New Roman"/>
                <w:sz w:val="24"/>
                <w:szCs w:val="24"/>
              </w:rPr>
            </w:pPr>
          </w:p>
        </w:tc>
        <w:tc>
          <w:tcPr>
            <w:tcW w:w="766" w:type="dxa"/>
          </w:tcPr>
          <w:p w:rsidR="0077362F" w:rsidRPr="00E92799" w:rsidRDefault="0077362F" w:rsidP="00E26385">
            <w:pPr>
              <w:pStyle w:val="ConsPlusNormal"/>
              <w:rPr>
                <w:rFonts w:ascii="Times New Roman" w:hAnsi="Times New Roman" w:cs="Times New Roman"/>
                <w:sz w:val="24"/>
                <w:szCs w:val="24"/>
              </w:rPr>
            </w:pPr>
          </w:p>
        </w:tc>
        <w:tc>
          <w:tcPr>
            <w:tcW w:w="2223" w:type="dxa"/>
          </w:tcPr>
          <w:p w:rsidR="0077362F" w:rsidRPr="00E92799" w:rsidRDefault="0077362F" w:rsidP="00E26385">
            <w:pPr>
              <w:pStyle w:val="ConsPlusNormal"/>
              <w:rPr>
                <w:rFonts w:ascii="Times New Roman" w:hAnsi="Times New Roman" w:cs="Times New Roman"/>
                <w:sz w:val="24"/>
                <w:szCs w:val="24"/>
              </w:rPr>
            </w:pPr>
          </w:p>
        </w:tc>
        <w:tc>
          <w:tcPr>
            <w:tcW w:w="1226" w:type="dxa"/>
          </w:tcPr>
          <w:p w:rsidR="0077362F" w:rsidRPr="00E92799" w:rsidRDefault="0077362F" w:rsidP="00E26385">
            <w:pPr>
              <w:pStyle w:val="ConsPlusNormal"/>
              <w:rPr>
                <w:rFonts w:ascii="Times New Roman" w:hAnsi="Times New Roman" w:cs="Times New Roman"/>
                <w:sz w:val="24"/>
                <w:szCs w:val="24"/>
              </w:rPr>
            </w:pPr>
          </w:p>
        </w:tc>
        <w:tc>
          <w:tcPr>
            <w:tcW w:w="2104" w:type="dxa"/>
          </w:tcPr>
          <w:p w:rsidR="0077362F" w:rsidRPr="00E92799" w:rsidRDefault="0077362F" w:rsidP="00E26385">
            <w:pPr>
              <w:pStyle w:val="ConsPlusNormal"/>
              <w:rPr>
                <w:rFonts w:ascii="Times New Roman" w:hAnsi="Times New Roman" w:cs="Times New Roman"/>
                <w:sz w:val="24"/>
                <w:szCs w:val="24"/>
              </w:rPr>
            </w:pPr>
          </w:p>
        </w:tc>
      </w:tr>
      <w:tr w:rsidR="0077362F" w:rsidRPr="00FF7A36" w:rsidTr="00E26385">
        <w:tblPrEx>
          <w:tblBorders>
            <w:right w:val="single" w:sz="4" w:space="0" w:color="auto"/>
          </w:tblBorders>
        </w:tblPrEx>
        <w:trPr>
          <w:trHeight w:val="273"/>
        </w:trPr>
        <w:tc>
          <w:tcPr>
            <w:tcW w:w="718" w:type="dxa"/>
            <w:tcBorders>
              <w:left w:val="nil"/>
            </w:tcBorders>
          </w:tcPr>
          <w:p w:rsidR="0077362F" w:rsidRPr="00E92799" w:rsidRDefault="0077362F" w:rsidP="00E26385">
            <w:pPr>
              <w:pStyle w:val="ConsPlusNormal"/>
              <w:rPr>
                <w:rFonts w:ascii="Times New Roman" w:hAnsi="Times New Roman" w:cs="Times New Roman"/>
                <w:sz w:val="24"/>
                <w:szCs w:val="24"/>
              </w:rPr>
            </w:pPr>
          </w:p>
        </w:tc>
        <w:tc>
          <w:tcPr>
            <w:tcW w:w="2600" w:type="dxa"/>
          </w:tcPr>
          <w:p w:rsidR="0077362F" w:rsidRPr="00E92799" w:rsidRDefault="0077362F" w:rsidP="00E26385">
            <w:pPr>
              <w:pStyle w:val="ConsPlusNormal"/>
              <w:rPr>
                <w:rFonts w:ascii="Times New Roman" w:hAnsi="Times New Roman" w:cs="Times New Roman"/>
                <w:sz w:val="24"/>
                <w:szCs w:val="24"/>
              </w:rPr>
            </w:pPr>
          </w:p>
        </w:tc>
        <w:tc>
          <w:tcPr>
            <w:tcW w:w="1020" w:type="dxa"/>
          </w:tcPr>
          <w:p w:rsidR="0077362F" w:rsidRPr="00E92799" w:rsidRDefault="0077362F" w:rsidP="00E26385">
            <w:pPr>
              <w:pStyle w:val="ConsPlusNormal"/>
              <w:rPr>
                <w:rFonts w:ascii="Times New Roman" w:hAnsi="Times New Roman" w:cs="Times New Roman"/>
                <w:sz w:val="24"/>
                <w:szCs w:val="24"/>
              </w:rPr>
            </w:pPr>
          </w:p>
        </w:tc>
        <w:tc>
          <w:tcPr>
            <w:tcW w:w="1003" w:type="dxa"/>
          </w:tcPr>
          <w:p w:rsidR="0077362F" w:rsidRPr="00E92799" w:rsidRDefault="0077362F" w:rsidP="00E26385">
            <w:pPr>
              <w:pStyle w:val="ConsPlusNormal"/>
              <w:rPr>
                <w:rFonts w:ascii="Times New Roman" w:hAnsi="Times New Roman" w:cs="Times New Roman"/>
                <w:sz w:val="24"/>
                <w:szCs w:val="24"/>
              </w:rPr>
            </w:pPr>
          </w:p>
        </w:tc>
        <w:tc>
          <w:tcPr>
            <w:tcW w:w="1590" w:type="dxa"/>
          </w:tcPr>
          <w:p w:rsidR="0077362F" w:rsidRPr="00E92799" w:rsidRDefault="0077362F" w:rsidP="00E26385">
            <w:pPr>
              <w:pStyle w:val="ConsPlusNormal"/>
              <w:rPr>
                <w:rFonts w:ascii="Times New Roman" w:hAnsi="Times New Roman" w:cs="Times New Roman"/>
                <w:sz w:val="24"/>
                <w:szCs w:val="24"/>
              </w:rPr>
            </w:pPr>
          </w:p>
        </w:tc>
        <w:tc>
          <w:tcPr>
            <w:tcW w:w="766" w:type="dxa"/>
          </w:tcPr>
          <w:p w:rsidR="0077362F" w:rsidRPr="00E92799" w:rsidRDefault="0077362F" w:rsidP="00E26385">
            <w:pPr>
              <w:pStyle w:val="ConsPlusNormal"/>
              <w:rPr>
                <w:rFonts w:ascii="Times New Roman" w:hAnsi="Times New Roman" w:cs="Times New Roman"/>
                <w:sz w:val="24"/>
                <w:szCs w:val="24"/>
              </w:rPr>
            </w:pPr>
          </w:p>
        </w:tc>
        <w:tc>
          <w:tcPr>
            <w:tcW w:w="2223" w:type="dxa"/>
          </w:tcPr>
          <w:p w:rsidR="0077362F" w:rsidRPr="00E92799" w:rsidRDefault="0077362F" w:rsidP="00E26385">
            <w:pPr>
              <w:pStyle w:val="ConsPlusNormal"/>
              <w:rPr>
                <w:rFonts w:ascii="Times New Roman" w:hAnsi="Times New Roman" w:cs="Times New Roman"/>
                <w:sz w:val="24"/>
                <w:szCs w:val="24"/>
              </w:rPr>
            </w:pPr>
          </w:p>
        </w:tc>
        <w:tc>
          <w:tcPr>
            <w:tcW w:w="1226" w:type="dxa"/>
          </w:tcPr>
          <w:p w:rsidR="0077362F" w:rsidRPr="00E92799" w:rsidRDefault="0077362F" w:rsidP="00E26385">
            <w:pPr>
              <w:pStyle w:val="ConsPlusNormal"/>
              <w:rPr>
                <w:rFonts w:ascii="Times New Roman" w:hAnsi="Times New Roman" w:cs="Times New Roman"/>
                <w:sz w:val="24"/>
                <w:szCs w:val="24"/>
              </w:rPr>
            </w:pPr>
          </w:p>
        </w:tc>
        <w:tc>
          <w:tcPr>
            <w:tcW w:w="2104" w:type="dxa"/>
          </w:tcPr>
          <w:p w:rsidR="0077362F" w:rsidRPr="00E92799" w:rsidRDefault="0077362F" w:rsidP="00E26385">
            <w:pPr>
              <w:pStyle w:val="ConsPlusNormal"/>
              <w:rPr>
                <w:rFonts w:ascii="Times New Roman" w:hAnsi="Times New Roman" w:cs="Times New Roman"/>
                <w:sz w:val="24"/>
                <w:szCs w:val="24"/>
              </w:rPr>
            </w:pPr>
          </w:p>
        </w:tc>
      </w:tr>
    </w:tbl>
    <w:p w:rsidR="0077362F" w:rsidRPr="00E92799" w:rsidRDefault="0077362F" w:rsidP="0077362F">
      <w:pPr>
        <w:pStyle w:val="ConsPlusNonformat"/>
        <w:jc w:val="both"/>
        <w:rPr>
          <w:sz w:val="18"/>
          <w:szCs w:val="18"/>
        </w:rPr>
      </w:pPr>
      <w:r w:rsidRPr="00E92799">
        <w:rPr>
          <w:sz w:val="18"/>
          <w:szCs w:val="18"/>
        </w:rPr>
        <w:t xml:space="preserve">Руководитель                                                 </w:t>
      </w:r>
    </w:p>
    <w:p w:rsidR="0077362F" w:rsidRPr="00E92799" w:rsidRDefault="0077362F" w:rsidP="0077362F">
      <w:pPr>
        <w:pStyle w:val="ConsPlusNonformat"/>
        <w:jc w:val="both"/>
        <w:rPr>
          <w:sz w:val="18"/>
          <w:szCs w:val="18"/>
        </w:rPr>
      </w:pPr>
      <w:r>
        <w:rPr>
          <w:sz w:val="18"/>
          <w:szCs w:val="18"/>
        </w:rPr>
        <w:t xml:space="preserve">(уполномоченное </w:t>
      </w:r>
      <w:r w:rsidRPr="00E92799">
        <w:rPr>
          <w:sz w:val="18"/>
          <w:szCs w:val="18"/>
        </w:rPr>
        <w:t xml:space="preserve">лицо)           ___________ _________ _____________________  </w:t>
      </w:r>
    </w:p>
    <w:p w:rsidR="0077362F" w:rsidRPr="00E92799" w:rsidRDefault="0077362F" w:rsidP="0077362F">
      <w:pPr>
        <w:pStyle w:val="ConsPlusNonformat"/>
        <w:jc w:val="both"/>
        <w:rPr>
          <w:sz w:val="18"/>
          <w:szCs w:val="18"/>
        </w:rPr>
      </w:pPr>
      <w:r w:rsidRPr="00E92799">
        <w:rPr>
          <w:sz w:val="18"/>
          <w:szCs w:val="18"/>
        </w:rPr>
        <w:t xml:space="preserve">                (должность) </w:t>
      </w:r>
      <w:r>
        <w:rPr>
          <w:sz w:val="18"/>
          <w:szCs w:val="18"/>
        </w:rPr>
        <w:t xml:space="preserve">        (</w:t>
      </w:r>
      <w:r w:rsidRPr="00E92799">
        <w:rPr>
          <w:sz w:val="18"/>
          <w:szCs w:val="18"/>
        </w:rPr>
        <w:t xml:space="preserve">подпись) (расшифровка подписи)  </w:t>
      </w:r>
    </w:p>
    <w:p w:rsidR="0077362F" w:rsidRPr="00E92799" w:rsidRDefault="0077362F" w:rsidP="0077362F">
      <w:pPr>
        <w:pStyle w:val="ConsPlusNonformat"/>
        <w:jc w:val="both"/>
        <w:rPr>
          <w:sz w:val="18"/>
          <w:szCs w:val="18"/>
        </w:rPr>
      </w:pPr>
      <w:r w:rsidRPr="00E92799">
        <w:rPr>
          <w:sz w:val="18"/>
          <w:szCs w:val="18"/>
        </w:rPr>
        <w:t xml:space="preserve">Ответственный                                                </w:t>
      </w:r>
    </w:p>
    <w:p w:rsidR="0077362F" w:rsidRPr="00E92799" w:rsidRDefault="0077362F" w:rsidP="0077362F">
      <w:pPr>
        <w:pStyle w:val="ConsPlusNonformat"/>
        <w:jc w:val="both"/>
        <w:rPr>
          <w:sz w:val="18"/>
          <w:szCs w:val="18"/>
        </w:rPr>
      </w:pPr>
      <w:r w:rsidRPr="00E92799">
        <w:rPr>
          <w:sz w:val="18"/>
          <w:szCs w:val="18"/>
        </w:rPr>
        <w:t xml:space="preserve">исполнитель     ___________ _________ ____________ _________ (должность) (подпись) (расшифровка (телефон)                                         подписи)             </w:t>
      </w:r>
    </w:p>
    <w:p w:rsidR="0077362F" w:rsidRDefault="0077362F" w:rsidP="0077362F">
      <w:pPr>
        <w:pStyle w:val="ConsPlusNonformat"/>
        <w:jc w:val="both"/>
      </w:pPr>
      <w:r>
        <w:rPr>
          <w:sz w:val="18"/>
          <w:szCs w:val="18"/>
        </w:rPr>
        <w:t>«</w:t>
      </w:r>
      <w:r w:rsidRPr="00E92799">
        <w:rPr>
          <w:sz w:val="18"/>
          <w:szCs w:val="18"/>
        </w:rPr>
        <w:t>__</w:t>
      </w:r>
      <w:r>
        <w:rPr>
          <w:sz w:val="18"/>
          <w:szCs w:val="18"/>
        </w:rPr>
        <w:t>»</w:t>
      </w:r>
      <w:r w:rsidRPr="00E92799">
        <w:rPr>
          <w:sz w:val="18"/>
          <w:szCs w:val="18"/>
        </w:rPr>
        <w:t xml:space="preserve"> __________ 20__ г</w:t>
      </w:r>
    </w:p>
    <w:p w:rsidR="0077362F" w:rsidRPr="00E92799" w:rsidRDefault="0077362F" w:rsidP="0077362F">
      <w:pPr>
        <w:pStyle w:val="ConsPlusNonformat"/>
        <w:jc w:val="right"/>
        <w:rPr>
          <w:rFonts w:ascii="Times New Roman" w:hAnsi="Times New Roman" w:cs="Times New Roman"/>
          <w:sz w:val="18"/>
          <w:szCs w:val="18"/>
        </w:rPr>
      </w:pPr>
      <w:r w:rsidRPr="00E92799">
        <w:rPr>
          <w:rFonts w:ascii="Times New Roman" w:hAnsi="Times New Roman" w:cs="Times New Roman"/>
          <w:sz w:val="18"/>
          <w:szCs w:val="18"/>
        </w:rPr>
        <w:t>Номер страницы ___</w:t>
      </w:r>
    </w:p>
    <w:p w:rsidR="0077362F" w:rsidRDefault="0077362F" w:rsidP="0077362F">
      <w:r w:rsidRPr="00E92799">
        <w:rPr>
          <w:sz w:val="18"/>
          <w:szCs w:val="18"/>
        </w:rPr>
        <w:t xml:space="preserve">                                                                                             </w:t>
      </w:r>
    </w:p>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Pr="006E4577" w:rsidRDefault="0077362F" w:rsidP="0077362F">
      <w:pPr>
        <w:jc w:val="right"/>
      </w:pPr>
      <w:r w:rsidRPr="006E4577">
        <w:t xml:space="preserve">Приложение № </w:t>
      </w:r>
      <w:r>
        <w:t>4</w:t>
      </w:r>
    </w:p>
    <w:p w:rsidR="0077362F" w:rsidRPr="006E4577" w:rsidRDefault="0077362F" w:rsidP="0077362F">
      <w:pPr>
        <w:jc w:val="right"/>
      </w:pPr>
      <w:r w:rsidRPr="006E4577">
        <w:t xml:space="preserve">                                                                                 к Порядку санкционирования оплаты</w:t>
      </w:r>
    </w:p>
    <w:p w:rsidR="0077362F" w:rsidRPr="006E4577" w:rsidRDefault="0077362F" w:rsidP="0077362F">
      <w:pPr>
        <w:jc w:val="right"/>
      </w:pPr>
      <w:r w:rsidRPr="006E4577">
        <w:t xml:space="preserve">                                                                                 денежных обязательств получателей</w:t>
      </w:r>
    </w:p>
    <w:p w:rsidR="0077362F" w:rsidRPr="006E4577" w:rsidRDefault="0077362F" w:rsidP="0077362F">
      <w:pPr>
        <w:jc w:val="right"/>
      </w:pPr>
      <w:r w:rsidRPr="006E4577">
        <w:t xml:space="preserve">                                                                                 средств бюджета сельского поселения </w:t>
      </w:r>
    </w:p>
    <w:p w:rsidR="0077362F" w:rsidRPr="006E4577" w:rsidRDefault="0077362F" w:rsidP="0077362F">
      <w:pPr>
        <w:jc w:val="right"/>
      </w:pPr>
      <w:r w:rsidRPr="006E4577">
        <w:t xml:space="preserve">               </w:t>
      </w:r>
      <w:r w:rsidRPr="006E4577">
        <w:tab/>
      </w:r>
      <w:r w:rsidRPr="006E4577">
        <w:tab/>
      </w:r>
      <w:r w:rsidRPr="006E4577">
        <w:tab/>
      </w:r>
      <w:r w:rsidRPr="006E4577">
        <w:tab/>
      </w:r>
      <w:r w:rsidRPr="006E4577">
        <w:tab/>
      </w:r>
      <w:r w:rsidRPr="006E4577">
        <w:tab/>
        <w:t xml:space="preserve">      </w:t>
      </w:r>
      <w:proofErr w:type="spellStart"/>
      <w:r>
        <w:t>Саннинский</w:t>
      </w:r>
      <w:proofErr w:type="spellEnd"/>
      <w:r w:rsidRPr="006E4577">
        <w:t xml:space="preserve"> сельсовет</w:t>
      </w:r>
    </w:p>
    <w:p w:rsidR="0077362F" w:rsidRPr="006E4577" w:rsidRDefault="0077362F" w:rsidP="0077362F">
      <w:pPr>
        <w:jc w:val="right"/>
      </w:pPr>
      <w:r w:rsidRPr="006E4577">
        <w:t>муниципального района</w:t>
      </w:r>
    </w:p>
    <w:p w:rsidR="0077362F" w:rsidRPr="006E4577" w:rsidRDefault="0077362F" w:rsidP="0077362F">
      <w:pPr>
        <w:jc w:val="right"/>
      </w:pPr>
      <w:r w:rsidRPr="006E4577">
        <w:t xml:space="preserve">                                                                                 Благовещенский район  Республики</w:t>
      </w:r>
    </w:p>
    <w:p w:rsidR="0077362F" w:rsidRPr="006E4577" w:rsidRDefault="0077362F" w:rsidP="0077362F">
      <w:pPr>
        <w:jc w:val="right"/>
      </w:pPr>
      <w:r w:rsidRPr="006E4577">
        <w:t xml:space="preserve">                                                                                 Башкортостан и администраторов </w:t>
      </w:r>
    </w:p>
    <w:p w:rsidR="0077362F" w:rsidRPr="006E4577" w:rsidRDefault="0077362F" w:rsidP="0077362F">
      <w:pPr>
        <w:jc w:val="right"/>
      </w:pPr>
      <w:r w:rsidRPr="006E4577">
        <w:t xml:space="preserve">                                                                                 источников финансирования дефицита</w:t>
      </w:r>
    </w:p>
    <w:p w:rsidR="0077362F" w:rsidRPr="006E4577" w:rsidRDefault="0077362F" w:rsidP="0077362F">
      <w:pPr>
        <w:jc w:val="right"/>
      </w:pPr>
      <w:r w:rsidRPr="006E4577">
        <w:t xml:space="preserve">                                                                                 бюджета сельского поселения </w:t>
      </w:r>
    </w:p>
    <w:p w:rsidR="0077362F" w:rsidRPr="006E4577" w:rsidRDefault="0077362F" w:rsidP="0077362F">
      <w:pPr>
        <w:jc w:val="right"/>
      </w:pPr>
      <w:r w:rsidRPr="006E4577">
        <w:t xml:space="preserve">             </w:t>
      </w:r>
      <w:r w:rsidRPr="006E4577">
        <w:tab/>
      </w:r>
      <w:r w:rsidRPr="006E4577">
        <w:tab/>
      </w:r>
      <w:r w:rsidRPr="006E4577">
        <w:tab/>
      </w:r>
      <w:r w:rsidRPr="006E4577">
        <w:tab/>
      </w:r>
      <w:r w:rsidRPr="006E4577">
        <w:tab/>
        <w:t xml:space="preserve">        </w:t>
      </w:r>
      <w:proofErr w:type="spellStart"/>
      <w:r>
        <w:t>Саннинский</w:t>
      </w:r>
      <w:proofErr w:type="spellEnd"/>
      <w:r w:rsidRPr="006E4577">
        <w:t xml:space="preserve"> сельсовет</w:t>
      </w:r>
    </w:p>
    <w:p w:rsidR="0077362F" w:rsidRPr="006E4577" w:rsidRDefault="0077362F" w:rsidP="0077362F">
      <w:pPr>
        <w:jc w:val="right"/>
      </w:pPr>
      <w:r w:rsidRPr="006E4577">
        <w:t>муниципального района</w:t>
      </w:r>
    </w:p>
    <w:p w:rsidR="0077362F" w:rsidRPr="006E4577" w:rsidRDefault="0077362F" w:rsidP="0077362F">
      <w:pPr>
        <w:jc w:val="right"/>
      </w:pPr>
      <w:r w:rsidRPr="006E4577">
        <w:t xml:space="preserve">                                                                                 Благовещенский район  Республики</w:t>
      </w:r>
    </w:p>
    <w:p w:rsidR="0077362F" w:rsidRPr="00D65DCC" w:rsidRDefault="0077362F" w:rsidP="0077362F">
      <w:pPr>
        <w:rPr>
          <w:sz w:val="24"/>
          <w:szCs w:val="24"/>
        </w:rPr>
      </w:pPr>
      <w:r w:rsidRPr="006E4577">
        <w:rPr>
          <w:sz w:val="24"/>
          <w:szCs w:val="24"/>
        </w:rPr>
        <w:t xml:space="preserve">                                                                                 Башкортостан </w:t>
      </w:r>
      <w:r>
        <w:rPr>
          <w:sz w:val="24"/>
          <w:szCs w:val="24"/>
        </w:rPr>
        <w:t xml:space="preserve"> </w:t>
      </w:r>
    </w:p>
    <w:p w:rsidR="0077362F" w:rsidRPr="00997293" w:rsidRDefault="0077362F" w:rsidP="0077362F">
      <w:pPr>
        <w:ind w:left="5529"/>
        <w:rPr>
          <w:color w:val="000000"/>
        </w:rPr>
      </w:pPr>
    </w:p>
    <w:p w:rsidR="0077362F" w:rsidRPr="00AF7A92" w:rsidRDefault="0077362F" w:rsidP="0077362F">
      <w:pPr>
        <w:pStyle w:val="ConsPlusNonformat"/>
        <w:tabs>
          <w:tab w:val="left" w:pos="3858"/>
        </w:tabs>
        <w:jc w:val="center"/>
        <w:rPr>
          <w:rFonts w:ascii="Times New Roman" w:hAnsi="Times New Roman" w:cs="Times New Roman"/>
          <w:sz w:val="24"/>
          <w:szCs w:val="24"/>
        </w:rPr>
      </w:pPr>
      <w:bookmarkStart w:id="16" w:name="P1700"/>
      <w:bookmarkEnd w:id="16"/>
      <w:r w:rsidRPr="00AF7A92">
        <w:rPr>
          <w:rFonts w:ascii="Times New Roman" w:hAnsi="Times New Roman" w:cs="Times New Roman"/>
          <w:sz w:val="24"/>
          <w:szCs w:val="24"/>
        </w:rPr>
        <w:t>АКТ</w:t>
      </w:r>
    </w:p>
    <w:p w:rsidR="0077362F" w:rsidRPr="00AF7A92" w:rsidRDefault="0077362F" w:rsidP="0077362F">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приемки-передачи выплат, поступлений</w:t>
      </w:r>
    </w:p>
    <w:p w:rsidR="0077362F" w:rsidRPr="00AF7A92" w:rsidRDefault="0077362F" w:rsidP="0077362F">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и обязатель</w:t>
      </w:r>
      <w:proofErr w:type="gramStart"/>
      <w:r w:rsidRPr="00AF7A92">
        <w:rPr>
          <w:rFonts w:ascii="Times New Roman" w:hAnsi="Times New Roman" w:cs="Times New Roman"/>
          <w:sz w:val="24"/>
          <w:szCs w:val="24"/>
        </w:rPr>
        <w:t>ств пр</w:t>
      </w:r>
      <w:proofErr w:type="gramEnd"/>
      <w:r w:rsidRPr="00AF7A92">
        <w:rPr>
          <w:rFonts w:ascii="Times New Roman" w:hAnsi="Times New Roman" w:cs="Times New Roman"/>
          <w:sz w:val="24"/>
          <w:szCs w:val="24"/>
        </w:rPr>
        <w:t>и реорганизации участников</w:t>
      </w:r>
    </w:p>
    <w:p w:rsidR="0077362F" w:rsidRPr="00AF7A92" w:rsidRDefault="0077362F" w:rsidP="0077362F">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бюджетного процесса</w:t>
      </w:r>
    </w:p>
    <w:tbl>
      <w:tblPr>
        <w:tblW w:w="9701" w:type="dxa"/>
        <w:tblBorders>
          <w:right w:val="single" w:sz="4" w:space="0" w:color="auto"/>
        </w:tblBorders>
        <w:tblLayout w:type="fixed"/>
        <w:tblCellMar>
          <w:top w:w="102" w:type="dxa"/>
          <w:left w:w="62" w:type="dxa"/>
          <w:bottom w:w="102" w:type="dxa"/>
          <w:right w:w="62" w:type="dxa"/>
        </w:tblCellMar>
        <w:tblLook w:val="0000"/>
      </w:tblPr>
      <w:tblGrid>
        <w:gridCol w:w="3572"/>
        <w:gridCol w:w="2835"/>
        <w:gridCol w:w="2019"/>
        <w:gridCol w:w="1275"/>
      </w:tblGrid>
      <w:tr w:rsidR="0077362F" w:rsidRPr="00231BCD" w:rsidTr="00E26385">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835"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tcPr>
          <w:p w:rsidR="0077362F" w:rsidRPr="00AF7A92" w:rsidRDefault="0077362F" w:rsidP="00E26385">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Коды</w:t>
            </w:r>
          </w:p>
        </w:tc>
      </w:tr>
      <w:tr w:rsidR="0077362F" w:rsidRPr="00231BCD" w:rsidTr="00E26385">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835"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tcPr>
          <w:p w:rsidR="0077362F" w:rsidRPr="00AF7A92" w:rsidRDefault="0077362F" w:rsidP="00E26385">
            <w:pPr>
              <w:pStyle w:val="ConsPlusNormal"/>
              <w:jc w:val="right"/>
              <w:rPr>
                <w:rFonts w:ascii="Times New Roman" w:hAnsi="Times New Roman" w:cs="Times New Roman"/>
                <w:sz w:val="24"/>
                <w:szCs w:val="24"/>
              </w:rPr>
            </w:pPr>
          </w:p>
        </w:tc>
        <w:tc>
          <w:tcPr>
            <w:tcW w:w="1275" w:type="dxa"/>
            <w:vMerge w:val="restart"/>
            <w:tcBorders>
              <w:top w:val="single" w:sz="4" w:space="0" w:color="auto"/>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p>
        </w:tc>
      </w:tr>
      <w:tr w:rsidR="0077362F" w:rsidRPr="00231BCD" w:rsidTr="00E26385">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835"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r w:rsidRPr="00AF7A92">
              <w:rPr>
                <w:rFonts w:ascii="Times New Roman" w:hAnsi="Times New Roman" w:cs="Times New Roman"/>
                <w:sz w:val="24"/>
                <w:szCs w:val="24"/>
              </w:rPr>
              <w:t xml:space="preserve">от </w:t>
            </w:r>
            <w:r>
              <w:rPr>
                <w:rFonts w:ascii="Times New Roman" w:hAnsi="Times New Roman" w:cs="Times New Roman"/>
                <w:sz w:val="24"/>
                <w:szCs w:val="24"/>
              </w:rPr>
              <w:t>«</w:t>
            </w:r>
            <w:r w:rsidRPr="00AF7A92">
              <w:rPr>
                <w:rFonts w:ascii="Times New Roman" w:hAnsi="Times New Roman" w:cs="Times New Roman"/>
                <w:sz w:val="24"/>
                <w:szCs w:val="24"/>
              </w:rPr>
              <w:t>__</w:t>
            </w:r>
            <w:r>
              <w:rPr>
                <w:rFonts w:ascii="Times New Roman" w:hAnsi="Times New Roman" w:cs="Times New Roman"/>
                <w:sz w:val="24"/>
                <w:szCs w:val="24"/>
              </w:rPr>
              <w:t>»</w:t>
            </w:r>
            <w:r w:rsidRPr="00AF7A92">
              <w:rPr>
                <w:rFonts w:ascii="Times New Roman" w:hAnsi="Times New Roman" w:cs="Times New Roman"/>
                <w:sz w:val="24"/>
                <w:szCs w:val="24"/>
              </w:rPr>
              <w:t xml:space="preserve"> ________ 20__ г.</w:t>
            </w:r>
          </w:p>
        </w:tc>
        <w:tc>
          <w:tcPr>
            <w:tcW w:w="2019" w:type="dxa"/>
            <w:tcBorders>
              <w:top w:val="nil"/>
              <w:left w:val="nil"/>
              <w:bottom w:val="nil"/>
              <w:right w:val="single" w:sz="4" w:space="0" w:color="auto"/>
            </w:tcBorders>
          </w:tcPr>
          <w:p w:rsidR="0077362F" w:rsidRPr="00AF7A92" w:rsidRDefault="0077362F" w:rsidP="00E26385">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Дата</w:t>
            </w:r>
          </w:p>
        </w:tc>
        <w:tc>
          <w:tcPr>
            <w:tcW w:w="1275" w:type="dxa"/>
            <w:vMerge/>
            <w:tcBorders>
              <w:left w:val="single" w:sz="4" w:space="0" w:color="auto"/>
              <w:bottom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bookmarkStart w:id="17" w:name="P1717"/>
            <w:bookmarkEnd w:id="17"/>
            <w:r w:rsidRPr="00AF7A92">
              <w:rPr>
                <w:rFonts w:ascii="Times New Roman" w:hAnsi="Times New Roman" w:cs="Times New Roman"/>
                <w:sz w:val="24"/>
                <w:szCs w:val="24"/>
              </w:rPr>
              <w:t>Участник бюджетного процесса, передающий выплаты, поступления и обязательства</w:t>
            </w:r>
          </w:p>
        </w:tc>
        <w:tc>
          <w:tcPr>
            <w:tcW w:w="2835" w:type="dxa"/>
            <w:tcBorders>
              <w:top w:val="nil"/>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7362F" w:rsidRPr="00AF7A92" w:rsidRDefault="0077362F" w:rsidP="00E26385">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по Сводному реестру</w:t>
            </w:r>
          </w:p>
        </w:tc>
        <w:tc>
          <w:tcPr>
            <w:tcW w:w="1275" w:type="dxa"/>
            <w:tcBorders>
              <w:top w:val="single" w:sz="4" w:space="0" w:color="auto"/>
              <w:left w:val="single" w:sz="4" w:space="0" w:color="auto"/>
              <w:bottom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bookmarkStart w:id="18" w:name="P1721"/>
            <w:bookmarkEnd w:id="18"/>
            <w:r w:rsidRPr="00AF7A92">
              <w:rPr>
                <w:rFonts w:ascii="Times New Roman" w:hAnsi="Times New Roman" w:cs="Times New Roman"/>
                <w:sz w:val="24"/>
                <w:szCs w:val="24"/>
              </w:rPr>
              <w:t>Участник бюджетного процесса, принимающий выплаты, поступления и обязательства</w:t>
            </w:r>
          </w:p>
        </w:tc>
        <w:tc>
          <w:tcPr>
            <w:tcW w:w="2835" w:type="dxa"/>
            <w:tcBorders>
              <w:top w:val="single" w:sz="4" w:space="0" w:color="auto"/>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7362F" w:rsidRPr="00AF7A92" w:rsidRDefault="0077362F" w:rsidP="00E26385">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по Сводному реестру</w:t>
            </w:r>
          </w:p>
        </w:tc>
        <w:tc>
          <w:tcPr>
            <w:tcW w:w="1275" w:type="dxa"/>
            <w:tcBorders>
              <w:top w:val="single" w:sz="4" w:space="0" w:color="auto"/>
              <w:left w:val="single" w:sz="4" w:space="0" w:color="auto"/>
              <w:bottom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bookmarkStart w:id="19" w:name="P1725"/>
            <w:bookmarkEnd w:id="19"/>
            <w:r w:rsidRPr="00AF7A92">
              <w:rPr>
                <w:rFonts w:ascii="Times New Roman" w:hAnsi="Times New Roman" w:cs="Times New Roman"/>
                <w:sz w:val="24"/>
                <w:szCs w:val="24"/>
              </w:rPr>
              <w:t>Финансовый орган по месту открытия лицевого счета участника бюджетного процесса, передающего выплаты, поступления и обязательства</w:t>
            </w:r>
          </w:p>
        </w:tc>
        <w:tc>
          <w:tcPr>
            <w:tcW w:w="2835" w:type="dxa"/>
            <w:tcBorders>
              <w:top w:val="single" w:sz="4" w:space="0" w:color="auto"/>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7362F" w:rsidRPr="00AF7A92" w:rsidRDefault="0077362F" w:rsidP="00E26385">
            <w:pPr>
              <w:pStyle w:val="ConsPlusNormal"/>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blPrEx>
          <w:tblBorders>
            <w:insideH w:val="single" w:sz="4" w:space="0" w:color="auto"/>
          </w:tblBorders>
        </w:tblPrEx>
        <w:tc>
          <w:tcPr>
            <w:tcW w:w="3572" w:type="dxa"/>
            <w:vMerge w:val="restart"/>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bookmarkStart w:id="20" w:name="P1729"/>
            <w:bookmarkEnd w:id="20"/>
            <w:r w:rsidRPr="00AF7A92">
              <w:rPr>
                <w:rFonts w:ascii="Times New Roman" w:hAnsi="Times New Roman" w:cs="Times New Roman"/>
                <w:sz w:val="24"/>
                <w:szCs w:val="24"/>
              </w:rPr>
              <w:t>Финансовый орган по месту открытия лицевого счета участника бюджетного процесса, принимающего выплаты, поступления и обязательства</w:t>
            </w:r>
          </w:p>
        </w:tc>
        <w:tc>
          <w:tcPr>
            <w:tcW w:w="2835" w:type="dxa"/>
            <w:vMerge w:val="restart"/>
            <w:tcBorders>
              <w:left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19" w:type="dxa"/>
            <w:vMerge w:val="restart"/>
            <w:tcBorders>
              <w:top w:val="nil"/>
              <w:left w:val="nil"/>
              <w:bottom w:val="nil"/>
              <w:right w:val="single" w:sz="4" w:space="0" w:color="auto"/>
            </w:tcBorders>
            <w:vAlign w:val="bottom"/>
          </w:tcPr>
          <w:p w:rsidR="0077362F" w:rsidRPr="00AF7A92" w:rsidRDefault="0077362F" w:rsidP="00E26385">
            <w:pPr>
              <w:pStyle w:val="ConsPlusNormal"/>
              <w:jc w:val="right"/>
              <w:rPr>
                <w:rFonts w:ascii="Times New Roman" w:hAnsi="Times New Roman" w:cs="Times New Roman"/>
                <w:sz w:val="24"/>
                <w:szCs w:val="24"/>
              </w:rPr>
            </w:pPr>
          </w:p>
        </w:tc>
        <w:tc>
          <w:tcPr>
            <w:tcW w:w="1275" w:type="dxa"/>
            <w:tcBorders>
              <w:left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blPrEx>
          <w:tblBorders>
            <w:insideH w:val="single" w:sz="4" w:space="0" w:color="auto"/>
          </w:tblBorders>
        </w:tblPrEx>
        <w:tc>
          <w:tcPr>
            <w:tcW w:w="3572" w:type="dxa"/>
            <w:vMerge/>
            <w:tcBorders>
              <w:top w:val="nil"/>
              <w:left w:val="nil"/>
              <w:bottom w:val="nil"/>
              <w:right w:val="nil"/>
            </w:tcBorders>
          </w:tcPr>
          <w:p w:rsidR="0077362F" w:rsidRPr="00231BCD" w:rsidRDefault="0077362F" w:rsidP="00E26385">
            <w:pPr>
              <w:rPr>
                <w:sz w:val="24"/>
                <w:szCs w:val="24"/>
              </w:rPr>
            </w:pPr>
          </w:p>
        </w:tc>
        <w:tc>
          <w:tcPr>
            <w:tcW w:w="2835" w:type="dxa"/>
            <w:vMerge/>
            <w:tcBorders>
              <w:left w:val="nil"/>
              <w:right w:val="nil"/>
            </w:tcBorders>
          </w:tcPr>
          <w:p w:rsidR="0077362F" w:rsidRPr="00231BCD" w:rsidRDefault="0077362F" w:rsidP="00E26385">
            <w:pPr>
              <w:rPr>
                <w:sz w:val="24"/>
                <w:szCs w:val="24"/>
              </w:rPr>
            </w:pPr>
          </w:p>
        </w:tc>
        <w:tc>
          <w:tcPr>
            <w:tcW w:w="2019" w:type="dxa"/>
            <w:vMerge/>
            <w:tcBorders>
              <w:top w:val="nil"/>
              <w:left w:val="nil"/>
              <w:bottom w:val="nil"/>
              <w:right w:val="single" w:sz="4" w:space="0" w:color="auto"/>
            </w:tcBorders>
          </w:tcPr>
          <w:p w:rsidR="0077362F" w:rsidRPr="00231BCD" w:rsidRDefault="0077362F" w:rsidP="00E26385">
            <w:pPr>
              <w:rPr>
                <w:sz w:val="24"/>
                <w:szCs w:val="24"/>
              </w:rPr>
            </w:pPr>
          </w:p>
        </w:tc>
        <w:tc>
          <w:tcPr>
            <w:tcW w:w="1275" w:type="dxa"/>
            <w:tcBorders>
              <w:left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r w:rsidRPr="00AF7A92">
              <w:rPr>
                <w:rFonts w:ascii="Times New Roman" w:hAnsi="Times New Roman" w:cs="Times New Roman"/>
                <w:sz w:val="24"/>
                <w:szCs w:val="24"/>
              </w:rPr>
              <w:t>Единица измерения: руб.</w:t>
            </w:r>
          </w:p>
        </w:tc>
        <w:tc>
          <w:tcPr>
            <w:tcW w:w="2835" w:type="dxa"/>
            <w:tcBorders>
              <w:top w:val="single" w:sz="4" w:space="0" w:color="auto"/>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7362F" w:rsidRPr="00AF7A92" w:rsidRDefault="0077362F" w:rsidP="00E26385">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 xml:space="preserve">по </w:t>
            </w:r>
            <w:hyperlink r:id="rId23" w:history="1">
              <w:r w:rsidRPr="00AF7A92">
                <w:rPr>
                  <w:rFonts w:ascii="Times New Roman" w:hAnsi="Times New Roman" w:cs="Times New Roman"/>
                  <w:color w:val="0000FF"/>
                  <w:sz w:val="24"/>
                  <w:szCs w:val="24"/>
                </w:rPr>
                <w:t>ОКЕИ</w:t>
              </w:r>
            </w:hyperlink>
          </w:p>
        </w:tc>
        <w:tc>
          <w:tcPr>
            <w:tcW w:w="1275" w:type="dxa"/>
            <w:tcBorders>
              <w:top w:val="single" w:sz="4" w:space="0" w:color="auto"/>
              <w:left w:val="single" w:sz="4" w:space="0" w:color="auto"/>
              <w:bottom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383</w:t>
            </w:r>
          </w:p>
        </w:tc>
      </w:tr>
      <w:tr w:rsidR="0077362F" w:rsidRPr="00231BCD" w:rsidTr="00E26385">
        <w:tblPrEx>
          <w:tblBorders>
            <w:right w:val="none" w:sz="0" w:space="0" w:color="auto"/>
          </w:tblBorders>
        </w:tblPrEx>
        <w:tc>
          <w:tcPr>
            <w:tcW w:w="357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bookmarkStart w:id="21" w:name="P1738"/>
            <w:bookmarkEnd w:id="21"/>
            <w:r w:rsidRPr="00AF7A92">
              <w:rPr>
                <w:rFonts w:ascii="Times New Roman" w:hAnsi="Times New Roman" w:cs="Times New Roman"/>
                <w:sz w:val="24"/>
                <w:szCs w:val="24"/>
              </w:rPr>
              <w:t>Основание для передачи выплат, поступлений и обязательств</w:t>
            </w:r>
          </w:p>
        </w:tc>
        <w:tc>
          <w:tcPr>
            <w:tcW w:w="2835" w:type="dxa"/>
            <w:tcBorders>
              <w:top w:val="nil"/>
              <w:left w:val="nil"/>
              <w:bottom w:val="single" w:sz="4" w:space="0" w:color="auto"/>
              <w:right w:val="nil"/>
            </w:tcBorders>
            <w:vAlign w:val="bottom"/>
          </w:tcPr>
          <w:p w:rsidR="0077362F" w:rsidRPr="00AF7A92" w:rsidRDefault="0077362F" w:rsidP="00E26385">
            <w:pPr>
              <w:pStyle w:val="ConsPlusNormal"/>
              <w:rPr>
                <w:rFonts w:ascii="Times New Roman" w:hAnsi="Times New Roman" w:cs="Times New Roman"/>
                <w:sz w:val="24"/>
                <w:szCs w:val="24"/>
              </w:rPr>
            </w:pPr>
          </w:p>
        </w:tc>
        <w:tc>
          <w:tcPr>
            <w:tcW w:w="2019"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1275" w:type="dxa"/>
            <w:tcBorders>
              <w:top w:val="single" w:sz="4" w:space="0" w:color="auto"/>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r>
    </w:tbl>
    <w:p w:rsidR="0077362F" w:rsidRPr="00AF7A92" w:rsidRDefault="0077362F" w:rsidP="0077362F">
      <w:pPr>
        <w:rPr>
          <w:sz w:val="24"/>
          <w:szCs w:val="24"/>
        </w:rPr>
        <w:sectPr w:rsidR="0077362F" w:rsidRPr="00AF7A92" w:rsidSect="00FD72EA">
          <w:headerReference w:type="default" r:id="rId24"/>
          <w:pgSz w:w="11905" w:h="16838"/>
          <w:pgMar w:top="1134" w:right="850" w:bottom="568" w:left="1701" w:header="0" w:footer="0" w:gutter="0"/>
          <w:cols w:space="720"/>
          <w:titlePg/>
          <w:docGrid w:linePitch="299"/>
        </w:sectPr>
      </w:pPr>
    </w:p>
    <w:p w:rsidR="0077362F" w:rsidRPr="00AF7A92" w:rsidRDefault="0077362F" w:rsidP="0077362F">
      <w:pPr>
        <w:pStyle w:val="ConsPlusNonformat"/>
        <w:jc w:val="center"/>
        <w:rPr>
          <w:rFonts w:ascii="Times New Roman" w:hAnsi="Times New Roman" w:cs="Times New Roman"/>
          <w:sz w:val="24"/>
          <w:szCs w:val="24"/>
        </w:rPr>
      </w:pPr>
      <w:bookmarkStart w:id="22" w:name="P1743"/>
      <w:bookmarkEnd w:id="22"/>
      <w:r w:rsidRPr="00AF7A92">
        <w:rPr>
          <w:rFonts w:ascii="Times New Roman" w:hAnsi="Times New Roman" w:cs="Times New Roman"/>
          <w:sz w:val="24"/>
          <w:szCs w:val="24"/>
        </w:rPr>
        <w:lastRenderedPageBreak/>
        <w:t>1. Бюджетные средства</w:t>
      </w:r>
    </w:p>
    <w:p w:rsidR="0077362F" w:rsidRPr="00AF7A92" w:rsidRDefault="0077362F" w:rsidP="0077362F">
      <w:pPr>
        <w:pStyle w:val="ConsPlusNormal"/>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39"/>
        <w:gridCol w:w="2451"/>
        <w:gridCol w:w="3265"/>
        <w:gridCol w:w="1634"/>
        <w:gridCol w:w="2040"/>
        <w:gridCol w:w="1634"/>
        <w:gridCol w:w="1631"/>
      </w:tblGrid>
      <w:tr w:rsidR="0077362F" w:rsidRPr="00231BCD" w:rsidTr="00E26385">
        <w:tc>
          <w:tcPr>
            <w:tcW w:w="1528" w:type="pct"/>
            <w:gridSpan w:val="2"/>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по БК</w:t>
            </w:r>
          </w:p>
        </w:tc>
        <w:tc>
          <w:tcPr>
            <w:tcW w:w="1111"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 вида сре</w:t>
            </w:r>
            <w:proofErr w:type="gramStart"/>
            <w:r w:rsidRPr="00AF7A92">
              <w:rPr>
                <w:rFonts w:ascii="Times New Roman" w:hAnsi="Times New Roman" w:cs="Times New Roman"/>
                <w:sz w:val="24"/>
                <w:szCs w:val="24"/>
              </w:rPr>
              <w:t>дств дл</w:t>
            </w:r>
            <w:proofErr w:type="gramEnd"/>
            <w:r w:rsidRPr="00AF7A92">
              <w:rPr>
                <w:rFonts w:ascii="Times New Roman" w:hAnsi="Times New Roman" w:cs="Times New Roman"/>
                <w:sz w:val="24"/>
                <w:szCs w:val="24"/>
              </w:rPr>
              <w:t>я исполнения обязательства</w:t>
            </w:r>
          </w:p>
        </w:tc>
        <w:tc>
          <w:tcPr>
            <w:tcW w:w="556"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Остаток на начало года</w:t>
            </w:r>
          </w:p>
        </w:tc>
        <w:tc>
          <w:tcPr>
            <w:tcW w:w="694"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Поступления</w:t>
            </w:r>
          </w:p>
        </w:tc>
        <w:tc>
          <w:tcPr>
            <w:tcW w:w="556"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Выплаты</w:t>
            </w:r>
          </w:p>
        </w:tc>
        <w:tc>
          <w:tcPr>
            <w:tcW w:w="556" w:type="pct"/>
            <w:vMerge w:val="restar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Примечание</w:t>
            </w:r>
          </w:p>
        </w:tc>
      </w:tr>
      <w:tr w:rsidR="0077362F" w:rsidRPr="00231BCD" w:rsidTr="00E26385">
        <w:tc>
          <w:tcPr>
            <w:tcW w:w="694" w:type="pc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передающего участника бюджетного процесса</w:t>
            </w:r>
          </w:p>
        </w:tc>
        <w:tc>
          <w:tcPr>
            <w:tcW w:w="833"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принимающего участника бюджетного процесса</w:t>
            </w:r>
          </w:p>
        </w:tc>
        <w:tc>
          <w:tcPr>
            <w:tcW w:w="1111" w:type="pct"/>
            <w:vMerge/>
          </w:tcPr>
          <w:p w:rsidR="0077362F" w:rsidRPr="00231BCD" w:rsidRDefault="0077362F" w:rsidP="00E26385">
            <w:pPr>
              <w:rPr>
                <w:sz w:val="24"/>
                <w:szCs w:val="24"/>
              </w:rPr>
            </w:pPr>
          </w:p>
        </w:tc>
        <w:tc>
          <w:tcPr>
            <w:tcW w:w="556" w:type="pct"/>
            <w:vMerge/>
          </w:tcPr>
          <w:p w:rsidR="0077362F" w:rsidRPr="00231BCD" w:rsidRDefault="0077362F" w:rsidP="00E26385">
            <w:pPr>
              <w:rPr>
                <w:sz w:val="24"/>
                <w:szCs w:val="24"/>
              </w:rPr>
            </w:pPr>
          </w:p>
        </w:tc>
        <w:tc>
          <w:tcPr>
            <w:tcW w:w="694" w:type="pct"/>
            <w:vMerge/>
          </w:tcPr>
          <w:p w:rsidR="0077362F" w:rsidRPr="00231BCD" w:rsidRDefault="0077362F" w:rsidP="00E26385">
            <w:pPr>
              <w:rPr>
                <w:sz w:val="24"/>
                <w:szCs w:val="24"/>
              </w:rPr>
            </w:pPr>
          </w:p>
        </w:tc>
        <w:tc>
          <w:tcPr>
            <w:tcW w:w="556" w:type="pct"/>
            <w:vMerge/>
          </w:tcPr>
          <w:p w:rsidR="0077362F" w:rsidRPr="00231BCD" w:rsidRDefault="0077362F" w:rsidP="00E26385">
            <w:pPr>
              <w:rPr>
                <w:sz w:val="24"/>
                <w:szCs w:val="24"/>
              </w:rPr>
            </w:pPr>
          </w:p>
        </w:tc>
        <w:tc>
          <w:tcPr>
            <w:tcW w:w="556" w:type="pct"/>
            <w:vMerge/>
            <w:tcBorders>
              <w:right w:val="single" w:sz="4" w:space="0" w:color="auto"/>
            </w:tcBorders>
          </w:tcPr>
          <w:p w:rsidR="0077362F" w:rsidRPr="00231BCD" w:rsidRDefault="0077362F" w:rsidP="00E26385">
            <w:pPr>
              <w:rPr>
                <w:sz w:val="24"/>
                <w:szCs w:val="24"/>
              </w:rPr>
            </w:pPr>
          </w:p>
        </w:tc>
      </w:tr>
      <w:tr w:rsidR="0077362F" w:rsidRPr="00231BCD" w:rsidTr="00E26385">
        <w:tc>
          <w:tcPr>
            <w:tcW w:w="694" w:type="pc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23" w:name="P1753"/>
            <w:bookmarkEnd w:id="23"/>
            <w:r w:rsidRPr="00AF7A92">
              <w:rPr>
                <w:rFonts w:ascii="Times New Roman" w:hAnsi="Times New Roman" w:cs="Times New Roman"/>
                <w:sz w:val="24"/>
                <w:szCs w:val="24"/>
              </w:rPr>
              <w:t>1</w:t>
            </w:r>
          </w:p>
        </w:tc>
        <w:tc>
          <w:tcPr>
            <w:tcW w:w="833" w:type="pct"/>
          </w:tcPr>
          <w:p w:rsidR="0077362F" w:rsidRPr="00AF7A92" w:rsidRDefault="0077362F" w:rsidP="00E26385">
            <w:pPr>
              <w:pStyle w:val="ConsPlusNormal"/>
              <w:jc w:val="center"/>
              <w:rPr>
                <w:rFonts w:ascii="Times New Roman" w:hAnsi="Times New Roman" w:cs="Times New Roman"/>
                <w:sz w:val="24"/>
                <w:szCs w:val="24"/>
              </w:rPr>
            </w:pPr>
            <w:bookmarkStart w:id="24" w:name="P1754"/>
            <w:bookmarkEnd w:id="24"/>
            <w:r w:rsidRPr="00AF7A92">
              <w:rPr>
                <w:rFonts w:ascii="Times New Roman" w:hAnsi="Times New Roman" w:cs="Times New Roman"/>
                <w:sz w:val="24"/>
                <w:szCs w:val="24"/>
              </w:rPr>
              <w:t>2</w:t>
            </w:r>
          </w:p>
        </w:tc>
        <w:tc>
          <w:tcPr>
            <w:tcW w:w="1111" w:type="pct"/>
          </w:tcPr>
          <w:p w:rsidR="0077362F" w:rsidRPr="00AF7A92" w:rsidRDefault="0077362F" w:rsidP="00E26385">
            <w:pPr>
              <w:pStyle w:val="ConsPlusNormal"/>
              <w:jc w:val="center"/>
              <w:rPr>
                <w:rFonts w:ascii="Times New Roman" w:hAnsi="Times New Roman" w:cs="Times New Roman"/>
                <w:sz w:val="24"/>
                <w:szCs w:val="24"/>
              </w:rPr>
            </w:pPr>
            <w:bookmarkStart w:id="25" w:name="P1755"/>
            <w:bookmarkEnd w:id="25"/>
            <w:r w:rsidRPr="00AF7A92">
              <w:rPr>
                <w:rFonts w:ascii="Times New Roman" w:hAnsi="Times New Roman" w:cs="Times New Roman"/>
                <w:sz w:val="24"/>
                <w:szCs w:val="24"/>
              </w:rPr>
              <w:t>3</w:t>
            </w:r>
          </w:p>
        </w:tc>
        <w:tc>
          <w:tcPr>
            <w:tcW w:w="556" w:type="pct"/>
          </w:tcPr>
          <w:p w:rsidR="0077362F" w:rsidRPr="00AF7A92" w:rsidRDefault="0077362F" w:rsidP="00E26385">
            <w:pPr>
              <w:pStyle w:val="ConsPlusNormal"/>
              <w:jc w:val="center"/>
              <w:rPr>
                <w:rFonts w:ascii="Times New Roman" w:hAnsi="Times New Roman" w:cs="Times New Roman"/>
                <w:sz w:val="24"/>
                <w:szCs w:val="24"/>
              </w:rPr>
            </w:pPr>
            <w:bookmarkStart w:id="26" w:name="P1756"/>
            <w:bookmarkEnd w:id="26"/>
            <w:r w:rsidRPr="00AF7A92">
              <w:rPr>
                <w:rFonts w:ascii="Times New Roman" w:hAnsi="Times New Roman" w:cs="Times New Roman"/>
                <w:sz w:val="24"/>
                <w:szCs w:val="24"/>
              </w:rPr>
              <w:t>4</w:t>
            </w:r>
          </w:p>
        </w:tc>
        <w:tc>
          <w:tcPr>
            <w:tcW w:w="694" w:type="pct"/>
          </w:tcPr>
          <w:p w:rsidR="0077362F" w:rsidRPr="00AF7A92" w:rsidRDefault="0077362F" w:rsidP="00E26385">
            <w:pPr>
              <w:pStyle w:val="ConsPlusNormal"/>
              <w:jc w:val="center"/>
              <w:rPr>
                <w:rFonts w:ascii="Times New Roman" w:hAnsi="Times New Roman" w:cs="Times New Roman"/>
                <w:sz w:val="24"/>
                <w:szCs w:val="24"/>
              </w:rPr>
            </w:pPr>
            <w:bookmarkStart w:id="27" w:name="P1757"/>
            <w:bookmarkEnd w:id="27"/>
            <w:r w:rsidRPr="00AF7A92">
              <w:rPr>
                <w:rFonts w:ascii="Times New Roman" w:hAnsi="Times New Roman" w:cs="Times New Roman"/>
                <w:sz w:val="24"/>
                <w:szCs w:val="24"/>
              </w:rPr>
              <w:t>5</w:t>
            </w:r>
          </w:p>
        </w:tc>
        <w:tc>
          <w:tcPr>
            <w:tcW w:w="556" w:type="pct"/>
          </w:tcPr>
          <w:p w:rsidR="0077362F" w:rsidRPr="00AF7A92" w:rsidRDefault="0077362F" w:rsidP="00E26385">
            <w:pPr>
              <w:pStyle w:val="ConsPlusNormal"/>
              <w:jc w:val="center"/>
              <w:rPr>
                <w:rFonts w:ascii="Times New Roman" w:hAnsi="Times New Roman" w:cs="Times New Roman"/>
                <w:sz w:val="24"/>
                <w:szCs w:val="24"/>
              </w:rPr>
            </w:pPr>
            <w:bookmarkStart w:id="28" w:name="P1758"/>
            <w:bookmarkEnd w:id="28"/>
            <w:r w:rsidRPr="00AF7A92">
              <w:rPr>
                <w:rFonts w:ascii="Times New Roman" w:hAnsi="Times New Roman" w:cs="Times New Roman"/>
                <w:sz w:val="24"/>
                <w:szCs w:val="24"/>
              </w:rPr>
              <w:t>6</w:t>
            </w:r>
          </w:p>
        </w:tc>
        <w:tc>
          <w:tcPr>
            <w:tcW w:w="556" w:type="pc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29" w:name="P1759"/>
            <w:bookmarkEnd w:id="29"/>
            <w:r w:rsidRPr="00AF7A92">
              <w:rPr>
                <w:rFonts w:ascii="Times New Roman" w:hAnsi="Times New Roman" w:cs="Times New Roman"/>
                <w:sz w:val="24"/>
                <w:szCs w:val="24"/>
              </w:rPr>
              <w:t>7</w:t>
            </w:r>
          </w:p>
        </w:tc>
      </w:tr>
      <w:tr w:rsidR="0077362F" w:rsidRPr="00231BCD" w:rsidTr="00E26385">
        <w:tblPrEx>
          <w:tblBorders>
            <w:left w:val="single" w:sz="4" w:space="0" w:color="auto"/>
            <w:right w:val="single" w:sz="4" w:space="0" w:color="auto"/>
          </w:tblBorders>
        </w:tblPrEx>
        <w:tc>
          <w:tcPr>
            <w:tcW w:w="694" w:type="pct"/>
          </w:tcPr>
          <w:p w:rsidR="0077362F" w:rsidRPr="00AF7A92" w:rsidRDefault="0077362F" w:rsidP="00E26385">
            <w:pPr>
              <w:pStyle w:val="ConsPlusNormal"/>
              <w:rPr>
                <w:rFonts w:ascii="Times New Roman" w:hAnsi="Times New Roman" w:cs="Times New Roman"/>
                <w:sz w:val="24"/>
                <w:szCs w:val="24"/>
              </w:rPr>
            </w:pPr>
          </w:p>
        </w:tc>
        <w:tc>
          <w:tcPr>
            <w:tcW w:w="833" w:type="pct"/>
          </w:tcPr>
          <w:p w:rsidR="0077362F" w:rsidRPr="00AF7A92" w:rsidRDefault="0077362F" w:rsidP="00E26385">
            <w:pPr>
              <w:pStyle w:val="ConsPlusNormal"/>
              <w:rPr>
                <w:rFonts w:ascii="Times New Roman" w:hAnsi="Times New Roman" w:cs="Times New Roman"/>
                <w:sz w:val="24"/>
                <w:szCs w:val="24"/>
              </w:rPr>
            </w:pPr>
          </w:p>
        </w:tc>
        <w:tc>
          <w:tcPr>
            <w:tcW w:w="1111"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694"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jc w:val="both"/>
              <w:rPr>
                <w:rFonts w:ascii="Times New Roman" w:hAnsi="Times New Roman" w:cs="Times New Roman"/>
                <w:sz w:val="24"/>
                <w:szCs w:val="24"/>
              </w:rPr>
            </w:pPr>
          </w:p>
        </w:tc>
      </w:tr>
      <w:tr w:rsidR="0077362F" w:rsidRPr="00231BCD" w:rsidTr="00E26385">
        <w:tblPrEx>
          <w:tblBorders>
            <w:left w:val="single" w:sz="4" w:space="0" w:color="auto"/>
            <w:right w:val="single" w:sz="4" w:space="0" w:color="auto"/>
          </w:tblBorders>
        </w:tblPrEx>
        <w:tc>
          <w:tcPr>
            <w:tcW w:w="694" w:type="pct"/>
          </w:tcPr>
          <w:p w:rsidR="0077362F" w:rsidRPr="00AF7A92" w:rsidRDefault="0077362F" w:rsidP="00E26385">
            <w:pPr>
              <w:pStyle w:val="ConsPlusNormal"/>
              <w:rPr>
                <w:rFonts w:ascii="Times New Roman" w:hAnsi="Times New Roman" w:cs="Times New Roman"/>
                <w:sz w:val="24"/>
                <w:szCs w:val="24"/>
              </w:rPr>
            </w:pPr>
          </w:p>
        </w:tc>
        <w:tc>
          <w:tcPr>
            <w:tcW w:w="833" w:type="pct"/>
          </w:tcPr>
          <w:p w:rsidR="0077362F" w:rsidRPr="00AF7A92" w:rsidRDefault="0077362F" w:rsidP="00E26385">
            <w:pPr>
              <w:pStyle w:val="ConsPlusNormal"/>
              <w:rPr>
                <w:rFonts w:ascii="Times New Roman" w:hAnsi="Times New Roman" w:cs="Times New Roman"/>
                <w:sz w:val="24"/>
                <w:szCs w:val="24"/>
              </w:rPr>
            </w:pPr>
          </w:p>
        </w:tc>
        <w:tc>
          <w:tcPr>
            <w:tcW w:w="1111"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694"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jc w:val="both"/>
              <w:rPr>
                <w:rFonts w:ascii="Times New Roman" w:hAnsi="Times New Roman" w:cs="Times New Roman"/>
                <w:sz w:val="24"/>
                <w:szCs w:val="24"/>
              </w:rPr>
            </w:pPr>
          </w:p>
        </w:tc>
      </w:tr>
      <w:tr w:rsidR="0077362F" w:rsidRPr="00231BCD" w:rsidTr="00E26385">
        <w:tblPrEx>
          <w:tblBorders>
            <w:right w:val="single" w:sz="4" w:space="0" w:color="auto"/>
          </w:tblBorders>
        </w:tblPrEx>
        <w:tc>
          <w:tcPr>
            <w:tcW w:w="2639" w:type="pct"/>
            <w:gridSpan w:val="3"/>
            <w:tcBorders>
              <w:left w:val="nil"/>
              <w:bottom w:val="nil"/>
            </w:tcBorders>
          </w:tcPr>
          <w:p w:rsidR="0077362F" w:rsidRPr="00AF7A92" w:rsidRDefault="0077362F" w:rsidP="00E26385">
            <w:pPr>
              <w:pStyle w:val="ConsPlusNormal"/>
              <w:jc w:val="right"/>
              <w:rPr>
                <w:rFonts w:ascii="Times New Roman" w:hAnsi="Times New Roman" w:cs="Times New Roman"/>
                <w:sz w:val="24"/>
                <w:szCs w:val="24"/>
              </w:rPr>
            </w:pPr>
            <w:bookmarkStart w:id="30" w:name="P1774"/>
            <w:bookmarkEnd w:id="30"/>
            <w:r w:rsidRPr="00AF7A92">
              <w:rPr>
                <w:rFonts w:ascii="Times New Roman" w:hAnsi="Times New Roman" w:cs="Times New Roman"/>
                <w:sz w:val="24"/>
                <w:szCs w:val="24"/>
              </w:rPr>
              <w:t>Итого по виду средств</w:t>
            </w: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694"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jc w:val="both"/>
              <w:rPr>
                <w:rFonts w:ascii="Times New Roman" w:hAnsi="Times New Roman" w:cs="Times New Roman"/>
                <w:sz w:val="24"/>
                <w:szCs w:val="24"/>
              </w:rPr>
            </w:pPr>
          </w:p>
        </w:tc>
      </w:tr>
      <w:tr w:rsidR="0077362F" w:rsidRPr="00231BCD" w:rsidTr="00E26385">
        <w:tblPrEx>
          <w:tblBorders>
            <w:right w:val="single" w:sz="4" w:space="0" w:color="auto"/>
          </w:tblBorders>
        </w:tblPrEx>
        <w:tc>
          <w:tcPr>
            <w:tcW w:w="2639" w:type="pct"/>
            <w:gridSpan w:val="3"/>
            <w:tcBorders>
              <w:top w:val="nil"/>
              <w:left w:val="nil"/>
              <w:bottom w:val="nil"/>
            </w:tcBorders>
          </w:tcPr>
          <w:p w:rsidR="0077362F" w:rsidRPr="00AF7A92" w:rsidRDefault="0077362F" w:rsidP="00E26385">
            <w:pPr>
              <w:pStyle w:val="ConsPlusNormal"/>
              <w:jc w:val="right"/>
              <w:rPr>
                <w:rFonts w:ascii="Times New Roman" w:hAnsi="Times New Roman" w:cs="Times New Roman"/>
                <w:sz w:val="24"/>
                <w:szCs w:val="24"/>
              </w:rPr>
            </w:pPr>
            <w:bookmarkStart w:id="31" w:name="P1779"/>
            <w:bookmarkEnd w:id="31"/>
            <w:r w:rsidRPr="00AF7A92">
              <w:rPr>
                <w:rFonts w:ascii="Times New Roman" w:hAnsi="Times New Roman" w:cs="Times New Roman"/>
                <w:sz w:val="24"/>
                <w:szCs w:val="24"/>
              </w:rPr>
              <w:t>Всего</w:t>
            </w: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694"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rPr>
                <w:rFonts w:ascii="Times New Roman" w:hAnsi="Times New Roman" w:cs="Times New Roman"/>
                <w:sz w:val="24"/>
                <w:szCs w:val="24"/>
              </w:rPr>
            </w:pPr>
          </w:p>
        </w:tc>
        <w:tc>
          <w:tcPr>
            <w:tcW w:w="556" w:type="pct"/>
          </w:tcPr>
          <w:p w:rsidR="0077362F" w:rsidRPr="00AF7A92" w:rsidRDefault="0077362F" w:rsidP="00E26385">
            <w:pPr>
              <w:pStyle w:val="ConsPlusNormal"/>
              <w:jc w:val="both"/>
              <w:rPr>
                <w:rFonts w:ascii="Times New Roman" w:hAnsi="Times New Roman" w:cs="Times New Roman"/>
                <w:sz w:val="24"/>
                <w:szCs w:val="24"/>
              </w:rPr>
            </w:pPr>
          </w:p>
        </w:tc>
      </w:tr>
    </w:tbl>
    <w:p w:rsidR="0077362F" w:rsidRDefault="0077362F" w:rsidP="0077362F">
      <w:pPr>
        <w:rPr>
          <w:sz w:val="24"/>
          <w:szCs w:val="24"/>
        </w:rPr>
      </w:pPr>
    </w:p>
    <w:p w:rsidR="0077362F" w:rsidRPr="00F046CC" w:rsidRDefault="0077362F" w:rsidP="0077362F">
      <w:pPr>
        <w:rPr>
          <w:sz w:val="24"/>
          <w:szCs w:val="24"/>
        </w:rPr>
      </w:pPr>
    </w:p>
    <w:p w:rsidR="0077362F" w:rsidRPr="00F046CC" w:rsidRDefault="0077362F" w:rsidP="0077362F">
      <w:pPr>
        <w:rPr>
          <w:sz w:val="24"/>
          <w:szCs w:val="24"/>
        </w:rPr>
      </w:pPr>
    </w:p>
    <w:p w:rsidR="0077362F" w:rsidRDefault="0077362F" w:rsidP="0077362F">
      <w:pPr>
        <w:rPr>
          <w:sz w:val="24"/>
          <w:szCs w:val="24"/>
        </w:rPr>
      </w:pPr>
    </w:p>
    <w:p w:rsidR="0077362F" w:rsidRDefault="0077362F" w:rsidP="0077362F">
      <w:pPr>
        <w:tabs>
          <w:tab w:val="left" w:pos="3845"/>
        </w:tabs>
        <w:rPr>
          <w:sz w:val="24"/>
          <w:szCs w:val="24"/>
        </w:rPr>
      </w:pPr>
      <w:r>
        <w:rPr>
          <w:sz w:val="24"/>
          <w:szCs w:val="24"/>
        </w:rPr>
        <w:tab/>
      </w:r>
    </w:p>
    <w:p w:rsidR="0077362F" w:rsidRDefault="0077362F" w:rsidP="0077362F">
      <w:pPr>
        <w:rPr>
          <w:sz w:val="24"/>
          <w:szCs w:val="24"/>
        </w:rPr>
      </w:pPr>
    </w:p>
    <w:p w:rsidR="0077362F" w:rsidRPr="00F046CC" w:rsidRDefault="0077362F" w:rsidP="0077362F">
      <w:pPr>
        <w:rPr>
          <w:sz w:val="24"/>
          <w:szCs w:val="24"/>
        </w:rPr>
        <w:sectPr w:rsidR="0077362F" w:rsidRPr="00F046CC" w:rsidSect="00B00139">
          <w:pgSz w:w="16838" w:h="11905" w:orient="landscape"/>
          <w:pgMar w:top="1701" w:right="1134" w:bottom="850" w:left="1134" w:header="851" w:footer="0" w:gutter="0"/>
          <w:cols w:space="720"/>
        </w:sectPr>
      </w:pPr>
    </w:p>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pStyle w:val="ConsPlusNonformat"/>
        <w:jc w:val="center"/>
        <w:rPr>
          <w:rFonts w:ascii="Times New Roman" w:hAnsi="Times New Roman" w:cs="Times New Roman"/>
          <w:sz w:val="24"/>
          <w:szCs w:val="24"/>
        </w:rPr>
      </w:pPr>
      <w:bookmarkStart w:id="32" w:name="P1785"/>
      <w:bookmarkEnd w:id="32"/>
      <w:r w:rsidRPr="00AF7A92">
        <w:rPr>
          <w:rFonts w:ascii="Times New Roman" w:hAnsi="Times New Roman" w:cs="Times New Roman"/>
          <w:sz w:val="24"/>
          <w:szCs w:val="24"/>
        </w:rPr>
        <w:t>2. Средства, поступившие во временное распоряжение</w:t>
      </w:r>
    </w:p>
    <w:p w:rsidR="0077362F" w:rsidRPr="00AF7A92" w:rsidRDefault="0077362F" w:rsidP="0077362F">
      <w:pPr>
        <w:pStyle w:val="ConsPlusNormal"/>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41"/>
        <w:gridCol w:w="3141"/>
        <w:gridCol w:w="3196"/>
      </w:tblGrid>
      <w:tr w:rsidR="0077362F" w:rsidRPr="00231BCD" w:rsidTr="00E26385">
        <w:tc>
          <w:tcPr>
            <w:tcW w:w="1657" w:type="pc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Остаток средств на начало года</w:t>
            </w:r>
          </w:p>
        </w:tc>
        <w:tc>
          <w:tcPr>
            <w:tcW w:w="1657"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Поступления</w:t>
            </w:r>
          </w:p>
        </w:tc>
        <w:tc>
          <w:tcPr>
            <w:tcW w:w="1687" w:type="pc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Выплаты</w:t>
            </w:r>
          </w:p>
        </w:tc>
      </w:tr>
      <w:tr w:rsidR="0077362F" w:rsidRPr="00231BCD" w:rsidTr="00E26385">
        <w:tc>
          <w:tcPr>
            <w:tcW w:w="1657" w:type="pc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33" w:name="P1790"/>
            <w:bookmarkEnd w:id="33"/>
            <w:r w:rsidRPr="00AF7A92">
              <w:rPr>
                <w:rFonts w:ascii="Times New Roman" w:hAnsi="Times New Roman" w:cs="Times New Roman"/>
                <w:sz w:val="24"/>
                <w:szCs w:val="24"/>
              </w:rPr>
              <w:t>1</w:t>
            </w:r>
          </w:p>
        </w:tc>
        <w:tc>
          <w:tcPr>
            <w:tcW w:w="1657" w:type="pct"/>
          </w:tcPr>
          <w:p w:rsidR="0077362F" w:rsidRPr="00AF7A92" w:rsidRDefault="0077362F" w:rsidP="00E26385">
            <w:pPr>
              <w:pStyle w:val="ConsPlusNormal"/>
              <w:jc w:val="center"/>
              <w:rPr>
                <w:rFonts w:ascii="Times New Roman" w:hAnsi="Times New Roman" w:cs="Times New Roman"/>
                <w:sz w:val="24"/>
                <w:szCs w:val="24"/>
              </w:rPr>
            </w:pPr>
            <w:bookmarkStart w:id="34" w:name="P1791"/>
            <w:bookmarkEnd w:id="34"/>
            <w:r w:rsidRPr="00AF7A92">
              <w:rPr>
                <w:rFonts w:ascii="Times New Roman" w:hAnsi="Times New Roman" w:cs="Times New Roman"/>
                <w:sz w:val="24"/>
                <w:szCs w:val="24"/>
              </w:rPr>
              <w:t>2</w:t>
            </w:r>
          </w:p>
        </w:tc>
        <w:tc>
          <w:tcPr>
            <w:tcW w:w="1687" w:type="pc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35" w:name="P1792"/>
            <w:bookmarkEnd w:id="35"/>
            <w:r w:rsidRPr="00AF7A92">
              <w:rPr>
                <w:rFonts w:ascii="Times New Roman" w:hAnsi="Times New Roman" w:cs="Times New Roman"/>
                <w:sz w:val="24"/>
                <w:szCs w:val="24"/>
              </w:rPr>
              <w:t>3</w:t>
            </w:r>
          </w:p>
        </w:tc>
      </w:tr>
      <w:tr w:rsidR="0077362F" w:rsidRPr="00231BCD" w:rsidTr="00E26385">
        <w:tblPrEx>
          <w:tblBorders>
            <w:left w:val="single" w:sz="4" w:space="0" w:color="auto"/>
            <w:right w:val="single" w:sz="4" w:space="0" w:color="auto"/>
          </w:tblBorders>
        </w:tblPrEx>
        <w:tc>
          <w:tcPr>
            <w:tcW w:w="1657" w:type="pct"/>
          </w:tcPr>
          <w:p w:rsidR="0077362F" w:rsidRPr="00AF7A92" w:rsidRDefault="0077362F" w:rsidP="00E26385">
            <w:pPr>
              <w:pStyle w:val="ConsPlusNormal"/>
              <w:rPr>
                <w:rFonts w:ascii="Times New Roman" w:hAnsi="Times New Roman" w:cs="Times New Roman"/>
                <w:sz w:val="24"/>
                <w:szCs w:val="24"/>
              </w:rPr>
            </w:pPr>
          </w:p>
        </w:tc>
        <w:tc>
          <w:tcPr>
            <w:tcW w:w="1657" w:type="pct"/>
          </w:tcPr>
          <w:p w:rsidR="0077362F" w:rsidRPr="00AF7A92" w:rsidRDefault="0077362F" w:rsidP="00E26385">
            <w:pPr>
              <w:pStyle w:val="ConsPlusNormal"/>
              <w:rPr>
                <w:rFonts w:ascii="Times New Roman" w:hAnsi="Times New Roman" w:cs="Times New Roman"/>
                <w:sz w:val="24"/>
                <w:szCs w:val="24"/>
              </w:rPr>
            </w:pPr>
          </w:p>
        </w:tc>
        <w:tc>
          <w:tcPr>
            <w:tcW w:w="1687" w:type="pct"/>
          </w:tcPr>
          <w:p w:rsidR="0077362F" w:rsidRPr="00AF7A92" w:rsidRDefault="0077362F" w:rsidP="00E26385">
            <w:pPr>
              <w:pStyle w:val="ConsPlusNormal"/>
              <w:rPr>
                <w:rFonts w:ascii="Times New Roman" w:hAnsi="Times New Roman" w:cs="Times New Roman"/>
                <w:sz w:val="24"/>
                <w:szCs w:val="24"/>
              </w:rPr>
            </w:pPr>
          </w:p>
        </w:tc>
      </w:tr>
    </w:tbl>
    <w:p w:rsidR="0077362F" w:rsidRPr="00AF7A92" w:rsidRDefault="0077362F" w:rsidP="007736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832"/>
        <w:gridCol w:w="2098"/>
        <w:gridCol w:w="1133"/>
      </w:tblGrid>
      <w:tr w:rsidR="0077362F" w:rsidRPr="00231BCD" w:rsidTr="00E26385">
        <w:tc>
          <w:tcPr>
            <w:tcW w:w="583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98" w:type="dxa"/>
            <w:tcBorders>
              <w:top w:val="nil"/>
              <w:left w:val="nil"/>
              <w:bottom w:val="nil"/>
              <w:right w:val="nil"/>
            </w:tcBorders>
          </w:tcPr>
          <w:p w:rsidR="0077362F" w:rsidRPr="00AF7A92" w:rsidRDefault="0077362F" w:rsidP="00E26385">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Номер страницы</w:t>
            </w:r>
          </w:p>
        </w:tc>
        <w:tc>
          <w:tcPr>
            <w:tcW w:w="1133" w:type="dxa"/>
            <w:tcBorders>
              <w:top w:val="nil"/>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583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98" w:type="dxa"/>
            <w:tcBorders>
              <w:top w:val="nil"/>
              <w:left w:val="nil"/>
              <w:bottom w:val="nil"/>
              <w:right w:val="nil"/>
            </w:tcBorders>
          </w:tcPr>
          <w:p w:rsidR="0077362F" w:rsidRPr="00AF7A92" w:rsidRDefault="0077362F" w:rsidP="00E26385">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Всего страниц</w:t>
            </w:r>
          </w:p>
        </w:tc>
        <w:tc>
          <w:tcPr>
            <w:tcW w:w="1133" w:type="dxa"/>
            <w:tcBorders>
              <w:top w:val="single" w:sz="4" w:space="0" w:color="auto"/>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r>
    </w:tbl>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pStyle w:val="ConsPlusNonformat"/>
        <w:jc w:val="center"/>
        <w:rPr>
          <w:rFonts w:ascii="Times New Roman" w:hAnsi="Times New Roman" w:cs="Times New Roman"/>
          <w:sz w:val="24"/>
          <w:szCs w:val="24"/>
        </w:rPr>
      </w:pPr>
      <w:bookmarkStart w:id="36" w:name="P1804"/>
      <w:bookmarkEnd w:id="36"/>
      <w:r w:rsidRPr="00AF7A92">
        <w:rPr>
          <w:rFonts w:ascii="Times New Roman" w:hAnsi="Times New Roman" w:cs="Times New Roman"/>
          <w:sz w:val="24"/>
          <w:szCs w:val="24"/>
        </w:rPr>
        <w:t>3. Бюджетные обязательства</w:t>
      </w:r>
    </w:p>
    <w:p w:rsidR="0077362F" w:rsidRPr="00AF7A92" w:rsidRDefault="0077362F" w:rsidP="0077362F">
      <w:pPr>
        <w:pStyle w:val="ConsPlusNonformat"/>
        <w:jc w:val="center"/>
        <w:rPr>
          <w:rFonts w:ascii="Times New Roman" w:hAnsi="Times New Roman" w:cs="Times New Roman"/>
          <w:sz w:val="24"/>
          <w:szCs w:val="24"/>
        </w:rPr>
      </w:pPr>
    </w:p>
    <w:p w:rsidR="0077362F" w:rsidRPr="00AF7A92" w:rsidRDefault="0077362F" w:rsidP="0077362F">
      <w:pPr>
        <w:pStyle w:val="ConsPlusNonformat"/>
        <w:jc w:val="center"/>
        <w:rPr>
          <w:rFonts w:ascii="Times New Roman" w:hAnsi="Times New Roman" w:cs="Times New Roman"/>
          <w:sz w:val="24"/>
          <w:szCs w:val="24"/>
        </w:rPr>
      </w:pPr>
      <w:bookmarkStart w:id="37" w:name="P1806"/>
      <w:bookmarkEnd w:id="37"/>
      <w:r w:rsidRPr="00AF7A92">
        <w:rPr>
          <w:rFonts w:ascii="Times New Roman" w:hAnsi="Times New Roman" w:cs="Times New Roman"/>
          <w:sz w:val="24"/>
          <w:szCs w:val="24"/>
        </w:rPr>
        <w:t>Раздел 3.1. Реквизиты документа, подтверждающего</w:t>
      </w:r>
    </w:p>
    <w:p w:rsidR="0077362F" w:rsidRPr="00AF7A92" w:rsidRDefault="0077362F" w:rsidP="0077362F">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возникновение бюджетного обязательства</w:t>
      </w:r>
    </w:p>
    <w:p w:rsidR="0077362F" w:rsidRPr="00AF7A92" w:rsidRDefault="0077362F" w:rsidP="0077362F">
      <w:pPr>
        <w:pStyle w:val="ConsPlusNormal"/>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514"/>
        <w:gridCol w:w="524"/>
        <w:gridCol w:w="779"/>
        <w:gridCol w:w="594"/>
        <w:gridCol w:w="2062"/>
        <w:gridCol w:w="655"/>
        <w:gridCol w:w="1172"/>
        <w:gridCol w:w="890"/>
        <w:gridCol w:w="1288"/>
      </w:tblGrid>
      <w:tr w:rsidR="0077362F" w:rsidRPr="00231BCD" w:rsidTr="00E26385">
        <w:tc>
          <w:tcPr>
            <w:tcW w:w="562" w:type="pct"/>
            <w:vMerge w:val="restar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375"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Вид</w:t>
            </w:r>
          </w:p>
        </w:tc>
        <w:tc>
          <w:tcPr>
            <w:tcW w:w="31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Номер</w:t>
            </w:r>
          </w:p>
        </w:tc>
        <w:tc>
          <w:tcPr>
            <w:tcW w:w="469"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Дата</w:t>
            </w:r>
          </w:p>
        </w:tc>
        <w:tc>
          <w:tcPr>
            <w:tcW w:w="106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Уникальный номер реестровой записи в реестре контрактов/реестре соглашений</w:t>
            </w:r>
          </w:p>
        </w:tc>
        <w:tc>
          <w:tcPr>
            <w:tcW w:w="1125"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обязательства</w:t>
            </w:r>
          </w:p>
        </w:tc>
        <w:tc>
          <w:tcPr>
            <w:tcW w:w="438"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валюты по </w:t>
            </w:r>
            <w:hyperlink r:id="rId25" w:history="1">
              <w:r w:rsidRPr="00AF7A92">
                <w:rPr>
                  <w:rFonts w:ascii="Times New Roman" w:hAnsi="Times New Roman" w:cs="Times New Roman"/>
                  <w:color w:val="0000FF"/>
                  <w:sz w:val="24"/>
                  <w:szCs w:val="24"/>
                </w:rPr>
                <w:t>ОКВ</w:t>
              </w:r>
            </w:hyperlink>
          </w:p>
        </w:tc>
        <w:tc>
          <w:tcPr>
            <w:tcW w:w="656" w:type="pct"/>
            <w:vMerge w:val="restar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Российской Федерации</w:t>
            </w:r>
          </w:p>
        </w:tc>
      </w:tr>
      <w:tr w:rsidR="0077362F" w:rsidRPr="00231BCD" w:rsidTr="00E26385">
        <w:tc>
          <w:tcPr>
            <w:tcW w:w="562" w:type="pct"/>
            <w:vMerge/>
            <w:tcBorders>
              <w:left w:val="single" w:sz="4" w:space="0" w:color="auto"/>
            </w:tcBorders>
          </w:tcPr>
          <w:p w:rsidR="0077362F" w:rsidRPr="00231BCD" w:rsidRDefault="0077362F" w:rsidP="00E26385">
            <w:pPr>
              <w:rPr>
                <w:sz w:val="24"/>
                <w:szCs w:val="24"/>
              </w:rPr>
            </w:pPr>
          </w:p>
        </w:tc>
        <w:tc>
          <w:tcPr>
            <w:tcW w:w="375" w:type="pct"/>
            <w:vMerge/>
          </w:tcPr>
          <w:p w:rsidR="0077362F" w:rsidRPr="00231BCD" w:rsidRDefault="0077362F" w:rsidP="00E26385">
            <w:pPr>
              <w:rPr>
                <w:sz w:val="24"/>
                <w:szCs w:val="24"/>
              </w:rPr>
            </w:pPr>
          </w:p>
        </w:tc>
        <w:tc>
          <w:tcPr>
            <w:tcW w:w="313" w:type="pct"/>
            <w:vMerge/>
          </w:tcPr>
          <w:p w:rsidR="0077362F" w:rsidRPr="00231BCD" w:rsidRDefault="0077362F" w:rsidP="00E26385">
            <w:pPr>
              <w:rPr>
                <w:sz w:val="24"/>
                <w:szCs w:val="24"/>
              </w:rPr>
            </w:pPr>
          </w:p>
        </w:tc>
        <w:tc>
          <w:tcPr>
            <w:tcW w:w="469" w:type="pct"/>
            <w:vMerge/>
          </w:tcPr>
          <w:p w:rsidR="0077362F" w:rsidRPr="00231BCD" w:rsidRDefault="0077362F" w:rsidP="00E26385">
            <w:pPr>
              <w:rPr>
                <w:sz w:val="24"/>
                <w:szCs w:val="24"/>
              </w:rPr>
            </w:pPr>
          </w:p>
        </w:tc>
        <w:tc>
          <w:tcPr>
            <w:tcW w:w="1063" w:type="pct"/>
            <w:vMerge/>
          </w:tcPr>
          <w:p w:rsidR="0077362F" w:rsidRPr="00231BCD" w:rsidRDefault="0077362F" w:rsidP="00E26385">
            <w:pPr>
              <w:rPr>
                <w:sz w:val="24"/>
                <w:szCs w:val="24"/>
              </w:rPr>
            </w:pPr>
          </w:p>
        </w:tc>
        <w:tc>
          <w:tcPr>
            <w:tcW w:w="375"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750"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авансовых платежей</w:t>
            </w:r>
          </w:p>
        </w:tc>
        <w:tc>
          <w:tcPr>
            <w:tcW w:w="438" w:type="pct"/>
            <w:vMerge/>
          </w:tcPr>
          <w:p w:rsidR="0077362F" w:rsidRPr="00231BCD" w:rsidRDefault="0077362F" w:rsidP="00E26385">
            <w:pPr>
              <w:rPr>
                <w:sz w:val="24"/>
                <w:szCs w:val="24"/>
              </w:rPr>
            </w:pPr>
          </w:p>
        </w:tc>
        <w:tc>
          <w:tcPr>
            <w:tcW w:w="656" w:type="pct"/>
            <w:vMerge/>
            <w:tcBorders>
              <w:right w:val="single" w:sz="4" w:space="0" w:color="auto"/>
            </w:tcBorders>
          </w:tcPr>
          <w:p w:rsidR="0077362F" w:rsidRPr="00231BCD" w:rsidRDefault="0077362F" w:rsidP="00E26385">
            <w:pPr>
              <w:rPr>
                <w:sz w:val="24"/>
                <w:szCs w:val="24"/>
              </w:rPr>
            </w:pPr>
          </w:p>
        </w:tc>
      </w:tr>
      <w:tr w:rsidR="0077362F" w:rsidRPr="00231BCD" w:rsidTr="00E26385">
        <w:tc>
          <w:tcPr>
            <w:tcW w:w="562" w:type="pc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38" w:name="P1819"/>
            <w:bookmarkEnd w:id="38"/>
            <w:r w:rsidRPr="00AF7A92">
              <w:rPr>
                <w:rFonts w:ascii="Times New Roman" w:hAnsi="Times New Roman" w:cs="Times New Roman"/>
                <w:sz w:val="24"/>
                <w:szCs w:val="24"/>
              </w:rPr>
              <w:t>1</w:t>
            </w:r>
          </w:p>
        </w:tc>
        <w:tc>
          <w:tcPr>
            <w:tcW w:w="375" w:type="pct"/>
          </w:tcPr>
          <w:p w:rsidR="0077362F" w:rsidRPr="00AF7A92" w:rsidRDefault="0077362F" w:rsidP="00E26385">
            <w:pPr>
              <w:pStyle w:val="ConsPlusNormal"/>
              <w:jc w:val="center"/>
              <w:rPr>
                <w:rFonts w:ascii="Times New Roman" w:hAnsi="Times New Roman" w:cs="Times New Roman"/>
                <w:sz w:val="24"/>
                <w:szCs w:val="24"/>
              </w:rPr>
            </w:pPr>
            <w:bookmarkStart w:id="39" w:name="P1820"/>
            <w:bookmarkEnd w:id="39"/>
            <w:r w:rsidRPr="00AF7A92">
              <w:rPr>
                <w:rFonts w:ascii="Times New Roman" w:hAnsi="Times New Roman" w:cs="Times New Roman"/>
                <w:sz w:val="24"/>
                <w:szCs w:val="24"/>
              </w:rPr>
              <w:t>2</w:t>
            </w:r>
          </w:p>
        </w:tc>
        <w:tc>
          <w:tcPr>
            <w:tcW w:w="313"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3</w:t>
            </w:r>
          </w:p>
        </w:tc>
        <w:tc>
          <w:tcPr>
            <w:tcW w:w="469" w:type="pct"/>
          </w:tcPr>
          <w:p w:rsidR="0077362F" w:rsidRPr="00AF7A92" w:rsidRDefault="0077362F" w:rsidP="00E26385">
            <w:pPr>
              <w:pStyle w:val="ConsPlusNormal"/>
              <w:jc w:val="center"/>
              <w:rPr>
                <w:rFonts w:ascii="Times New Roman" w:hAnsi="Times New Roman" w:cs="Times New Roman"/>
                <w:sz w:val="24"/>
                <w:szCs w:val="24"/>
              </w:rPr>
            </w:pPr>
            <w:bookmarkStart w:id="40" w:name="P1822"/>
            <w:bookmarkEnd w:id="40"/>
            <w:r w:rsidRPr="00AF7A92">
              <w:rPr>
                <w:rFonts w:ascii="Times New Roman" w:hAnsi="Times New Roman" w:cs="Times New Roman"/>
                <w:sz w:val="24"/>
                <w:szCs w:val="24"/>
              </w:rPr>
              <w:t>4</w:t>
            </w:r>
          </w:p>
        </w:tc>
        <w:tc>
          <w:tcPr>
            <w:tcW w:w="1063" w:type="pct"/>
          </w:tcPr>
          <w:p w:rsidR="0077362F" w:rsidRPr="00AF7A92" w:rsidRDefault="0077362F" w:rsidP="00E26385">
            <w:pPr>
              <w:pStyle w:val="ConsPlusNormal"/>
              <w:jc w:val="center"/>
              <w:rPr>
                <w:rFonts w:ascii="Times New Roman" w:hAnsi="Times New Roman" w:cs="Times New Roman"/>
                <w:sz w:val="24"/>
                <w:szCs w:val="24"/>
              </w:rPr>
            </w:pPr>
            <w:bookmarkStart w:id="41" w:name="P1823"/>
            <w:bookmarkEnd w:id="41"/>
            <w:r w:rsidRPr="00AF7A92">
              <w:rPr>
                <w:rFonts w:ascii="Times New Roman" w:hAnsi="Times New Roman" w:cs="Times New Roman"/>
                <w:sz w:val="24"/>
                <w:szCs w:val="24"/>
              </w:rPr>
              <w:t>5</w:t>
            </w:r>
          </w:p>
        </w:tc>
        <w:tc>
          <w:tcPr>
            <w:tcW w:w="375" w:type="pct"/>
          </w:tcPr>
          <w:p w:rsidR="0077362F" w:rsidRPr="00AF7A92" w:rsidRDefault="0077362F" w:rsidP="00E26385">
            <w:pPr>
              <w:pStyle w:val="ConsPlusNormal"/>
              <w:jc w:val="center"/>
              <w:rPr>
                <w:rFonts w:ascii="Times New Roman" w:hAnsi="Times New Roman" w:cs="Times New Roman"/>
                <w:sz w:val="24"/>
                <w:szCs w:val="24"/>
              </w:rPr>
            </w:pPr>
            <w:bookmarkStart w:id="42" w:name="P1824"/>
            <w:bookmarkEnd w:id="42"/>
            <w:r w:rsidRPr="00AF7A92">
              <w:rPr>
                <w:rFonts w:ascii="Times New Roman" w:hAnsi="Times New Roman" w:cs="Times New Roman"/>
                <w:sz w:val="24"/>
                <w:szCs w:val="24"/>
              </w:rPr>
              <w:t>6</w:t>
            </w:r>
          </w:p>
        </w:tc>
        <w:tc>
          <w:tcPr>
            <w:tcW w:w="750" w:type="pct"/>
          </w:tcPr>
          <w:p w:rsidR="0077362F" w:rsidRPr="00AF7A92" w:rsidRDefault="0077362F" w:rsidP="00E26385">
            <w:pPr>
              <w:pStyle w:val="ConsPlusNormal"/>
              <w:jc w:val="center"/>
              <w:rPr>
                <w:rFonts w:ascii="Times New Roman" w:hAnsi="Times New Roman" w:cs="Times New Roman"/>
                <w:sz w:val="24"/>
                <w:szCs w:val="24"/>
              </w:rPr>
            </w:pPr>
            <w:bookmarkStart w:id="43" w:name="P1825"/>
            <w:bookmarkEnd w:id="43"/>
            <w:r w:rsidRPr="00AF7A92">
              <w:rPr>
                <w:rFonts w:ascii="Times New Roman" w:hAnsi="Times New Roman" w:cs="Times New Roman"/>
                <w:sz w:val="24"/>
                <w:szCs w:val="24"/>
              </w:rPr>
              <w:t>7</w:t>
            </w:r>
          </w:p>
        </w:tc>
        <w:tc>
          <w:tcPr>
            <w:tcW w:w="438" w:type="pct"/>
          </w:tcPr>
          <w:p w:rsidR="0077362F" w:rsidRPr="00AF7A92" w:rsidRDefault="0077362F" w:rsidP="00E26385">
            <w:pPr>
              <w:pStyle w:val="ConsPlusNormal"/>
              <w:jc w:val="center"/>
              <w:rPr>
                <w:rFonts w:ascii="Times New Roman" w:hAnsi="Times New Roman" w:cs="Times New Roman"/>
                <w:sz w:val="24"/>
                <w:szCs w:val="24"/>
              </w:rPr>
            </w:pPr>
            <w:bookmarkStart w:id="44" w:name="P1826"/>
            <w:bookmarkEnd w:id="44"/>
            <w:r w:rsidRPr="00AF7A92">
              <w:rPr>
                <w:rFonts w:ascii="Times New Roman" w:hAnsi="Times New Roman" w:cs="Times New Roman"/>
                <w:sz w:val="24"/>
                <w:szCs w:val="24"/>
              </w:rPr>
              <w:t>8</w:t>
            </w:r>
          </w:p>
        </w:tc>
        <w:tc>
          <w:tcPr>
            <w:tcW w:w="656" w:type="pc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45" w:name="P1827"/>
            <w:bookmarkEnd w:id="45"/>
            <w:r w:rsidRPr="00AF7A92">
              <w:rPr>
                <w:rFonts w:ascii="Times New Roman" w:hAnsi="Times New Roman" w:cs="Times New Roman"/>
                <w:sz w:val="24"/>
                <w:szCs w:val="24"/>
              </w:rPr>
              <w:t>9</w:t>
            </w:r>
          </w:p>
        </w:tc>
      </w:tr>
      <w:tr w:rsidR="0077362F" w:rsidRPr="00231BCD" w:rsidTr="00E26385">
        <w:tblPrEx>
          <w:tblBorders>
            <w:left w:val="single" w:sz="4" w:space="0" w:color="auto"/>
            <w:right w:val="single" w:sz="4" w:space="0" w:color="auto"/>
          </w:tblBorders>
        </w:tblPrEx>
        <w:tc>
          <w:tcPr>
            <w:tcW w:w="562" w:type="pct"/>
          </w:tcPr>
          <w:p w:rsidR="0077362F" w:rsidRPr="00AF7A92" w:rsidRDefault="0077362F" w:rsidP="00E26385">
            <w:pPr>
              <w:pStyle w:val="ConsPlusNormal"/>
              <w:rPr>
                <w:rFonts w:ascii="Times New Roman" w:hAnsi="Times New Roman" w:cs="Times New Roman"/>
                <w:sz w:val="24"/>
                <w:szCs w:val="24"/>
              </w:rPr>
            </w:pPr>
          </w:p>
        </w:tc>
        <w:tc>
          <w:tcPr>
            <w:tcW w:w="375" w:type="pct"/>
          </w:tcPr>
          <w:p w:rsidR="0077362F" w:rsidRPr="00AF7A92" w:rsidRDefault="0077362F" w:rsidP="00E26385">
            <w:pPr>
              <w:pStyle w:val="ConsPlusNormal"/>
              <w:rPr>
                <w:rFonts w:ascii="Times New Roman" w:hAnsi="Times New Roman" w:cs="Times New Roman"/>
                <w:sz w:val="24"/>
                <w:szCs w:val="24"/>
              </w:rPr>
            </w:pPr>
          </w:p>
        </w:tc>
        <w:tc>
          <w:tcPr>
            <w:tcW w:w="313" w:type="pct"/>
          </w:tcPr>
          <w:p w:rsidR="0077362F" w:rsidRPr="00AF7A92" w:rsidRDefault="0077362F" w:rsidP="00E26385">
            <w:pPr>
              <w:pStyle w:val="ConsPlusNormal"/>
              <w:rPr>
                <w:rFonts w:ascii="Times New Roman" w:hAnsi="Times New Roman" w:cs="Times New Roman"/>
                <w:sz w:val="24"/>
                <w:szCs w:val="24"/>
              </w:rPr>
            </w:pPr>
          </w:p>
        </w:tc>
        <w:tc>
          <w:tcPr>
            <w:tcW w:w="469" w:type="pct"/>
          </w:tcPr>
          <w:p w:rsidR="0077362F" w:rsidRPr="00AF7A92" w:rsidRDefault="0077362F" w:rsidP="00E26385">
            <w:pPr>
              <w:pStyle w:val="ConsPlusNormal"/>
              <w:rPr>
                <w:rFonts w:ascii="Times New Roman" w:hAnsi="Times New Roman" w:cs="Times New Roman"/>
                <w:sz w:val="24"/>
                <w:szCs w:val="24"/>
              </w:rPr>
            </w:pPr>
          </w:p>
        </w:tc>
        <w:tc>
          <w:tcPr>
            <w:tcW w:w="1063" w:type="pct"/>
          </w:tcPr>
          <w:p w:rsidR="0077362F" w:rsidRPr="00AF7A92" w:rsidRDefault="0077362F" w:rsidP="00E26385">
            <w:pPr>
              <w:pStyle w:val="ConsPlusNormal"/>
              <w:rPr>
                <w:rFonts w:ascii="Times New Roman" w:hAnsi="Times New Roman" w:cs="Times New Roman"/>
                <w:sz w:val="24"/>
                <w:szCs w:val="24"/>
              </w:rPr>
            </w:pPr>
          </w:p>
        </w:tc>
        <w:tc>
          <w:tcPr>
            <w:tcW w:w="375" w:type="pct"/>
          </w:tcPr>
          <w:p w:rsidR="0077362F" w:rsidRPr="00AF7A92" w:rsidRDefault="0077362F" w:rsidP="00E26385">
            <w:pPr>
              <w:pStyle w:val="ConsPlusNormal"/>
              <w:rPr>
                <w:rFonts w:ascii="Times New Roman" w:hAnsi="Times New Roman" w:cs="Times New Roman"/>
                <w:sz w:val="24"/>
                <w:szCs w:val="24"/>
              </w:rPr>
            </w:pPr>
          </w:p>
        </w:tc>
        <w:tc>
          <w:tcPr>
            <w:tcW w:w="750" w:type="pct"/>
          </w:tcPr>
          <w:p w:rsidR="0077362F" w:rsidRPr="00AF7A92" w:rsidRDefault="0077362F" w:rsidP="00E26385">
            <w:pPr>
              <w:pStyle w:val="ConsPlusNormal"/>
              <w:rPr>
                <w:rFonts w:ascii="Times New Roman" w:hAnsi="Times New Roman" w:cs="Times New Roman"/>
                <w:sz w:val="24"/>
                <w:szCs w:val="24"/>
              </w:rPr>
            </w:pPr>
          </w:p>
        </w:tc>
        <w:tc>
          <w:tcPr>
            <w:tcW w:w="438" w:type="pct"/>
          </w:tcPr>
          <w:p w:rsidR="0077362F" w:rsidRPr="00AF7A92" w:rsidRDefault="0077362F" w:rsidP="00E26385">
            <w:pPr>
              <w:pStyle w:val="ConsPlusNormal"/>
              <w:rPr>
                <w:rFonts w:ascii="Times New Roman" w:hAnsi="Times New Roman" w:cs="Times New Roman"/>
                <w:sz w:val="24"/>
                <w:szCs w:val="24"/>
              </w:rPr>
            </w:pPr>
          </w:p>
        </w:tc>
        <w:tc>
          <w:tcPr>
            <w:tcW w:w="656" w:type="pct"/>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blPrEx>
          <w:tblBorders>
            <w:left w:val="single" w:sz="4" w:space="0" w:color="auto"/>
            <w:right w:val="single" w:sz="4" w:space="0" w:color="auto"/>
          </w:tblBorders>
        </w:tblPrEx>
        <w:tc>
          <w:tcPr>
            <w:tcW w:w="562" w:type="pct"/>
          </w:tcPr>
          <w:p w:rsidR="0077362F" w:rsidRPr="00AF7A92" w:rsidRDefault="0077362F" w:rsidP="00E26385">
            <w:pPr>
              <w:pStyle w:val="ConsPlusNormal"/>
              <w:rPr>
                <w:rFonts w:ascii="Times New Roman" w:hAnsi="Times New Roman" w:cs="Times New Roman"/>
                <w:sz w:val="24"/>
                <w:szCs w:val="24"/>
              </w:rPr>
            </w:pPr>
          </w:p>
        </w:tc>
        <w:tc>
          <w:tcPr>
            <w:tcW w:w="375" w:type="pct"/>
          </w:tcPr>
          <w:p w:rsidR="0077362F" w:rsidRPr="00AF7A92" w:rsidRDefault="0077362F" w:rsidP="00E26385">
            <w:pPr>
              <w:pStyle w:val="ConsPlusNormal"/>
              <w:rPr>
                <w:rFonts w:ascii="Times New Roman" w:hAnsi="Times New Roman" w:cs="Times New Roman"/>
                <w:sz w:val="24"/>
                <w:szCs w:val="24"/>
              </w:rPr>
            </w:pPr>
          </w:p>
        </w:tc>
        <w:tc>
          <w:tcPr>
            <w:tcW w:w="313" w:type="pct"/>
          </w:tcPr>
          <w:p w:rsidR="0077362F" w:rsidRPr="00AF7A92" w:rsidRDefault="0077362F" w:rsidP="00E26385">
            <w:pPr>
              <w:pStyle w:val="ConsPlusNormal"/>
              <w:rPr>
                <w:rFonts w:ascii="Times New Roman" w:hAnsi="Times New Roman" w:cs="Times New Roman"/>
                <w:sz w:val="24"/>
                <w:szCs w:val="24"/>
              </w:rPr>
            </w:pPr>
          </w:p>
        </w:tc>
        <w:tc>
          <w:tcPr>
            <w:tcW w:w="469" w:type="pct"/>
          </w:tcPr>
          <w:p w:rsidR="0077362F" w:rsidRPr="00AF7A92" w:rsidRDefault="0077362F" w:rsidP="00E26385">
            <w:pPr>
              <w:pStyle w:val="ConsPlusNormal"/>
              <w:rPr>
                <w:rFonts w:ascii="Times New Roman" w:hAnsi="Times New Roman" w:cs="Times New Roman"/>
                <w:sz w:val="24"/>
                <w:szCs w:val="24"/>
              </w:rPr>
            </w:pPr>
          </w:p>
        </w:tc>
        <w:tc>
          <w:tcPr>
            <w:tcW w:w="1063" w:type="pct"/>
          </w:tcPr>
          <w:p w:rsidR="0077362F" w:rsidRPr="00AF7A92" w:rsidRDefault="0077362F" w:rsidP="00E26385">
            <w:pPr>
              <w:pStyle w:val="ConsPlusNormal"/>
              <w:rPr>
                <w:rFonts w:ascii="Times New Roman" w:hAnsi="Times New Roman" w:cs="Times New Roman"/>
                <w:sz w:val="24"/>
                <w:szCs w:val="24"/>
              </w:rPr>
            </w:pPr>
          </w:p>
        </w:tc>
        <w:tc>
          <w:tcPr>
            <w:tcW w:w="375" w:type="pct"/>
          </w:tcPr>
          <w:p w:rsidR="0077362F" w:rsidRPr="00AF7A92" w:rsidRDefault="0077362F" w:rsidP="00E26385">
            <w:pPr>
              <w:pStyle w:val="ConsPlusNormal"/>
              <w:rPr>
                <w:rFonts w:ascii="Times New Roman" w:hAnsi="Times New Roman" w:cs="Times New Roman"/>
                <w:sz w:val="24"/>
                <w:szCs w:val="24"/>
              </w:rPr>
            </w:pPr>
          </w:p>
        </w:tc>
        <w:tc>
          <w:tcPr>
            <w:tcW w:w="750" w:type="pct"/>
          </w:tcPr>
          <w:p w:rsidR="0077362F" w:rsidRPr="00AF7A92" w:rsidRDefault="0077362F" w:rsidP="00E26385">
            <w:pPr>
              <w:pStyle w:val="ConsPlusNormal"/>
              <w:rPr>
                <w:rFonts w:ascii="Times New Roman" w:hAnsi="Times New Roman" w:cs="Times New Roman"/>
                <w:sz w:val="24"/>
                <w:szCs w:val="24"/>
              </w:rPr>
            </w:pPr>
          </w:p>
        </w:tc>
        <w:tc>
          <w:tcPr>
            <w:tcW w:w="438" w:type="pct"/>
          </w:tcPr>
          <w:p w:rsidR="0077362F" w:rsidRPr="00AF7A92" w:rsidRDefault="0077362F" w:rsidP="00E26385">
            <w:pPr>
              <w:pStyle w:val="ConsPlusNormal"/>
              <w:rPr>
                <w:rFonts w:ascii="Times New Roman" w:hAnsi="Times New Roman" w:cs="Times New Roman"/>
                <w:sz w:val="24"/>
                <w:szCs w:val="24"/>
              </w:rPr>
            </w:pPr>
          </w:p>
        </w:tc>
        <w:tc>
          <w:tcPr>
            <w:tcW w:w="656" w:type="pct"/>
          </w:tcPr>
          <w:p w:rsidR="0077362F" w:rsidRPr="00AF7A92" w:rsidRDefault="0077362F" w:rsidP="00E26385">
            <w:pPr>
              <w:pStyle w:val="ConsPlusNormal"/>
              <w:rPr>
                <w:rFonts w:ascii="Times New Roman" w:hAnsi="Times New Roman" w:cs="Times New Roman"/>
                <w:sz w:val="24"/>
                <w:szCs w:val="24"/>
              </w:rPr>
            </w:pPr>
          </w:p>
        </w:tc>
      </w:tr>
    </w:tbl>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pStyle w:val="ConsPlusNonformat"/>
        <w:jc w:val="both"/>
        <w:rPr>
          <w:rFonts w:ascii="Times New Roman" w:hAnsi="Times New Roman" w:cs="Times New Roman"/>
          <w:sz w:val="24"/>
          <w:szCs w:val="24"/>
        </w:rPr>
      </w:pPr>
      <w:bookmarkStart w:id="46" w:name="P1847"/>
      <w:bookmarkEnd w:id="46"/>
    </w:p>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rPr>
          <w:sz w:val="24"/>
          <w:szCs w:val="24"/>
        </w:rPr>
        <w:sectPr w:rsidR="0077362F" w:rsidRPr="00AF7A92" w:rsidSect="00B00139">
          <w:pgSz w:w="11905" w:h="16838"/>
          <w:pgMar w:top="1134" w:right="850" w:bottom="1134" w:left="1701" w:header="851" w:footer="0" w:gutter="0"/>
          <w:cols w:space="720"/>
        </w:sectPr>
      </w:pPr>
    </w:p>
    <w:p w:rsidR="0077362F" w:rsidRDefault="0077362F" w:rsidP="0077362F">
      <w:pPr>
        <w:jc w:val="center"/>
        <w:rPr>
          <w:sz w:val="24"/>
          <w:szCs w:val="24"/>
        </w:rPr>
      </w:pPr>
      <w:r w:rsidRPr="00AF7A92">
        <w:rPr>
          <w:sz w:val="24"/>
          <w:szCs w:val="24"/>
        </w:rPr>
        <w:lastRenderedPageBreak/>
        <w:t>Раздел 3.2. Передаваемые бюджетные обязательства</w:t>
      </w:r>
    </w:p>
    <w:p w:rsidR="0077362F" w:rsidRDefault="0077362F" w:rsidP="0077362F">
      <w:pPr>
        <w:rPr>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5"/>
        <w:gridCol w:w="1216"/>
        <w:gridCol w:w="831"/>
        <w:gridCol w:w="1256"/>
        <w:gridCol w:w="1242"/>
        <w:gridCol w:w="1324"/>
        <w:gridCol w:w="1250"/>
        <w:gridCol w:w="650"/>
        <w:gridCol w:w="533"/>
        <w:gridCol w:w="932"/>
        <w:gridCol w:w="693"/>
        <w:gridCol w:w="655"/>
        <w:gridCol w:w="645"/>
        <w:gridCol w:w="1193"/>
        <w:gridCol w:w="1079"/>
      </w:tblGrid>
      <w:tr w:rsidR="0077362F" w:rsidRPr="00231BCD" w:rsidTr="00E26385">
        <w:tc>
          <w:tcPr>
            <w:tcW w:w="343" w:type="pct"/>
            <w:vMerge w:val="restar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612" w:type="pct"/>
            <w:gridSpan w:val="2"/>
          </w:tcPr>
          <w:p w:rsidR="0077362F"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Объект </w:t>
            </w:r>
            <w:r>
              <w:rPr>
                <w:rFonts w:ascii="Times New Roman" w:hAnsi="Times New Roman" w:cs="Times New Roman"/>
                <w:sz w:val="24"/>
                <w:szCs w:val="24"/>
              </w:rPr>
              <w:t>Р</w:t>
            </w:r>
            <w:r w:rsidRPr="00AF7A92">
              <w:rPr>
                <w:rFonts w:ascii="Times New Roman" w:hAnsi="Times New Roman" w:cs="Times New Roman"/>
                <w:sz w:val="24"/>
                <w:szCs w:val="24"/>
              </w:rPr>
              <w:t>АИП</w:t>
            </w:r>
            <w:r>
              <w:rPr>
                <w:rFonts w:ascii="Times New Roman" w:hAnsi="Times New Roman" w:cs="Times New Roman"/>
                <w:sz w:val="24"/>
                <w:szCs w:val="24"/>
              </w:rPr>
              <w:t>,</w:t>
            </w:r>
          </w:p>
          <w:p w:rsidR="0077362F" w:rsidRPr="00AF7A92" w:rsidRDefault="0077362F" w:rsidP="00E26385">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Терзаказ</w:t>
            </w:r>
            <w:proofErr w:type="spellEnd"/>
          </w:p>
        </w:tc>
        <w:tc>
          <w:tcPr>
            <w:tcW w:w="1146"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по БК</w:t>
            </w:r>
          </w:p>
        </w:tc>
        <w:tc>
          <w:tcPr>
            <w:tcW w:w="26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Аналитический код</w:t>
            </w:r>
          </w:p>
        </w:tc>
        <w:tc>
          <w:tcPr>
            <w:tcW w:w="366"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 вида сре</w:t>
            </w:r>
            <w:proofErr w:type="gramStart"/>
            <w:r w:rsidRPr="00AF7A92">
              <w:rPr>
                <w:rFonts w:ascii="Times New Roman" w:hAnsi="Times New Roman" w:cs="Times New Roman"/>
                <w:sz w:val="24"/>
                <w:szCs w:val="24"/>
              </w:rPr>
              <w:t>дств дл</w:t>
            </w:r>
            <w:proofErr w:type="gramEnd"/>
            <w:r w:rsidRPr="00AF7A92">
              <w:rPr>
                <w:rFonts w:ascii="Times New Roman" w:hAnsi="Times New Roman" w:cs="Times New Roman"/>
                <w:sz w:val="24"/>
                <w:szCs w:val="24"/>
              </w:rPr>
              <w:t>я исполнения обязательства</w:t>
            </w:r>
          </w:p>
        </w:tc>
        <w:tc>
          <w:tcPr>
            <w:tcW w:w="878" w:type="pct"/>
            <w:gridSpan w:val="3"/>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текущего финансового года в валюте обязательства</w:t>
            </w:r>
          </w:p>
        </w:tc>
        <w:tc>
          <w:tcPr>
            <w:tcW w:w="566"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планового периода в валюте обязательства</w:t>
            </w:r>
          </w:p>
        </w:tc>
        <w:tc>
          <w:tcPr>
            <w:tcW w:w="570"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Суммы на период после текущего финансового года в валюте обязательства</w:t>
            </w:r>
          </w:p>
        </w:tc>
        <w:tc>
          <w:tcPr>
            <w:tcW w:w="257" w:type="pct"/>
            <w:vMerge w:val="restar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Примечание</w:t>
            </w:r>
          </w:p>
        </w:tc>
      </w:tr>
      <w:tr w:rsidR="0077362F" w:rsidRPr="00231BCD" w:rsidTr="00E26385">
        <w:tc>
          <w:tcPr>
            <w:tcW w:w="343" w:type="pct"/>
            <w:vMerge/>
            <w:tcBorders>
              <w:left w:val="single" w:sz="4" w:space="0" w:color="auto"/>
            </w:tcBorders>
          </w:tcPr>
          <w:p w:rsidR="0077362F" w:rsidRPr="00231BCD" w:rsidRDefault="0077362F" w:rsidP="00E26385">
            <w:pPr>
              <w:rPr>
                <w:sz w:val="24"/>
                <w:szCs w:val="24"/>
              </w:rPr>
            </w:pPr>
          </w:p>
        </w:tc>
        <w:tc>
          <w:tcPr>
            <w:tcW w:w="34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w:t>
            </w:r>
          </w:p>
        </w:tc>
        <w:tc>
          <w:tcPr>
            <w:tcW w:w="269"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(при наличии)</w:t>
            </w:r>
          </w:p>
        </w:tc>
        <w:tc>
          <w:tcPr>
            <w:tcW w:w="57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передаваемого участника бюджетного процесса</w:t>
            </w:r>
          </w:p>
        </w:tc>
        <w:tc>
          <w:tcPr>
            <w:tcW w:w="57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принимаемого участника бюджетного процесса</w:t>
            </w:r>
          </w:p>
        </w:tc>
        <w:tc>
          <w:tcPr>
            <w:tcW w:w="263" w:type="pct"/>
            <w:vMerge/>
          </w:tcPr>
          <w:p w:rsidR="0077362F" w:rsidRPr="00231BCD" w:rsidRDefault="0077362F" w:rsidP="00E26385">
            <w:pPr>
              <w:rPr>
                <w:sz w:val="24"/>
                <w:szCs w:val="24"/>
              </w:rPr>
            </w:pPr>
          </w:p>
        </w:tc>
        <w:tc>
          <w:tcPr>
            <w:tcW w:w="366" w:type="pct"/>
            <w:vMerge/>
          </w:tcPr>
          <w:p w:rsidR="0077362F" w:rsidRPr="00231BCD" w:rsidRDefault="0077362F" w:rsidP="00E26385">
            <w:pPr>
              <w:rPr>
                <w:sz w:val="24"/>
                <w:szCs w:val="24"/>
              </w:rPr>
            </w:pPr>
          </w:p>
        </w:tc>
        <w:tc>
          <w:tcPr>
            <w:tcW w:w="226"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учтено</w:t>
            </w:r>
          </w:p>
        </w:tc>
        <w:tc>
          <w:tcPr>
            <w:tcW w:w="652"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исполнено</w:t>
            </w:r>
          </w:p>
        </w:tc>
        <w:tc>
          <w:tcPr>
            <w:tcW w:w="289"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первый год</w:t>
            </w:r>
          </w:p>
        </w:tc>
        <w:tc>
          <w:tcPr>
            <w:tcW w:w="277"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второй год</w:t>
            </w:r>
          </w:p>
        </w:tc>
        <w:tc>
          <w:tcPr>
            <w:tcW w:w="268"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третий год</w:t>
            </w:r>
          </w:p>
        </w:tc>
        <w:tc>
          <w:tcPr>
            <w:tcW w:w="30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последующие годы</w:t>
            </w:r>
          </w:p>
        </w:tc>
        <w:tc>
          <w:tcPr>
            <w:tcW w:w="257" w:type="pct"/>
            <w:vMerge/>
            <w:tcBorders>
              <w:right w:val="single" w:sz="4" w:space="0" w:color="auto"/>
            </w:tcBorders>
          </w:tcPr>
          <w:p w:rsidR="0077362F" w:rsidRPr="00231BCD" w:rsidRDefault="0077362F" w:rsidP="00E26385">
            <w:pPr>
              <w:rPr>
                <w:sz w:val="24"/>
                <w:szCs w:val="24"/>
              </w:rPr>
            </w:pPr>
          </w:p>
        </w:tc>
      </w:tr>
      <w:tr w:rsidR="0077362F" w:rsidRPr="00231BCD" w:rsidTr="00E26385">
        <w:tc>
          <w:tcPr>
            <w:tcW w:w="343" w:type="pct"/>
            <w:vMerge/>
            <w:tcBorders>
              <w:left w:val="single" w:sz="4" w:space="0" w:color="auto"/>
            </w:tcBorders>
          </w:tcPr>
          <w:p w:rsidR="0077362F" w:rsidRPr="00231BCD" w:rsidRDefault="0077362F" w:rsidP="00E26385">
            <w:pPr>
              <w:rPr>
                <w:sz w:val="24"/>
                <w:szCs w:val="24"/>
              </w:rPr>
            </w:pPr>
          </w:p>
        </w:tc>
        <w:tc>
          <w:tcPr>
            <w:tcW w:w="343" w:type="pct"/>
            <w:vMerge/>
          </w:tcPr>
          <w:p w:rsidR="0077362F" w:rsidRPr="00231BCD" w:rsidRDefault="0077362F" w:rsidP="00E26385">
            <w:pPr>
              <w:rPr>
                <w:sz w:val="24"/>
                <w:szCs w:val="24"/>
              </w:rPr>
            </w:pPr>
          </w:p>
        </w:tc>
        <w:tc>
          <w:tcPr>
            <w:tcW w:w="269" w:type="pct"/>
            <w:vMerge/>
          </w:tcPr>
          <w:p w:rsidR="0077362F" w:rsidRPr="00231BCD" w:rsidRDefault="0077362F" w:rsidP="00E26385">
            <w:pPr>
              <w:rPr>
                <w:sz w:val="24"/>
                <w:szCs w:val="24"/>
              </w:rPr>
            </w:pPr>
          </w:p>
        </w:tc>
        <w:tc>
          <w:tcPr>
            <w:tcW w:w="573" w:type="pct"/>
            <w:vMerge/>
          </w:tcPr>
          <w:p w:rsidR="0077362F" w:rsidRPr="00231BCD" w:rsidRDefault="0077362F" w:rsidP="00E26385">
            <w:pPr>
              <w:rPr>
                <w:sz w:val="24"/>
                <w:szCs w:val="24"/>
              </w:rPr>
            </w:pPr>
          </w:p>
        </w:tc>
        <w:tc>
          <w:tcPr>
            <w:tcW w:w="573" w:type="pct"/>
            <w:vMerge/>
          </w:tcPr>
          <w:p w:rsidR="0077362F" w:rsidRPr="00231BCD" w:rsidRDefault="0077362F" w:rsidP="00E26385">
            <w:pPr>
              <w:rPr>
                <w:sz w:val="24"/>
                <w:szCs w:val="24"/>
              </w:rPr>
            </w:pPr>
          </w:p>
        </w:tc>
        <w:tc>
          <w:tcPr>
            <w:tcW w:w="263" w:type="pct"/>
            <w:vMerge/>
          </w:tcPr>
          <w:p w:rsidR="0077362F" w:rsidRPr="00231BCD" w:rsidRDefault="0077362F" w:rsidP="00E26385">
            <w:pPr>
              <w:rPr>
                <w:sz w:val="24"/>
                <w:szCs w:val="24"/>
              </w:rPr>
            </w:pPr>
          </w:p>
        </w:tc>
        <w:tc>
          <w:tcPr>
            <w:tcW w:w="366" w:type="pct"/>
            <w:vMerge/>
          </w:tcPr>
          <w:p w:rsidR="0077362F" w:rsidRPr="00231BCD" w:rsidRDefault="0077362F" w:rsidP="00E26385">
            <w:pPr>
              <w:rPr>
                <w:sz w:val="24"/>
                <w:szCs w:val="24"/>
              </w:rPr>
            </w:pPr>
          </w:p>
        </w:tc>
        <w:tc>
          <w:tcPr>
            <w:tcW w:w="226" w:type="pct"/>
            <w:vMerge/>
          </w:tcPr>
          <w:p w:rsidR="0077362F" w:rsidRPr="00231BCD" w:rsidRDefault="0077362F" w:rsidP="00E26385">
            <w:pPr>
              <w:rPr>
                <w:sz w:val="24"/>
                <w:szCs w:val="24"/>
              </w:rPr>
            </w:pPr>
          </w:p>
        </w:tc>
        <w:tc>
          <w:tcPr>
            <w:tcW w:w="217"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434"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авансовых платежей</w:t>
            </w:r>
          </w:p>
        </w:tc>
        <w:tc>
          <w:tcPr>
            <w:tcW w:w="289" w:type="pct"/>
            <w:vMerge/>
          </w:tcPr>
          <w:p w:rsidR="0077362F" w:rsidRPr="00231BCD" w:rsidRDefault="0077362F" w:rsidP="00E26385">
            <w:pPr>
              <w:rPr>
                <w:sz w:val="24"/>
                <w:szCs w:val="24"/>
              </w:rPr>
            </w:pPr>
          </w:p>
        </w:tc>
        <w:tc>
          <w:tcPr>
            <w:tcW w:w="277" w:type="pct"/>
            <w:vMerge/>
          </w:tcPr>
          <w:p w:rsidR="0077362F" w:rsidRPr="00231BCD" w:rsidRDefault="0077362F" w:rsidP="00E26385">
            <w:pPr>
              <w:rPr>
                <w:sz w:val="24"/>
                <w:szCs w:val="24"/>
              </w:rPr>
            </w:pPr>
          </w:p>
        </w:tc>
        <w:tc>
          <w:tcPr>
            <w:tcW w:w="268" w:type="pct"/>
            <w:vMerge/>
          </w:tcPr>
          <w:p w:rsidR="0077362F" w:rsidRPr="00231BCD" w:rsidRDefault="0077362F" w:rsidP="00E26385">
            <w:pPr>
              <w:rPr>
                <w:sz w:val="24"/>
                <w:szCs w:val="24"/>
              </w:rPr>
            </w:pPr>
          </w:p>
        </w:tc>
        <w:tc>
          <w:tcPr>
            <w:tcW w:w="303" w:type="pct"/>
            <w:vMerge/>
          </w:tcPr>
          <w:p w:rsidR="0077362F" w:rsidRPr="00231BCD" w:rsidRDefault="0077362F" w:rsidP="00E26385">
            <w:pPr>
              <w:rPr>
                <w:sz w:val="24"/>
                <w:szCs w:val="24"/>
              </w:rPr>
            </w:pPr>
          </w:p>
        </w:tc>
        <w:tc>
          <w:tcPr>
            <w:tcW w:w="257" w:type="pct"/>
            <w:vMerge/>
            <w:tcBorders>
              <w:right w:val="single" w:sz="4" w:space="0" w:color="auto"/>
            </w:tcBorders>
          </w:tcPr>
          <w:p w:rsidR="0077362F" w:rsidRPr="00231BCD" w:rsidRDefault="0077362F" w:rsidP="00E26385">
            <w:pPr>
              <w:rPr>
                <w:sz w:val="24"/>
                <w:szCs w:val="24"/>
              </w:rPr>
            </w:pPr>
          </w:p>
        </w:tc>
      </w:tr>
      <w:tr w:rsidR="0077362F" w:rsidRPr="00231BCD" w:rsidTr="00E26385">
        <w:tc>
          <w:tcPr>
            <w:tcW w:w="343" w:type="pct"/>
            <w:tcBorders>
              <w:lef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47" w:name="P1870"/>
            <w:bookmarkEnd w:id="47"/>
            <w:r w:rsidRPr="00AF7A92">
              <w:rPr>
                <w:rFonts w:ascii="Times New Roman" w:hAnsi="Times New Roman" w:cs="Times New Roman"/>
                <w:sz w:val="24"/>
                <w:szCs w:val="24"/>
              </w:rPr>
              <w:t>1</w:t>
            </w:r>
          </w:p>
        </w:tc>
        <w:tc>
          <w:tcPr>
            <w:tcW w:w="343" w:type="pct"/>
          </w:tcPr>
          <w:p w:rsidR="0077362F" w:rsidRPr="00AF7A92" w:rsidRDefault="0077362F" w:rsidP="00E26385">
            <w:pPr>
              <w:pStyle w:val="ConsPlusNormal"/>
              <w:jc w:val="center"/>
              <w:rPr>
                <w:rFonts w:ascii="Times New Roman" w:hAnsi="Times New Roman" w:cs="Times New Roman"/>
                <w:sz w:val="24"/>
                <w:szCs w:val="24"/>
              </w:rPr>
            </w:pPr>
            <w:bookmarkStart w:id="48" w:name="P1871"/>
            <w:bookmarkEnd w:id="48"/>
            <w:r w:rsidRPr="00AF7A92">
              <w:rPr>
                <w:rFonts w:ascii="Times New Roman" w:hAnsi="Times New Roman" w:cs="Times New Roman"/>
                <w:sz w:val="24"/>
                <w:szCs w:val="24"/>
              </w:rPr>
              <w:t>2</w:t>
            </w:r>
          </w:p>
        </w:tc>
        <w:tc>
          <w:tcPr>
            <w:tcW w:w="269" w:type="pct"/>
          </w:tcPr>
          <w:p w:rsidR="0077362F" w:rsidRPr="00AF7A92" w:rsidRDefault="0077362F" w:rsidP="00E26385">
            <w:pPr>
              <w:pStyle w:val="ConsPlusNormal"/>
              <w:jc w:val="center"/>
              <w:rPr>
                <w:rFonts w:ascii="Times New Roman" w:hAnsi="Times New Roman" w:cs="Times New Roman"/>
                <w:sz w:val="24"/>
                <w:szCs w:val="24"/>
              </w:rPr>
            </w:pPr>
            <w:bookmarkStart w:id="49" w:name="P1872"/>
            <w:bookmarkEnd w:id="49"/>
            <w:r w:rsidRPr="00AF7A92">
              <w:rPr>
                <w:rFonts w:ascii="Times New Roman" w:hAnsi="Times New Roman" w:cs="Times New Roman"/>
                <w:sz w:val="24"/>
                <w:szCs w:val="24"/>
              </w:rPr>
              <w:t>3</w:t>
            </w:r>
          </w:p>
        </w:tc>
        <w:tc>
          <w:tcPr>
            <w:tcW w:w="573" w:type="pct"/>
          </w:tcPr>
          <w:p w:rsidR="0077362F" w:rsidRPr="00AF7A92" w:rsidRDefault="0077362F" w:rsidP="00E26385">
            <w:pPr>
              <w:pStyle w:val="ConsPlusNormal"/>
              <w:jc w:val="center"/>
              <w:rPr>
                <w:rFonts w:ascii="Times New Roman" w:hAnsi="Times New Roman" w:cs="Times New Roman"/>
                <w:sz w:val="24"/>
                <w:szCs w:val="24"/>
              </w:rPr>
            </w:pPr>
            <w:bookmarkStart w:id="50" w:name="P1873"/>
            <w:bookmarkEnd w:id="50"/>
            <w:r w:rsidRPr="00AF7A92">
              <w:rPr>
                <w:rFonts w:ascii="Times New Roman" w:hAnsi="Times New Roman" w:cs="Times New Roman"/>
                <w:sz w:val="24"/>
                <w:szCs w:val="24"/>
              </w:rPr>
              <w:t>4</w:t>
            </w:r>
          </w:p>
        </w:tc>
        <w:tc>
          <w:tcPr>
            <w:tcW w:w="573" w:type="pct"/>
          </w:tcPr>
          <w:p w:rsidR="0077362F" w:rsidRPr="00AF7A92" w:rsidRDefault="0077362F" w:rsidP="00E26385">
            <w:pPr>
              <w:pStyle w:val="ConsPlusNormal"/>
              <w:jc w:val="center"/>
              <w:rPr>
                <w:rFonts w:ascii="Times New Roman" w:hAnsi="Times New Roman" w:cs="Times New Roman"/>
                <w:sz w:val="24"/>
                <w:szCs w:val="24"/>
              </w:rPr>
            </w:pPr>
            <w:bookmarkStart w:id="51" w:name="P1874"/>
            <w:bookmarkEnd w:id="51"/>
            <w:r w:rsidRPr="00AF7A92">
              <w:rPr>
                <w:rFonts w:ascii="Times New Roman" w:hAnsi="Times New Roman" w:cs="Times New Roman"/>
                <w:sz w:val="24"/>
                <w:szCs w:val="24"/>
              </w:rPr>
              <w:t>5</w:t>
            </w:r>
          </w:p>
        </w:tc>
        <w:tc>
          <w:tcPr>
            <w:tcW w:w="263" w:type="pct"/>
          </w:tcPr>
          <w:p w:rsidR="0077362F" w:rsidRPr="00AF7A92" w:rsidRDefault="0077362F" w:rsidP="00E26385">
            <w:pPr>
              <w:pStyle w:val="ConsPlusNormal"/>
              <w:jc w:val="center"/>
              <w:rPr>
                <w:rFonts w:ascii="Times New Roman" w:hAnsi="Times New Roman" w:cs="Times New Roman"/>
                <w:sz w:val="24"/>
                <w:szCs w:val="24"/>
              </w:rPr>
            </w:pPr>
            <w:bookmarkStart w:id="52" w:name="P1875"/>
            <w:bookmarkEnd w:id="52"/>
            <w:r w:rsidRPr="00AF7A92">
              <w:rPr>
                <w:rFonts w:ascii="Times New Roman" w:hAnsi="Times New Roman" w:cs="Times New Roman"/>
                <w:sz w:val="24"/>
                <w:szCs w:val="24"/>
              </w:rPr>
              <w:t>6</w:t>
            </w:r>
          </w:p>
        </w:tc>
        <w:tc>
          <w:tcPr>
            <w:tcW w:w="366" w:type="pct"/>
          </w:tcPr>
          <w:p w:rsidR="0077362F" w:rsidRPr="00AF7A92" w:rsidRDefault="0077362F" w:rsidP="00E26385">
            <w:pPr>
              <w:pStyle w:val="ConsPlusNormal"/>
              <w:jc w:val="center"/>
              <w:rPr>
                <w:rFonts w:ascii="Times New Roman" w:hAnsi="Times New Roman" w:cs="Times New Roman"/>
                <w:sz w:val="24"/>
                <w:szCs w:val="24"/>
              </w:rPr>
            </w:pPr>
            <w:bookmarkStart w:id="53" w:name="P1876"/>
            <w:bookmarkEnd w:id="53"/>
            <w:r w:rsidRPr="00AF7A92">
              <w:rPr>
                <w:rFonts w:ascii="Times New Roman" w:hAnsi="Times New Roman" w:cs="Times New Roman"/>
                <w:sz w:val="24"/>
                <w:szCs w:val="24"/>
              </w:rPr>
              <w:t>7</w:t>
            </w:r>
          </w:p>
        </w:tc>
        <w:tc>
          <w:tcPr>
            <w:tcW w:w="226" w:type="pct"/>
          </w:tcPr>
          <w:p w:rsidR="0077362F" w:rsidRPr="00AF7A92" w:rsidRDefault="0077362F" w:rsidP="00E26385">
            <w:pPr>
              <w:pStyle w:val="ConsPlusNormal"/>
              <w:jc w:val="center"/>
              <w:rPr>
                <w:rFonts w:ascii="Times New Roman" w:hAnsi="Times New Roman" w:cs="Times New Roman"/>
                <w:sz w:val="24"/>
                <w:szCs w:val="24"/>
              </w:rPr>
            </w:pPr>
            <w:bookmarkStart w:id="54" w:name="P1877"/>
            <w:bookmarkEnd w:id="54"/>
            <w:r w:rsidRPr="00AF7A92">
              <w:rPr>
                <w:rFonts w:ascii="Times New Roman" w:hAnsi="Times New Roman" w:cs="Times New Roman"/>
                <w:sz w:val="24"/>
                <w:szCs w:val="24"/>
              </w:rPr>
              <w:t>8</w:t>
            </w:r>
          </w:p>
        </w:tc>
        <w:tc>
          <w:tcPr>
            <w:tcW w:w="217" w:type="pct"/>
          </w:tcPr>
          <w:p w:rsidR="0077362F" w:rsidRPr="00AF7A92" w:rsidRDefault="0077362F" w:rsidP="00E26385">
            <w:pPr>
              <w:pStyle w:val="ConsPlusNormal"/>
              <w:jc w:val="center"/>
              <w:rPr>
                <w:rFonts w:ascii="Times New Roman" w:hAnsi="Times New Roman" w:cs="Times New Roman"/>
                <w:sz w:val="24"/>
                <w:szCs w:val="24"/>
              </w:rPr>
            </w:pPr>
            <w:bookmarkStart w:id="55" w:name="P1878"/>
            <w:bookmarkEnd w:id="55"/>
            <w:r w:rsidRPr="00AF7A92">
              <w:rPr>
                <w:rFonts w:ascii="Times New Roman" w:hAnsi="Times New Roman" w:cs="Times New Roman"/>
                <w:sz w:val="24"/>
                <w:szCs w:val="24"/>
              </w:rPr>
              <w:t>9</w:t>
            </w:r>
          </w:p>
        </w:tc>
        <w:tc>
          <w:tcPr>
            <w:tcW w:w="434" w:type="pct"/>
          </w:tcPr>
          <w:p w:rsidR="0077362F" w:rsidRPr="00AF7A92" w:rsidRDefault="0077362F" w:rsidP="00E26385">
            <w:pPr>
              <w:pStyle w:val="ConsPlusNormal"/>
              <w:jc w:val="center"/>
              <w:rPr>
                <w:rFonts w:ascii="Times New Roman" w:hAnsi="Times New Roman" w:cs="Times New Roman"/>
                <w:sz w:val="24"/>
                <w:szCs w:val="24"/>
              </w:rPr>
            </w:pPr>
            <w:bookmarkStart w:id="56" w:name="P1879"/>
            <w:bookmarkEnd w:id="56"/>
            <w:r w:rsidRPr="00AF7A92">
              <w:rPr>
                <w:rFonts w:ascii="Times New Roman" w:hAnsi="Times New Roman" w:cs="Times New Roman"/>
                <w:sz w:val="24"/>
                <w:szCs w:val="24"/>
              </w:rPr>
              <w:t>10</w:t>
            </w:r>
          </w:p>
        </w:tc>
        <w:tc>
          <w:tcPr>
            <w:tcW w:w="289" w:type="pct"/>
          </w:tcPr>
          <w:p w:rsidR="0077362F" w:rsidRPr="00AF7A92" w:rsidRDefault="0077362F" w:rsidP="00E26385">
            <w:pPr>
              <w:pStyle w:val="ConsPlusNormal"/>
              <w:jc w:val="center"/>
              <w:rPr>
                <w:rFonts w:ascii="Times New Roman" w:hAnsi="Times New Roman" w:cs="Times New Roman"/>
                <w:sz w:val="24"/>
                <w:szCs w:val="24"/>
              </w:rPr>
            </w:pPr>
            <w:bookmarkStart w:id="57" w:name="P1880"/>
            <w:bookmarkEnd w:id="57"/>
            <w:r w:rsidRPr="00AF7A92">
              <w:rPr>
                <w:rFonts w:ascii="Times New Roman" w:hAnsi="Times New Roman" w:cs="Times New Roman"/>
                <w:sz w:val="24"/>
                <w:szCs w:val="24"/>
              </w:rPr>
              <w:t>11</w:t>
            </w:r>
          </w:p>
        </w:tc>
        <w:tc>
          <w:tcPr>
            <w:tcW w:w="277"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12</w:t>
            </w:r>
          </w:p>
        </w:tc>
        <w:tc>
          <w:tcPr>
            <w:tcW w:w="268"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13</w:t>
            </w:r>
          </w:p>
        </w:tc>
        <w:tc>
          <w:tcPr>
            <w:tcW w:w="303" w:type="pct"/>
          </w:tcPr>
          <w:p w:rsidR="0077362F" w:rsidRPr="00AF7A92" w:rsidRDefault="0077362F" w:rsidP="00E26385">
            <w:pPr>
              <w:pStyle w:val="ConsPlusNormal"/>
              <w:jc w:val="center"/>
              <w:rPr>
                <w:rFonts w:ascii="Times New Roman" w:hAnsi="Times New Roman" w:cs="Times New Roman"/>
                <w:sz w:val="24"/>
                <w:szCs w:val="24"/>
              </w:rPr>
            </w:pPr>
            <w:bookmarkStart w:id="58" w:name="P1883"/>
            <w:bookmarkEnd w:id="58"/>
            <w:r w:rsidRPr="00AF7A92">
              <w:rPr>
                <w:rFonts w:ascii="Times New Roman" w:hAnsi="Times New Roman" w:cs="Times New Roman"/>
                <w:sz w:val="24"/>
                <w:szCs w:val="24"/>
              </w:rPr>
              <w:t>14</w:t>
            </w:r>
          </w:p>
        </w:tc>
        <w:tc>
          <w:tcPr>
            <w:tcW w:w="257" w:type="pct"/>
            <w:tcBorders>
              <w:right w:val="single" w:sz="4" w:space="0" w:color="auto"/>
            </w:tcBorders>
          </w:tcPr>
          <w:p w:rsidR="0077362F" w:rsidRPr="00AF7A92" w:rsidRDefault="0077362F" w:rsidP="00E26385">
            <w:pPr>
              <w:pStyle w:val="ConsPlusNormal"/>
              <w:jc w:val="center"/>
              <w:rPr>
                <w:rFonts w:ascii="Times New Roman" w:hAnsi="Times New Roman" w:cs="Times New Roman"/>
                <w:sz w:val="24"/>
                <w:szCs w:val="24"/>
              </w:rPr>
            </w:pPr>
            <w:bookmarkStart w:id="59" w:name="P1884"/>
            <w:bookmarkEnd w:id="59"/>
            <w:r w:rsidRPr="00AF7A92">
              <w:rPr>
                <w:rFonts w:ascii="Times New Roman" w:hAnsi="Times New Roman" w:cs="Times New Roman"/>
                <w:sz w:val="24"/>
                <w:szCs w:val="24"/>
              </w:rPr>
              <w:t>15</w:t>
            </w:r>
          </w:p>
        </w:tc>
      </w:tr>
      <w:tr w:rsidR="0077362F" w:rsidRPr="00231BCD" w:rsidTr="00E26385">
        <w:tblPrEx>
          <w:tblBorders>
            <w:left w:val="single" w:sz="4" w:space="0" w:color="auto"/>
          </w:tblBorders>
        </w:tblPrEx>
        <w:tc>
          <w:tcPr>
            <w:tcW w:w="343" w:type="pct"/>
            <w:vMerge w:val="restart"/>
          </w:tcPr>
          <w:p w:rsidR="0077362F" w:rsidRPr="00AF7A92" w:rsidRDefault="0077362F" w:rsidP="00E26385">
            <w:pPr>
              <w:pStyle w:val="ConsPlusNormal"/>
              <w:rPr>
                <w:rFonts w:ascii="Times New Roman" w:hAnsi="Times New Roman" w:cs="Times New Roman"/>
                <w:sz w:val="24"/>
                <w:szCs w:val="24"/>
              </w:rPr>
            </w:pPr>
          </w:p>
        </w:tc>
        <w:tc>
          <w:tcPr>
            <w:tcW w:w="343" w:type="pct"/>
            <w:vMerge w:val="restart"/>
          </w:tcPr>
          <w:p w:rsidR="0077362F" w:rsidRPr="00AF7A92" w:rsidRDefault="0077362F" w:rsidP="00E26385">
            <w:pPr>
              <w:pStyle w:val="ConsPlusNormal"/>
              <w:rPr>
                <w:rFonts w:ascii="Times New Roman" w:hAnsi="Times New Roman" w:cs="Times New Roman"/>
                <w:sz w:val="24"/>
                <w:szCs w:val="24"/>
              </w:rPr>
            </w:pPr>
          </w:p>
        </w:tc>
        <w:tc>
          <w:tcPr>
            <w:tcW w:w="269" w:type="pct"/>
            <w:vMerge w:val="restart"/>
          </w:tcPr>
          <w:p w:rsidR="0077362F" w:rsidRPr="00AF7A92" w:rsidRDefault="0077362F" w:rsidP="00E26385">
            <w:pPr>
              <w:pStyle w:val="ConsPlusNormal"/>
              <w:rPr>
                <w:rFonts w:ascii="Times New Roman" w:hAnsi="Times New Roman" w:cs="Times New Roman"/>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263" w:type="pct"/>
          </w:tcPr>
          <w:p w:rsidR="0077362F" w:rsidRPr="00AF7A92" w:rsidRDefault="0077362F" w:rsidP="00E26385">
            <w:pPr>
              <w:pStyle w:val="ConsPlusNormal"/>
              <w:rPr>
                <w:rFonts w:ascii="Times New Roman" w:hAnsi="Times New Roman" w:cs="Times New Roman"/>
                <w:sz w:val="24"/>
                <w:szCs w:val="24"/>
              </w:rPr>
            </w:pPr>
          </w:p>
        </w:tc>
        <w:tc>
          <w:tcPr>
            <w:tcW w:w="366" w:type="pct"/>
          </w:tcPr>
          <w:p w:rsidR="0077362F" w:rsidRPr="00AF7A92" w:rsidRDefault="0077362F" w:rsidP="00E26385">
            <w:pPr>
              <w:pStyle w:val="ConsPlusNormal"/>
              <w:rPr>
                <w:rFonts w:ascii="Times New Roman" w:hAnsi="Times New Roman" w:cs="Times New Roman"/>
                <w:sz w:val="24"/>
                <w:szCs w:val="24"/>
              </w:rPr>
            </w:pPr>
          </w:p>
        </w:tc>
        <w:tc>
          <w:tcPr>
            <w:tcW w:w="226" w:type="pct"/>
          </w:tcPr>
          <w:p w:rsidR="0077362F" w:rsidRPr="00AF7A92" w:rsidRDefault="0077362F" w:rsidP="00E26385">
            <w:pPr>
              <w:pStyle w:val="ConsPlusNormal"/>
              <w:rPr>
                <w:rFonts w:ascii="Times New Roman" w:hAnsi="Times New Roman" w:cs="Times New Roman"/>
                <w:sz w:val="24"/>
                <w:szCs w:val="24"/>
              </w:rPr>
            </w:pPr>
          </w:p>
        </w:tc>
        <w:tc>
          <w:tcPr>
            <w:tcW w:w="217" w:type="pct"/>
          </w:tcPr>
          <w:p w:rsidR="0077362F" w:rsidRPr="00AF7A92" w:rsidRDefault="0077362F" w:rsidP="00E26385">
            <w:pPr>
              <w:pStyle w:val="ConsPlusNormal"/>
              <w:rPr>
                <w:rFonts w:ascii="Times New Roman" w:hAnsi="Times New Roman" w:cs="Times New Roman"/>
                <w:sz w:val="24"/>
                <w:szCs w:val="24"/>
              </w:rPr>
            </w:pPr>
          </w:p>
        </w:tc>
        <w:tc>
          <w:tcPr>
            <w:tcW w:w="434"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77" w:type="pct"/>
          </w:tcPr>
          <w:p w:rsidR="0077362F" w:rsidRPr="00AF7A92" w:rsidRDefault="0077362F" w:rsidP="00E26385">
            <w:pPr>
              <w:pStyle w:val="ConsPlusNormal"/>
              <w:rPr>
                <w:rFonts w:ascii="Times New Roman" w:hAnsi="Times New Roman" w:cs="Times New Roman"/>
                <w:sz w:val="24"/>
                <w:szCs w:val="24"/>
              </w:rPr>
            </w:pPr>
          </w:p>
        </w:tc>
        <w:tc>
          <w:tcPr>
            <w:tcW w:w="268" w:type="pct"/>
          </w:tcPr>
          <w:p w:rsidR="0077362F" w:rsidRPr="00AF7A92" w:rsidRDefault="0077362F" w:rsidP="00E26385">
            <w:pPr>
              <w:pStyle w:val="ConsPlusNormal"/>
              <w:rPr>
                <w:rFonts w:ascii="Times New Roman" w:hAnsi="Times New Roman" w:cs="Times New Roman"/>
                <w:sz w:val="24"/>
                <w:szCs w:val="24"/>
              </w:rPr>
            </w:pPr>
          </w:p>
        </w:tc>
        <w:tc>
          <w:tcPr>
            <w:tcW w:w="303" w:type="pct"/>
          </w:tcPr>
          <w:p w:rsidR="0077362F" w:rsidRPr="00AF7A92" w:rsidRDefault="0077362F" w:rsidP="00E26385">
            <w:pPr>
              <w:pStyle w:val="ConsPlusNormal"/>
              <w:rPr>
                <w:rFonts w:ascii="Times New Roman" w:hAnsi="Times New Roman" w:cs="Times New Roman"/>
                <w:sz w:val="24"/>
                <w:szCs w:val="24"/>
              </w:rPr>
            </w:pPr>
          </w:p>
        </w:tc>
        <w:tc>
          <w:tcPr>
            <w:tcW w:w="257" w:type="pct"/>
            <w:tcBorders>
              <w:right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blPrEx>
          <w:tblBorders>
            <w:left w:val="single" w:sz="4" w:space="0" w:color="auto"/>
          </w:tblBorders>
        </w:tblPrEx>
        <w:tc>
          <w:tcPr>
            <w:tcW w:w="343" w:type="pct"/>
            <w:vMerge/>
          </w:tcPr>
          <w:p w:rsidR="0077362F" w:rsidRPr="00231BCD" w:rsidRDefault="0077362F" w:rsidP="00E26385">
            <w:pPr>
              <w:rPr>
                <w:sz w:val="24"/>
                <w:szCs w:val="24"/>
              </w:rPr>
            </w:pPr>
          </w:p>
        </w:tc>
        <w:tc>
          <w:tcPr>
            <w:tcW w:w="343" w:type="pct"/>
            <w:vMerge/>
          </w:tcPr>
          <w:p w:rsidR="0077362F" w:rsidRPr="00231BCD" w:rsidRDefault="0077362F" w:rsidP="00E26385">
            <w:pPr>
              <w:rPr>
                <w:sz w:val="24"/>
                <w:szCs w:val="24"/>
              </w:rPr>
            </w:pPr>
          </w:p>
        </w:tc>
        <w:tc>
          <w:tcPr>
            <w:tcW w:w="269" w:type="pct"/>
            <w:vMerge/>
          </w:tcPr>
          <w:p w:rsidR="0077362F" w:rsidRPr="00231BCD" w:rsidRDefault="0077362F" w:rsidP="00E26385">
            <w:pPr>
              <w:rPr>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263" w:type="pct"/>
          </w:tcPr>
          <w:p w:rsidR="0077362F" w:rsidRPr="00AF7A92" w:rsidRDefault="0077362F" w:rsidP="00E26385">
            <w:pPr>
              <w:pStyle w:val="ConsPlusNormal"/>
              <w:rPr>
                <w:rFonts w:ascii="Times New Roman" w:hAnsi="Times New Roman" w:cs="Times New Roman"/>
                <w:sz w:val="24"/>
                <w:szCs w:val="24"/>
              </w:rPr>
            </w:pPr>
          </w:p>
        </w:tc>
        <w:tc>
          <w:tcPr>
            <w:tcW w:w="366" w:type="pct"/>
          </w:tcPr>
          <w:p w:rsidR="0077362F" w:rsidRPr="00AF7A92" w:rsidRDefault="0077362F" w:rsidP="00E26385">
            <w:pPr>
              <w:pStyle w:val="ConsPlusNormal"/>
              <w:rPr>
                <w:rFonts w:ascii="Times New Roman" w:hAnsi="Times New Roman" w:cs="Times New Roman"/>
                <w:sz w:val="24"/>
                <w:szCs w:val="24"/>
              </w:rPr>
            </w:pPr>
          </w:p>
        </w:tc>
        <w:tc>
          <w:tcPr>
            <w:tcW w:w="226" w:type="pct"/>
          </w:tcPr>
          <w:p w:rsidR="0077362F" w:rsidRPr="00AF7A92" w:rsidRDefault="0077362F" w:rsidP="00E26385">
            <w:pPr>
              <w:pStyle w:val="ConsPlusNormal"/>
              <w:rPr>
                <w:rFonts w:ascii="Times New Roman" w:hAnsi="Times New Roman" w:cs="Times New Roman"/>
                <w:sz w:val="24"/>
                <w:szCs w:val="24"/>
              </w:rPr>
            </w:pPr>
          </w:p>
        </w:tc>
        <w:tc>
          <w:tcPr>
            <w:tcW w:w="217" w:type="pct"/>
          </w:tcPr>
          <w:p w:rsidR="0077362F" w:rsidRPr="00AF7A92" w:rsidRDefault="0077362F" w:rsidP="00E26385">
            <w:pPr>
              <w:pStyle w:val="ConsPlusNormal"/>
              <w:rPr>
                <w:rFonts w:ascii="Times New Roman" w:hAnsi="Times New Roman" w:cs="Times New Roman"/>
                <w:sz w:val="24"/>
                <w:szCs w:val="24"/>
              </w:rPr>
            </w:pPr>
          </w:p>
        </w:tc>
        <w:tc>
          <w:tcPr>
            <w:tcW w:w="434"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77" w:type="pct"/>
          </w:tcPr>
          <w:p w:rsidR="0077362F" w:rsidRPr="00AF7A92" w:rsidRDefault="0077362F" w:rsidP="00E26385">
            <w:pPr>
              <w:pStyle w:val="ConsPlusNormal"/>
              <w:rPr>
                <w:rFonts w:ascii="Times New Roman" w:hAnsi="Times New Roman" w:cs="Times New Roman"/>
                <w:sz w:val="24"/>
                <w:szCs w:val="24"/>
              </w:rPr>
            </w:pPr>
          </w:p>
        </w:tc>
        <w:tc>
          <w:tcPr>
            <w:tcW w:w="268" w:type="pct"/>
          </w:tcPr>
          <w:p w:rsidR="0077362F" w:rsidRPr="00AF7A92" w:rsidRDefault="0077362F" w:rsidP="00E26385">
            <w:pPr>
              <w:pStyle w:val="ConsPlusNormal"/>
              <w:rPr>
                <w:rFonts w:ascii="Times New Roman" w:hAnsi="Times New Roman" w:cs="Times New Roman"/>
                <w:sz w:val="24"/>
                <w:szCs w:val="24"/>
              </w:rPr>
            </w:pPr>
          </w:p>
        </w:tc>
        <w:tc>
          <w:tcPr>
            <w:tcW w:w="303" w:type="pct"/>
          </w:tcPr>
          <w:p w:rsidR="0077362F" w:rsidRPr="00AF7A92" w:rsidRDefault="0077362F" w:rsidP="00E26385">
            <w:pPr>
              <w:pStyle w:val="ConsPlusNormal"/>
              <w:rPr>
                <w:rFonts w:ascii="Times New Roman" w:hAnsi="Times New Roman" w:cs="Times New Roman"/>
                <w:sz w:val="24"/>
                <w:szCs w:val="24"/>
              </w:rPr>
            </w:pPr>
          </w:p>
        </w:tc>
        <w:tc>
          <w:tcPr>
            <w:tcW w:w="257" w:type="pct"/>
            <w:tcBorders>
              <w:right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blPrEx>
          <w:tblBorders>
            <w:left w:val="single" w:sz="4" w:space="0" w:color="auto"/>
          </w:tblBorders>
        </w:tblPrEx>
        <w:tc>
          <w:tcPr>
            <w:tcW w:w="343" w:type="pct"/>
            <w:vMerge w:val="restart"/>
          </w:tcPr>
          <w:p w:rsidR="0077362F" w:rsidRPr="00AF7A92" w:rsidRDefault="0077362F" w:rsidP="00E26385">
            <w:pPr>
              <w:pStyle w:val="ConsPlusNormal"/>
              <w:rPr>
                <w:rFonts w:ascii="Times New Roman" w:hAnsi="Times New Roman" w:cs="Times New Roman"/>
                <w:sz w:val="24"/>
                <w:szCs w:val="24"/>
              </w:rPr>
            </w:pPr>
          </w:p>
        </w:tc>
        <w:tc>
          <w:tcPr>
            <w:tcW w:w="343" w:type="pct"/>
            <w:vMerge w:val="restart"/>
          </w:tcPr>
          <w:p w:rsidR="0077362F" w:rsidRPr="00AF7A92" w:rsidRDefault="0077362F" w:rsidP="00E26385">
            <w:pPr>
              <w:pStyle w:val="ConsPlusNormal"/>
              <w:rPr>
                <w:rFonts w:ascii="Times New Roman" w:hAnsi="Times New Roman" w:cs="Times New Roman"/>
                <w:sz w:val="24"/>
                <w:szCs w:val="24"/>
              </w:rPr>
            </w:pPr>
          </w:p>
        </w:tc>
        <w:tc>
          <w:tcPr>
            <w:tcW w:w="269" w:type="pct"/>
            <w:vMerge w:val="restart"/>
          </w:tcPr>
          <w:p w:rsidR="0077362F" w:rsidRPr="00AF7A92" w:rsidRDefault="0077362F" w:rsidP="00E26385">
            <w:pPr>
              <w:pStyle w:val="ConsPlusNormal"/>
              <w:rPr>
                <w:rFonts w:ascii="Times New Roman" w:hAnsi="Times New Roman" w:cs="Times New Roman"/>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263" w:type="pct"/>
          </w:tcPr>
          <w:p w:rsidR="0077362F" w:rsidRPr="00AF7A92" w:rsidRDefault="0077362F" w:rsidP="00E26385">
            <w:pPr>
              <w:pStyle w:val="ConsPlusNormal"/>
              <w:rPr>
                <w:rFonts w:ascii="Times New Roman" w:hAnsi="Times New Roman" w:cs="Times New Roman"/>
                <w:sz w:val="24"/>
                <w:szCs w:val="24"/>
              </w:rPr>
            </w:pPr>
          </w:p>
        </w:tc>
        <w:tc>
          <w:tcPr>
            <w:tcW w:w="366" w:type="pct"/>
          </w:tcPr>
          <w:p w:rsidR="0077362F" w:rsidRPr="00AF7A92" w:rsidRDefault="0077362F" w:rsidP="00E26385">
            <w:pPr>
              <w:pStyle w:val="ConsPlusNormal"/>
              <w:rPr>
                <w:rFonts w:ascii="Times New Roman" w:hAnsi="Times New Roman" w:cs="Times New Roman"/>
                <w:sz w:val="24"/>
                <w:szCs w:val="24"/>
              </w:rPr>
            </w:pPr>
          </w:p>
        </w:tc>
        <w:tc>
          <w:tcPr>
            <w:tcW w:w="226" w:type="pct"/>
          </w:tcPr>
          <w:p w:rsidR="0077362F" w:rsidRPr="00AF7A92" w:rsidRDefault="0077362F" w:rsidP="00E26385">
            <w:pPr>
              <w:pStyle w:val="ConsPlusNormal"/>
              <w:rPr>
                <w:rFonts w:ascii="Times New Roman" w:hAnsi="Times New Roman" w:cs="Times New Roman"/>
                <w:sz w:val="24"/>
                <w:szCs w:val="24"/>
              </w:rPr>
            </w:pPr>
          </w:p>
        </w:tc>
        <w:tc>
          <w:tcPr>
            <w:tcW w:w="217" w:type="pct"/>
          </w:tcPr>
          <w:p w:rsidR="0077362F" w:rsidRPr="00AF7A92" w:rsidRDefault="0077362F" w:rsidP="00E26385">
            <w:pPr>
              <w:pStyle w:val="ConsPlusNormal"/>
              <w:rPr>
                <w:rFonts w:ascii="Times New Roman" w:hAnsi="Times New Roman" w:cs="Times New Roman"/>
                <w:sz w:val="24"/>
                <w:szCs w:val="24"/>
              </w:rPr>
            </w:pPr>
          </w:p>
        </w:tc>
        <w:tc>
          <w:tcPr>
            <w:tcW w:w="434"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77" w:type="pct"/>
          </w:tcPr>
          <w:p w:rsidR="0077362F" w:rsidRPr="00AF7A92" w:rsidRDefault="0077362F" w:rsidP="00E26385">
            <w:pPr>
              <w:pStyle w:val="ConsPlusNormal"/>
              <w:rPr>
                <w:rFonts w:ascii="Times New Roman" w:hAnsi="Times New Roman" w:cs="Times New Roman"/>
                <w:sz w:val="24"/>
                <w:szCs w:val="24"/>
              </w:rPr>
            </w:pPr>
          </w:p>
        </w:tc>
        <w:tc>
          <w:tcPr>
            <w:tcW w:w="268" w:type="pct"/>
          </w:tcPr>
          <w:p w:rsidR="0077362F" w:rsidRPr="00AF7A92" w:rsidRDefault="0077362F" w:rsidP="00E26385">
            <w:pPr>
              <w:pStyle w:val="ConsPlusNormal"/>
              <w:rPr>
                <w:rFonts w:ascii="Times New Roman" w:hAnsi="Times New Roman" w:cs="Times New Roman"/>
                <w:sz w:val="24"/>
                <w:szCs w:val="24"/>
              </w:rPr>
            </w:pPr>
          </w:p>
        </w:tc>
        <w:tc>
          <w:tcPr>
            <w:tcW w:w="303" w:type="pct"/>
          </w:tcPr>
          <w:p w:rsidR="0077362F" w:rsidRPr="00AF7A92" w:rsidRDefault="0077362F" w:rsidP="00E26385">
            <w:pPr>
              <w:pStyle w:val="ConsPlusNormal"/>
              <w:rPr>
                <w:rFonts w:ascii="Times New Roman" w:hAnsi="Times New Roman" w:cs="Times New Roman"/>
                <w:sz w:val="24"/>
                <w:szCs w:val="24"/>
              </w:rPr>
            </w:pPr>
          </w:p>
        </w:tc>
        <w:tc>
          <w:tcPr>
            <w:tcW w:w="257" w:type="pct"/>
            <w:tcBorders>
              <w:right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blPrEx>
          <w:tblBorders>
            <w:left w:val="single" w:sz="4" w:space="0" w:color="auto"/>
          </w:tblBorders>
        </w:tblPrEx>
        <w:tc>
          <w:tcPr>
            <w:tcW w:w="343" w:type="pct"/>
            <w:vMerge/>
          </w:tcPr>
          <w:p w:rsidR="0077362F" w:rsidRPr="00231BCD" w:rsidRDefault="0077362F" w:rsidP="00E26385">
            <w:pPr>
              <w:rPr>
                <w:sz w:val="24"/>
                <w:szCs w:val="24"/>
              </w:rPr>
            </w:pPr>
          </w:p>
        </w:tc>
        <w:tc>
          <w:tcPr>
            <w:tcW w:w="343" w:type="pct"/>
            <w:vMerge/>
          </w:tcPr>
          <w:p w:rsidR="0077362F" w:rsidRPr="00231BCD" w:rsidRDefault="0077362F" w:rsidP="00E26385">
            <w:pPr>
              <w:rPr>
                <w:sz w:val="24"/>
                <w:szCs w:val="24"/>
              </w:rPr>
            </w:pPr>
          </w:p>
        </w:tc>
        <w:tc>
          <w:tcPr>
            <w:tcW w:w="269" w:type="pct"/>
            <w:vMerge/>
          </w:tcPr>
          <w:p w:rsidR="0077362F" w:rsidRPr="00231BCD" w:rsidRDefault="0077362F" w:rsidP="00E26385">
            <w:pPr>
              <w:rPr>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573" w:type="pct"/>
          </w:tcPr>
          <w:p w:rsidR="0077362F" w:rsidRPr="00AF7A92" w:rsidRDefault="0077362F" w:rsidP="00E26385">
            <w:pPr>
              <w:pStyle w:val="ConsPlusNormal"/>
              <w:rPr>
                <w:rFonts w:ascii="Times New Roman" w:hAnsi="Times New Roman" w:cs="Times New Roman"/>
                <w:sz w:val="24"/>
                <w:szCs w:val="24"/>
              </w:rPr>
            </w:pPr>
          </w:p>
        </w:tc>
        <w:tc>
          <w:tcPr>
            <w:tcW w:w="263" w:type="pct"/>
          </w:tcPr>
          <w:p w:rsidR="0077362F" w:rsidRPr="00AF7A92" w:rsidRDefault="0077362F" w:rsidP="00E26385">
            <w:pPr>
              <w:pStyle w:val="ConsPlusNormal"/>
              <w:rPr>
                <w:rFonts w:ascii="Times New Roman" w:hAnsi="Times New Roman" w:cs="Times New Roman"/>
                <w:sz w:val="24"/>
                <w:szCs w:val="24"/>
              </w:rPr>
            </w:pPr>
          </w:p>
        </w:tc>
        <w:tc>
          <w:tcPr>
            <w:tcW w:w="366" w:type="pct"/>
          </w:tcPr>
          <w:p w:rsidR="0077362F" w:rsidRPr="00AF7A92" w:rsidRDefault="0077362F" w:rsidP="00E26385">
            <w:pPr>
              <w:pStyle w:val="ConsPlusNormal"/>
              <w:rPr>
                <w:rFonts w:ascii="Times New Roman" w:hAnsi="Times New Roman" w:cs="Times New Roman"/>
                <w:sz w:val="24"/>
                <w:szCs w:val="24"/>
              </w:rPr>
            </w:pPr>
          </w:p>
        </w:tc>
        <w:tc>
          <w:tcPr>
            <w:tcW w:w="226" w:type="pct"/>
          </w:tcPr>
          <w:p w:rsidR="0077362F" w:rsidRPr="00AF7A92" w:rsidRDefault="0077362F" w:rsidP="00E26385">
            <w:pPr>
              <w:pStyle w:val="ConsPlusNormal"/>
              <w:rPr>
                <w:rFonts w:ascii="Times New Roman" w:hAnsi="Times New Roman" w:cs="Times New Roman"/>
                <w:sz w:val="24"/>
                <w:szCs w:val="24"/>
              </w:rPr>
            </w:pPr>
          </w:p>
        </w:tc>
        <w:tc>
          <w:tcPr>
            <w:tcW w:w="217" w:type="pct"/>
          </w:tcPr>
          <w:p w:rsidR="0077362F" w:rsidRPr="00AF7A92" w:rsidRDefault="0077362F" w:rsidP="00E26385">
            <w:pPr>
              <w:pStyle w:val="ConsPlusNormal"/>
              <w:rPr>
                <w:rFonts w:ascii="Times New Roman" w:hAnsi="Times New Roman" w:cs="Times New Roman"/>
                <w:sz w:val="24"/>
                <w:szCs w:val="24"/>
              </w:rPr>
            </w:pPr>
          </w:p>
        </w:tc>
        <w:tc>
          <w:tcPr>
            <w:tcW w:w="434"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77" w:type="pct"/>
          </w:tcPr>
          <w:p w:rsidR="0077362F" w:rsidRPr="00AF7A92" w:rsidRDefault="0077362F" w:rsidP="00E26385">
            <w:pPr>
              <w:pStyle w:val="ConsPlusNormal"/>
              <w:rPr>
                <w:rFonts w:ascii="Times New Roman" w:hAnsi="Times New Roman" w:cs="Times New Roman"/>
                <w:sz w:val="24"/>
                <w:szCs w:val="24"/>
              </w:rPr>
            </w:pPr>
          </w:p>
        </w:tc>
        <w:tc>
          <w:tcPr>
            <w:tcW w:w="268" w:type="pct"/>
          </w:tcPr>
          <w:p w:rsidR="0077362F" w:rsidRPr="00AF7A92" w:rsidRDefault="0077362F" w:rsidP="00E26385">
            <w:pPr>
              <w:pStyle w:val="ConsPlusNormal"/>
              <w:rPr>
                <w:rFonts w:ascii="Times New Roman" w:hAnsi="Times New Roman" w:cs="Times New Roman"/>
                <w:sz w:val="24"/>
                <w:szCs w:val="24"/>
              </w:rPr>
            </w:pPr>
          </w:p>
        </w:tc>
        <w:tc>
          <w:tcPr>
            <w:tcW w:w="303" w:type="pct"/>
          </w:tcPr>
          <w:p w:rsidR="0077362F" w:rsidRPr="00AF7A92" w:rsidRDefault="0077362F" w:rsidP="00E26385">
            <w:pPr>
              <w:pStyle w:val="ConsPlusNormal"/>
              <w:rPr>
                <w:rFonts w:ascii="Times New Roman" w:hAnsi="Times New Roman" w:cs="Times New Roman"/>
                <w:sz w:val="24"/>
                <w:szCs w:val="24"/>
              </w:rPr>
            </w:pPr>
          </w:p>
        </w:tc>
        <w:tc>
          <w:tcPr>
            <w:tcW w:w="257" w:type="pct"/>
            <w:tcBorders>
              <w:right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343" w:type="pct"/>
            <w:tcBorders>
              <w:left w:val="single" w:sz="4" w:space="0" w:color="auto"/>
            </w:tcBorders>
          </w:tcPr>
          <w:p w:rsidR="0077362F" w:rsidRPr="00AF7A92" w:rsidRDefault="0077362F" w:rsidP="00E26385">
            <w:pPr>
              <w:pStyle w:val="ConsPlusNormal"/>
              <w:rPr>
                <w:rFonts w:ascii="Times New Roman" w:hAnsi="Times New Roman" w:cs="Times New Roman"/>
                <w:sz w:val="24"/>
                <w:szCs w:val="24"/>
              </w:rPr>
            </w:pPr>
          </w:p>
        </w:tc>
        <w:tc>
          <w:tcPr>
            <w:tcW w:w="343" w:type="pct"/>
          </w:tcPr>
          <w:p w:rsidR="0077362F" w:rsidRPr="00AF7A92" w:rsidRDefault="0077362F" w:rsidP="00E26385">
            <w:pPr>
              <w:pStyle w:val="ConsPlusNormal"/>
              <w:rPr>
                <w:rFonts w:ascii="Times New Roman" w:hAnsi="Times New Roman" w:cs="Times New Roman"/>
                <w:sz w:val="24"/>
                <w:szCs w:val="24"/>
              </w:rPr>
            </w:pPr>
          </w:p>
        </w:tc>
        <w:tc>
          <w:tcPr>
            <w:tcW w:w="1678" w:type="pct"/>
            <w:gridSpan w:val="4"/>
          </w:tcPr>
          <w:p w:rsidR="0077362F" w:rsidRPr="00AF7A92" w:rsidRDefault="0077362F" w:rsidP="00E26385">
            <w:pPr>
              <w:pStyle w:val="ConsPlusNormal"/>
              <w:rPr>
                <w:rFonts w:ascii="Times New Roman" w:hAnsi="Times New Roman" w:cs="Times New Roman"/>
                <w:sz w:val="24"/>
                <w:szCs w:val="24"/>
              </w:rPr>
            </w:pPr>
          </w:p>
        </w:tc>
        <w:tc>
          <w:tcPr>
            <w:tcW w:w="366" w:type="pct"/>
          </w:tcPr>
          <w:p w:rsidR="0077362F" w:rsidRPr="00AF7A92" w:rsidRDefault="0077362F" w:rsidP="00E26385">
            <w:pPr>
              <w:pStyle w:val="ConsPlusNormal"/>
              <w:jc w:val="both"/>
              <w:rPr>
                <w:rFonts w:ascii="Times New Roman" w:hAnsi="Times New Roman" w:cs="Times New Roman"/>
                <w:sz w:val="24"/>
                <w:szCs w:val="24"/>
              </w:rPr>
            </w:pPr>
            <w:bookmarkStart w:id="60" w:name="P1942"/>
            <w:bookmarkEnd w:id="60"/>
            <w:r w:rsidRPr="00AF7A92">
              <w:rPr>
                <w:rFonts w:ascii="Times New Roman" w:hAnsi="Times New Roman" w:cs="Times New Roman"/>
                <w:sz w:val="24"/>
                <w:szCs w:val="24"/>
              </w:rPr>
              <w:t>Итого</w:t>
            </w:r>
          </w:p>
        </w:tc>
        <w:tc>
          <w:tcPr>
            <w:tcW w:w="226" w:type="pct"/>
          </w:tcPr>
          <w:p w:rsidR="0077362F" w:rsidRPr="00AF7A92" w:rsidRDefault="0077362F" w:rsidP="00E26385">
            <w:pPr>
              <w:pStyle w:val="ConsPlusNormal"/>
              <w:rPr>
                <w:rFonts w:ascii="Times New Roman" w:hAnsi="Times New Roman" w:cs="Times New Roman"/>
                <w:sz w:val="24"/>
                <w:szCs w:val="24"/>
              </w:rPr>
            </w:pPr>
          </w:p>
        </w:tc>
        <w:tc>
          <w:tcPr>
            <w:tcW w:w="217" w:type="pct"/>
          </w:tcPr>
          <w:p w:rsidR="0077362F" w:rsidRPr="00AF7A92" w:rsidRDefault="0077362F" w:rsidP="00E26385">
            <w:pPr>
              <w:pStyle w:val="ConsPlusNormal"/>
              <w:rPr>
                <w:rFonts w:ascii="Times New Roman" w:hAnsi="Times New Roman" w:cs="Times New Roman"/>
                <w:sz w:val="24"/>
                <w:szCs w:val="24"/>
              </w:rPr>
            </w:pPr>
          </w:p>
        </w:tc>
        <w:tc>
          <w:tcPr>
            <w:tcW w:w="434"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77" w:type="pct"/>
          </w:tcPr>
          <w:p w:rsidR="0077362F" w:rsidRPr="00AF7A92" w:rsidRDefault="0077362F" w:rsidP="00E26385">
            <w:pPr>
              <w:pStyle w:val="ConsPlusNormal"/>
              <w:rPr>
                <w:rFonts w:ascii="Times New Roman" w:hAnsi="Times New Roman" w:cs="Times New Roman"/>
                <w:sz w:val="24"/>
                <w:szCs w:val="24"/>
              </w:rPr>
            </w:pPr>
          </w:p>
        </w:tc>
        <w:tc>
          <w:tcPr>
            <w:tcW w:w="268" w:type="pct"/>
          </w:tcPr>
          <w:p w:rsidR="0077362F" w:rsidRPr="00AF7A92" w:rsidRDefault="0077362F" w:rsidP="00E26385">
            <w:pPr>
              <w:pStyle w:val="ConsPlusNormal"/>
              <w:rPr>
                <w:rFonts w:ascii="Times New Roman" w:hAnsi="Times New Roman" w:cs="Times New Roman"/>
                <w:sz w:val="24"/>
                <w:szCs w:val="24"/>
              </w:rPr>
            </w:pPr>
          </w:p>
        </w:tc>
        <w:tc>
          <w:tcPr>
            <w:tcW w:w="303" w:type="pct"/>
          </w:tcPr>
          <w:p w:rsidR="0077362F" w:rsidRPr="00AF7A92" w:rsidRDefault="0077362F" w:rsidP="00E26385">
            <w:pPr>
              <w:pStyle w:val="ConsPlusNormal"/>
              <w:rPr>
                <w:rFonts w:ascii="Times New Roman" w:hAnsi="Times New Roman" w:cs="Times New Roman"/>
                <w:sz w:val="24"/>
                <w:szCs w:val="24"/>
              </w:rPr>
            </w:pPr>
          </w:p>
        </w:tc>
        <w:tc>
          <w:tcPr>
            <w:tcW w:w="257" w:type="pct"/>
            <w:tcBorders>
              <w:right w:val="single" w:sz="4" w:space="0" w:color="auto"/>
            </w:tcBorders>
          </w:tcPr>
          <w:p w:rsidR="0077362F" w:rsidRPr="00AF7A92" w:rsidRDefault="0077362F" w:rsidP="00E26385">
            <w:pPr>
              <w:pStyle w:val="ConsPlusNormal"/>
              <w:rPr>
                <w:rFonts w:ascii="Times New Roman" w:hAnsi="Times New Roman" w:cs="Times New Roman"/>
                <w:sz w:val="24"/>
                <w:szCs w:val="24"/>
              </w:rPr>
            </w:pPr>
          </w:p>
        </w:tc>
      </w:tr>
    </w:tbl>
    <w:p w:rsidR="0077362F" w:rsidRDefault="0077362F" w:rsidP="0077362F">
      <w:pPr>
        <w:rPr>
          <w:sz w:val="24"/>
          <w:szCs w:val="24"/>
        </w:rPr>
      </w:pPr>
    </w:p>
    <w:p w:rsidR="0077362F" w:rsidRDefault="0077362F" w:rsidP="0077362F">
      <w:pPr>
        <w:rPr>
          <w:sz w:val="24"/>
          <w:szCs w:val="24"/>
        </w:rPr>
      </w:pPr>
    </w:p>
    <w:p w:rsidR="0077362F" w:rsidRDefault="0077362F" w:rsidP="0077362F">
      <w:pPr>
        <w:rPr>
          <w:sz w:val="24"/>
          <w:szCs w:val="24"/>
        </w:rPr>
      </w:pPr>
    </w:p>
    <w:p w:rsidR="0077362F" w:rsidRPr="00AF7A92" w:rsidRDefault="0077362F" w:rsidP="0077362F">
      <w:pPr>
        <w:rPr>
          <w:sz w:val="24"/>
          <w:szCs w:val="24"/>
        </w:rPr>
        <w:sectPr w:rsidR="0077362F" w:rsidRPr="00AF7A92" w:rsidSect="00B00139">
          <w:pgSz w:w="16838" w:h="11905" w:orient="landscape"/>
          <w:pgMar w:top="1701" w:right="1134" w:bottom="850" w:left="1134" w:header="1135" w:footer="0" w:gutter="0"/>
          <w:cols w:space="720"/>
        </w:sectPr>
      </w:pPr>
    </w:p>
    <w:p w:rsidR="0077362F" w:rsidRPr="00AF7A92" w:rsidRDefault="0077362F" w:rsidP="007736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832"/>
        <w:gridCol w:w="2098"/>
        <w:gridCol w:w="1133"/>
      </w:tblGrid>
      <w:tr w:rsidR="0077362F" w:rsidRPr="00231BCD" w:rsidTr="00E26385">
        <w:tc>
          <w:tcPr>
            <w:tcW w:w="583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98" w:type="dxa"/>
            <w:tcBorders>
              <w:top w:val="nil"/>
              <w:left w:val="nil"/>
              <w:bottom w:val="nil"/>
              <w:right w:val="nil"/>
            </w:tcBorders>
          </w:tcPr>
          <w:p w:rsidR="0077362F" w:rsidRPr="00AF7A92" w:rsidRDefault="0077362F" w:rsidP="00E26385">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Номер страницы</w:t>
            </w:r>
          </w:p>
        </w:tc>
        <w:tc>
          <w:tcPr>
            <w:tcW w:w="1133" w:type="dxa"/>
            <w:tcBorders>
              <w:top w:val="nil"/>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583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98" w:type="dxa"/>
            <w:tcBorders>
              <w:top w:val="nil"/>
              <w:left w:val="nil"/>
              <w:bottom w:val="nil"/>
              <w:right w:val="nil"/>
            </w:tcBorders>
          </w:tcPr>
          <w:p w:rsidR="0077362F" w:rsidRPr="00AF7A92" w:rsidRDefault="0077362F" w:rsidP="00E26385">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Всего страниц</w:t>
            </w:r>
          </w:p>
        </w:tc>
        <w:tc>
          <w:tcPr>
            <w:tcW w:w="1133" w:type="dxa"/>
            <w:tcBorders>
              <w:top w:val="single" w:sz="4" w:space="0" w:color="auto"/>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r>
    </w:tbl>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pStyle w:val="ConsPlusNonformat"/>
        <w:jc w:val="center"/>
        <w:rPr>
          <w:rFonts w:ascii="Times New Roman" w:hAnsi="Times New Roman" w:cs="Times New Roman"/>
          <w:sz w:val="24"/>
          <w:szCs w:val="24"/>
        </w:rPr>
      </w:pPr>
      <w:bookmarkStart w:id="61" w:name="P1959"/>
      <w:bookmarkEnd w:id="61"/>
      <w:r w:rsidRPr="00AF7A92">
        <w:rPr>
          <w:rFonts w:ascii="Times New Roman" w:hAnsi="Times New Roman" w:cs="Times New Roman"/>
          <w:sz w:val="24"/>
          <w:szCs w:val="24"/>
        </w:rPr>
        <w:t>4. Денежные обязательства</w:t>
      </w:r>
    </w:p>
    <w:p w:rsidR="0077362F" w:rsidRPr="00AF7A92" w:rsidRDefault="0077362F" w:rsidP="0077362F">
      <w:pPr>
        <w:pStyle w:val="ConsPlusNonformat"/>
        <w:jc w:val="center"/>
        <w:rPr>
          <w:rFonts w:ascii="Times New Roman" w:hAnsi="Times New Roman" w:cs="Times New Roman"/>
          <w:sz w:val="24"/>
          <w:szCs w:val="24"/>
        </w:rPr>
      </w:pPr>
    </w:p>
    <w:p w:rsidR="0077362F" w:rsidRPr="00AF7A92" w:rsidRDefault="0077362F" w:rsidP="0077362F">
      <w:pPr>
        <w:pStyle w:val="ConsPlusNonformat"/>
        <w:jc w:val="center"/>
        <w:rPr>
          <w:rFonts w:ascii="Times New Roman" w:hAnsi="Times New Roman" w:cs="Times New Roman"/>
          <w:sz w:val="24"/>
          <w:szCs w:val="24"/>
        </w:rPr>
      </w:pPr>
      <w:bookmarkStart w:id="62" w:name="P1961"/>
      <w:bookmarkEnd w:id="62"/>
      <w:r w:rsidRPr="00AF7A92">
        <w:rPr>
          <w:rFonts w:ascii="Times New Roman" w:hAnsi="Times New Roman" w:cs="Times New Roman"/>
          <w:sz w:val="24"/>
          <w:szCs w:val="24"/>
        </w:rPr>
        <w:t>Раздел 4.1. Реквизиты документа, подтверждающего</w:t>
      </w:r>
    </w:p>
    <w:p w:rsidR="0077362F" w:rsidRPr="00AF7A92" w:rsidRDefault="0077362F" w:rsidP="0077362F">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возникновение денежного обязательства</w:t>
      </w:r>
    </w:p>
    <w:p w:rsidR="0077362F" w:rsidRPr="00AF7A92" w:rsidRDefault="0077362F" w:rsidP="0077362F">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550"/>
        <w:gridCol w:w="614"/>
        <w:gridCol w:w="796"/>
        <w:gridCol w:w="666"/>
        <w:gridCol w:w="731"/>
        <w:gridCol w:w="1342"/>
        <w:gridCol w:w="1550"/>
        <w:gridCol w:w="910"/>
        <w:gridCol w:w="1319"/>
      </w:tblGrid>
      <w:tr w:rsidR="0077362F" w:rsidRPr="00231BCD" w:rsidTr="00E26385">
        <w:tc>
          <w:tcPr>
            <w:tcW w:w="62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405"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Вид</w:t>
            </w:r>
          </w:p>
        </w:tc>
        <w:tc>
          <w:tcPr>
            <w:tcW w:w="498"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Номер</w:t>
            </w:r>
          </w:p>
        </w:tc>
        <w:tc>
          <w:tcPr>
            <w:tcW w:w="436"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Дата</w:t>
            </w:r>
          </w:p>
        </w:tc>
        <w:tc>
          <w:tcPr>
            <w:tcW w:w="1255"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авансового платежа в валюте обязательства</w:t>
            </w:r>
          </w:p>
        </w:tc>
        <w:tc>
          <w:tcPr>
            <w:tcW w:w="654"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обязательства</w:t>
            </w:r>
          </w:p>
        </w:tc>
        <w:tc>
          <w:tcPr>
            <w:tcW w:w="501"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валюты по </w:t>
            </w:r>
            <w:hyperlink r:id="rId26" w:history="1">
              <w:r w:rsidRPr="00AF7A92">
                <w:rPr>
                  <w:rFonts w:ascii="Times New Roman" w:hAnsi="Times New Roman" w:cs="Times New Roman"/>
                  <w:color w:val="0000FF"/>
                  <w:sz w:val="24"/>
                  <w:szCs w:val="24"/>
                </w:rPr>
                <w:t>ОКВ</w:t>
              </w:r>
            </w:hyperlink>
          </w:p>
        </w:tc>
        <w:tc>
          <w:tcPr>
            <w:tcW w:w="627"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Российской Федерации</w:t>
            </w:r>
          </w:p>
        </w:tc>
      </w:tr>
      <w:tr w:rsidR="0077362F" w:rsidRPr="00231BCD" w:rsidTr="00E26385">
        <w:tc>
          <w:tcPr>
            <w:tcW w:w="623" w:type="pct"/>
            <w:vMerge/>
          </w:tcPr>
          <w:p w:rsidR="0077362F" w:rsidRPr="00231BCD" w:rsidRDefault="0077362F" w:rsidP="00E26385">
            <w:pPr>
              <w:rPr>
                <w:sz w:val="24"/>
                <w:szCs w:val="24"/>
              </w:rPr>
            </w:pPr>
          </w:p>
        </w:tc>
        <w:tc>
          <w:tcPr>
            <w:tcW w:w="405" w:type="pct"/>
            <w:vMerge/>
          </w:tcPr>
          <w:p w:rsidR="0077362F" w:rsidRPr="00231BCD" w:rsidRDefault="0077362F" w:rsidP="00E26385">
            <w:pPr>
              <w:rPr>
                <w:sz w:val="24"/>
                <w:szCs w:val="24"/>
              </w:rPr>
            </w:pPr>
          </w:p>
        </w:tc>
        <w:tc>
          <w:tcPr>
            <w:tcW w:w="498" w:type="pct"/>
            <w:vMerge/>
          </w:tcPr>
          <w:p w:rsidR="0077362F" w:rsidRPr="00231BCD" w:rsidRDefault="0077362F" w:rsidP="00E26385">
            <w:pPr>
              <w:rPr>
                <w:sz w:val="24"/>
                <w:szCs w:val="24"/>
              </w:rPr>
            </w:pPr>
          </w:p>
        </w:tc>
        <w:tc>
          <w:tcPr>
            <w:tcW w:w="436" w:type="pct"/>
            <w:vMerge/>
          </w:tcPr>
          <w:p w:rsidR="0077362F" w:rsidRPr="00231BCD" w:rsidRDefault="0077362F" w:rsidP="00E26385">
            <w:pPr>
              <w:rPr>
                <w:sz w:val="24"/>
                <w:szCs w:val="24"/>
              </w:rPr>
            </w:pPr>
          </w:p>
        </w:tc>
        <w:tc>
          <w:tcPr>
            <w:tcW w:w="467"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788"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зачтено авансового платежа</w:t>
            </w:r>
          </w:p>
        </w:tc>
        <w:tc>
          <w:tcPr>
            <w:tcW w:w="654" w:type="pct"/>
            <w:vMerge/>
          </w:tcPr>
          <w:p w:rsidR="0077362F" w:rsidRPr="00231BCD" w:rsidRDefault="0077362F" w:rsidP="00E26385">
            <w:pPr>
              <w:rPr>
                <w:sz w:val="24"/>
                <w:szCs w:val="24"/>
              </w:rPr>
            </w:pPr>
          </w:p>
        </w:tc>
        <w:tc>
          <w:tcPr>
            <w:tcW w:w="501" w:type="pct"/>
            <w:vMerge/>
          </w:tcPr>
          <w:p w:rsidR="0077362F" w:rsidRPr="00231BCD" w:rsidRDefault="0077362F" w:rsidP="00E26385">
            <w:pPr>
              <w:rPr>
                <w:sz w:val="24"/>
                <w:szCs w:val="24"/>
              </w:rPr>
            </w:pPr>
          </w:p>
        </w:tc>
        <w:tc>
          <w:tcPr>
            <w:tcW w:w="627" w:type="pct"/>
            <w:vMerge/>
          </w:tcPr>
          <w:p w:rsidR="0077362F" w:rsidRPr="00231BCD" w:rsidRDefault="0077362F" w:rsidP="00E26385">
            <w:pPr>
              <w:rPr>
                <w:sz w:val="24"/>
                <w:szCs w:val="24"/>
              </w:rPr>
            </w:pPr>
          </w:p>
        </w:tc>
      </w:tr>
      <w:tr w:rsidR="0077362F" w:rsidRPr="00231BCD" w:rsidTr="00E26385">
        <w:tc>
          <w:tcPr>
            <w:tcW w:w="623" w:type="pct"/>
          </w:tcPr>
          <w:p w:rsidR="0077362F" w:rsidRPr="00AF7A92" w:rsidRDefault="0077362F" w:rsidP="00E26385">
            <w:pPr>
              <w:pStyle w:val="ConsPlusNormal"/>
              <w:jc w:val="center"/>
              <w:rPr>
                <w:rFonts w:ascii="Times New Roman" w:hAnsi="Times New Roman" w:cs="Times New Roman"/>
                <w:sz w:val="24"/>
                <w:szCs w:val="24"/>
              </w:rPr>
            </w:pPr>
            <w:bookmarkStart w:id="63" w:name="P1974"/>
            <w:bookmarkEnd w:id="63"/>
            <w:r w:rsidRPr="00AF7A92">
              <w:rPr>
                <w:rFonts w:ascii="Times New Roman" w:hAnsi="Times New Roman" w:cs="Times New Roman"/>
                <w:sz w:val="24"/>
                <w:szCs w:val="24"/>
              </w:rPr>
              <w:t>1</w:t>
            </w:r>
          </w:p>
        </w:tc>
        <w:tc>
          <w:tcPr>
            <w:tcW w:w="405" w:type="pct"/>
          </w:tcPr>
          <w:p w:rsidR="0077362F" w:rsidRPr="00AF7A92" w:rsidRDefault="0077362F" w:rsidP="00E26385">
            <w:pPr>
              <w:pStyle w:val="ConsPlusNormal"/>
              <w:jc w:val="center"/>
              <w:rPr>
                <w:rFonts w:ascii="Times New Roman" w:hAnsi="Times New Roman" w:cs="Times New Roman"/>
                <w:sz w:val="24"/>
                <w:szCs w:val="24"/>
              </w:rPr>
            </w:pPr>
            <w:bookmarkStart w:id="64" w:name="P1975"/>
            <w:bookmarkEnd w:id="64"/>
            <w:r w:rsidRPr="00AF7A92">
              <w:rPr>
                <w:rFonts w:ascii="Times New Roman" w:hAnsi="Times New Roman" w:cs="Times New Roman"/>
                <w:sz w:val="24"/>
                <w:szCs w:val="24"/>
              </w:rPr>
              <w:t>2</w:t>
            </w:r>
          </w:p>
        </w:tc>
        <w:tc>
          <w:tcPr>
            <w:tcW w:w="498"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3</w:t>
            </w:r>
          </w:p>
        </w:tc>
        <w:tc>
          <w:tcPr>
            <w:tcW w:w="436" w:type="pct"/>
          </w:tcPr>
          <w:p w:rsidR="0077362F" w:rsidRPr="00AF7A92" w:rsidRDefault="0077362F" w:rsidP="00E26385">
            <w:pPr>
              <w:pStyle w:val="ConsPlusNormal"/>
              <w:jc w:val="center"/>
              <w:rPr>
                <w:rFonts w:ascii="Times New Roman" w:hAnsi="Times New Roman" w:cs="Times New Roman"/>
                <w:sz w:val="24"/>
                <w:szCs w:val="24"/>
              </w:rPr>
            </w:pPr>
            <w:bookmarkStart w:id="65" w:name="P1977"/>
            <w:bookmarkEnd w:id="65"/>
            <w:r w:rsidRPr="00AF7A92">
              <w:rPr>
                <w:rFonts w:ascii="Times New Roman" w:hAnsi="Times New Roman" w:cs="Times New Roman"/>
                <w:sz w:val="24"/>
                <w:szCs w:val="24"/>
              </w:rPr>
              <w:t>4</w:t>
            </w:r>
          </w:p>
        </w:tc>
        <w:tc>
          <w:tcPr>
            <w:tcW w:w="467" w:type="pct"/>
          </w:tcPr>
          <w:p w:rsidR="0077362F" w:rsidRPr="00AF7A92" w:rsidRDefault="0077362F" w:rsidP="00E26385">
            <w:pPr>
              <w:pStyle w:val="ConsPlusNormal"/>
              <w:jc w:val="center"/>
              <w:rPr>
                <w:rFonts w:ascii="Times New Roman" w:hAnsi="Times New Roman" w:cs="Times New Roman"/>
                <w:sz w:val="24"/>
                <w:szCs w:val="24"/>
              </w:rPr>
            </w:pPr>
            <w:bookmarkStart w:id="66" w:name="P1978"/>
            <w:bookmarkEnd w:id="66"/>
            <w:r w:rsidRPr="00AF7A92">
              <w:rPr>
                <w:rFonts w:ascii="Times New Roman" w:hAnsi="Times New Roman" w:cs="Times New Roman"/>
                <w:sz w:val="24"/>
                <w:szCs w:val="24"/>
              </w:rPr>
              <w:t>5</w:t>
            </w:r>
          </w:p>
        </w:tc>
        <w:tc>
          <w:tcPr>
            <w:tcW w:w="788" w:type="pct"/>
          </w:tcPr>
          <w:p w:rsidR="0077362F" w:rsidRPr="00AF7A92" w:rsidRDefault="0077362F" w:rsidP="00E26385">
            <w:pPr>
              <w:pStyle w:val="ConsPlusNormal"/>
              <w:jc w:val="center"/>
              <w:rPr>
                <w:rFonts w:ascii="Times New Roman" w:hAnsi="Times New Roman" w:cs="Times New Roman"/>
                <w:sz w:val="24"/>
                <w:szCs w:val="24"/>
              </w:rPr>
            </w:pPr>
            <w:bookmarkStart w:id="67" w:name="P1979"/>
            <w:bookmarkEnd w:id="67"/>
            <w:r w:rsidRPr="00AF7A92">
              <w:rPr>
                <w:rFonts w:ascii="Times New Roman" w:hAnsi="Times New Roman" w:cs="Times New Roman"/>
                <w:sz w:val="24"/>
                <w:szCs w:val="24"/>
              </w:rPr>
              <w:t>6</w:t>
            </w:r>
          </w:p>
        </w:tc>
        <w:tc>
          <w:tcPr>
            <w:tcW w:w="654" w:type="pct"/>
          </w:tcPr>
          <w:p w:rsidR="0077362F" w:rsidRPr="00AF7A92" w:rsidRDefault="0077362F" w:rsidP="00E26385">
            <w:pPr>
              <w:pStyle w:val="ConsPlusNormal"/>
              <w:jc w:val="center"/>
              <w:rPr>
                <w:rFonts w:ascii="Times New Roman" w:hAnsi="Times New Roman" w:cs="Times New Roman"/>
                <w:sz w:val="24"/>
                <w:szCs w:val="24"/>
              </w:rPr>
            </w:pPr>
            <w:bookmarkStart w:id="68" w:name="P1980"/>
            <w:bookmarkEnd w:id="68"/>
            <w:r w:rsidRPr="00AF7A92">
              <w:rPr>
                <w:rFonts w:ascii="Times New Roman" w:hAnsi="Times New Roman" w:cs="Times New Roman"/>
                <w:sz w:val="24"/>
                <w:szCs w:val="24"/>
              </w:rPr>
              <w:t>7</w:t>
            </w:r>
          </w:p>
        </w:tc>
        <w:tc>
          <w:tcPr>
            <w:tcW w:w="501" w:type="pct"/>
          </w:tcPr>
          <w:p w:rsidR="0077362F" w:rsidRPr="00AF7A92" w:rsidRDefault="0077362F" w:rsidP="00E26385">
            <w:pPr>
              <w:pStyle w:val="ConsPlusNormal"/>
              <w:jc w:val="center"/>
              <w:rPr>
                <w:rFonts w:ascii="Times New Roman" w:hAnsi="Times New Roman" w:cs="Times New Roman"/>
                <w:sz w:val="24"/>
                <w:szCs w:val="24"/>
              </w:rPr>
            </w:pPr>
            <w:bookmarkStart w:id="69" w:name="P1981"/>
            <w:bookmarkEnd w:id="69"/>
            <w:r w:rsidRPr="00AF7A92">
              <w:rPr>
                <w:rFonts w:ascii="Times New Roman" w:hAnsi="Times New Roman" w:cs="Times New Roman"/>
                <w:sz w:val="24"/>
                <w:szCs w:val="24"/>
              </w:rPr>
              <w:t>8</w:t>
            </w:r>
          </w:p>
        </w:tc>
        <w:tc>
          <w:tcPr>
            <w:tcW w:w="627" w:type="pct"/>
          </w:tcPr>
          <w:p w:rsidR="0077362F" w:rsidRPr="00AF7A92" w:rsidRDefault="0077362F" w:rsidP="00E26385">
            <w:pPr>
              <w:pStyle w:val="ConsPlusNormal"/>
              <w:jc w:val="center"/>
              <w:rPr>
                <w:rFonts w:ascii="Times New Roman" w:hAnsi="Times New Roman" w:cs="Times New Roman"/>
                <w:sz w:val="24"/>
                <w:szCs w:val="24"/>
              </w:rPr>
            </w:pPr>
            <w:bookmarkStart w:id="70" w:name="P1982"/>
            <w:bookmarkEnd w:id="70"/>
            <w:r w:rsidRPr="00AF7A92">
              <w:rPr>
                <w:rFonts w:ascii="Times New Roman" w:hAnsi="Times New Roman" w:cs="Times New Roman"/>
                <w:sz w:val="24"/>
                <w:szCs w:val="24"/>
              </w:rPr>
              <w:t>9</w:t>
            </w:r>
          </w:p>
        </w:tc>
      </w:tr>
      <w:tr w:rsidR="0077362F" w:rsidRPr="00231BCD" w:rsidTr="00E26385">
        <w:tc>
          <w:tcPr>
            <w:tcW w:w="623" w:type="pct"/>
          </w:tcPr>
          <w:p w:rsidR="0077362F" w:rsidRPr="00AF7A92" w:rsidRDefault="0077362F" w:rsidP="00E26385">
            <w:pPr>
              <w:pStyle w:val="ConsPlusNormal"/>
              <w:rPr>
                <w:rFonts w:ascii="Times New Roman" w:hAnsi="Times New Roman" w:cs="Times New Roman"/>
                <w:sz w:val="24"/>
                <w:szCs w:val="24"/>
              </w:rPr>
            </w:pPr>
          </w:p>
        </w:tc>
        <w:tc>
          <w:tcPr>
            <w:tcW w:w="405" w:type="pct"/>
          </w:tcPr>
          <w:p w:rsidR="0077362F" w:rsidRPr="00AF7A92" w:rsidRDefault="0077362F" w:rsidP="00E26385">
            <w:pPr>
              <w:pStyle w:val="ConsPlusNormal"/>
              <w:rPr>
                <w:rFonts w:ascii="Times New Roman" w:hAnsi="Times New Roman" w:cs="Times New Roman"/>
                <w:sz w:val="24"/>
                <w:szCs w:val="24"/>
              </w:rPr>
            </w:pPr>
          </w:p>
        </w:tc>
        <w:tc>
          <w:tcPr>
            <w:tcW w:w="498" w:type="pct"/>
          </w:tcPr>
          <w:p w:rsidR="0077362F" w:rsidRPr="00AF7A92" w:rsidRDefault="0077362F" w:rsidP="00E26385">
            <w:pPr>
              <w:pStyle w:val="ConsPlusNormal"/>
              <w:rPr>
                <w:rFonts w:ascii="Times New Roman" w:hAnsi="Times New Roman" w:cs="Times New Roman"/>
                <w:sz w:val="24"/>
                <w:szCs w:val="24"/>
              </w:rPr>
            </w:pPr>
          </w:p>
        </w:tc>
        <w:tc>
          <w:tcPr>
            <w:tcW w:w="436" w:type="pct"/>
          </w:tcPr>
          <w:p w:rsidR="0077362F" w:rsidRPr="00AF7A92" w:rsidRDefault="0077362F" w:rsidP="00E26385">
            <w:pPr>
              <w:pStyle w:val="ConsPlusNormal"/>
              <w:rPr>
                <w:rFonts w:ascii="Times New Roman" w:hAnsi="Times New Roman" w:cs="Times New Roman"/>
                <w:sz w:val="24"/>
                <w:szCs w:val="24"/>
              </w:rPr>
            </w:pPr>
          </w:p>
        </w:tc>
        <w:tc>
          <w:tcPr>
            <w:tcW w:w="467" w:type="pct"/>
          </w:tcPr>
          <w:p w:rsidR="0077362F" w:rsidRPr="00AF7A92" w:rsidRDefault="0077362F" w:rsidP="00E26385">
            <w:pPr>
              <w:pStyle w:val="ConsPlusNormal"/>
              <w:rPr>
                <w:rFonts w:ascii="Times New Roman" w:hAnsi="Times New Roman" w:cs="Times New Roman"/>
                <w:sz w:val="24"/>
                <w:szCs w:val="24"/>
              </w:rPr>
            </w:pPr>
          </w:p>
        </w:tc>
        <w:tc>
          <w:tcPr>
            <w:tcW w:w="788" w:type="pct"/>
          </w:tcPr>
          <w:p w:rsidR="0077362F" w:rsidRPr="00AF7A92" w:rsidRDefault="0077362F" w:rsidP="00E26385">
            <w:pPr>
              <w:pStyle w:val="ConsPlusNormal"/>
              <w:rPr>
                <w:rFonts w:ascii="Times New Roman" w:hAnsi="Times New Roman" w:cs="Times New Roman"/>
                <w:sz w:val="24"/>
                <w:szCs w:val="24"/>
              </w:rPr>
            </w:pPr>
          </w:p>
        </w:tc>
        <w:tc>
          <w:tcPr>
            <w:tcW w:w="654" w:type="pct"/>
          </w:tcPr>
          <w:p w:rsidR="0077362F" w:rsidRPr="00AF7A92" w:rsidRDefault="0077362F" w:rsidP="00E26385">
            <w:pPr>
              <w:pStyle w:val="ConsPlusNormal"/>
              <w:rPr>
                <w:rFonts w:ascii="Times New Roman" w:hAnsi="Times New Roman" w:cs="Times New Roman"/>
                <w:sz w:val="24"/>
                <w:szCs w:val="24"/>
              </w:rPr>
            </w:pPr>
          </w:p>
        </w:tc>
        <w:tc>
          <w:tcPr>
            <w:tcW w:w="501" w:type="pct"/>
          </w:tcPr>
          <w:p w:rsidR="0077362F" w:rsidRPr="00AF7A92" w:rsidRDefault="0077362F" w:rsidP="00E26385">
            <w:pPr>
              <w:pStyle w:val="ConsPlusNormal"/>
              <w:rPr>
                <w:rFonts w:ascii="Times New Roman" w:hAnsi="Times New Roman" w:cs="Times New Roman"/>
                <w:sz w:val="24"/>
                <w:szCs w:val="24"/>
              </w:rPr>
            </w:pPr>
          </w:p>
        </w:tc>
        <w:tc>
          <w:tcPr>
            <w:tcW w:w="627" w:type="pct"/>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623" w:type="pct"/>
          </w:tcPr>
          <w:p w:rsidR="0077362F" w:rsidRPr="00AF7A92" w:rsidRDefault="0077362F" w:rsidP="00E26385">
            <w:pPr>
              <w:pStyle w:val="ConsPlusNormal"/>
              <w:rPr>
                <w:rFonts w:ascii="Times New Roman" w:hAnsi="Times New Roman" w:cs="Times New Roman"/>
                <w:sz w:val="24"/>
                <w:szCs w:val="24"/>
              </w:rPr>
            </w:pPr>
          </w:p>
        </w:tc>
        <w:tc>
          <w:tcPr>
            <w:tcW w:w="405" w:type="pct"/>
          </w:tcPr>
          <w:p w:rsidR="0077362F" w:rsidRPr="00AF7A92" w:rsidRDefault="0077362F" w:rsidP="00E26385">
            <w:pPr>
              <w:pStyle w:val="ConsPlusNormal"/>
              <w:rPr>
                <w:rFonts w:ascii="Times New Roman" w:hAnsi="Times New Roman" w:cs="Times New Roman"/>
                <w:sz w:val="24"/>
                <w:szCs w:val="24"/>
              </w:rPr>
            </w:pPr>
          </w:p>
        </w:tc>
        <w:tc>
          <w:tcPr>
            <w:tcW w:w="498" w:type="pct"/>
          </w:tcPr>
          <w:p w:rsidR="0077362F" w:rsidRPr="00AF7A92" w:rsidRDefault="0077362F" w:rsidP="00E26385">
            <w:pPr>
              <w:pStyle w:val="ConsPlusNormal"/>
              <w:rPr>
                <w:rFonts w:ascii="Times New Roman" w:hAnsi="Times New Roman" w:cs="Times New Roman"/>
                <w:sz w:val="24"/>
                <w:szCs w:val="24"/>
              </w:rPr>
            </w:pPr>
          </w:p>
        </w:tc>
        <w:tc>
          <w:tcPr>
            <w:tcW w:w="436" w:type="pct"/>
          </w:tcPr>
          <w:p w:rsidR="0077362F" w:rsidRPr="00AF7A92" w:rsidRDefault="0077362F" w:rsidP="00E26385">
            <w:pPr>
              <w:pStyle w:val="ConsPlusNormal"/>
              <w:rPr>
                <w:rFonts w:ascii="Times New Roman" w:hAnsi="Times New Roman" w:cs="Times New Roman"/>
                <w:sz w:val="24"/>
                <w:szCs w:val="24"/>
              </w:rPr>
            </w:pPr>
          </w:p>
        </w:tc>
        <w:tc>
          <w:tcPr>
            <w:tcW w:w="467" w:type="pct"/>
          </w:tcPr>
          <w:p w:rsidR="0077362F" w:rsidRPr="00AF7A92" w:rsidRDefault="0077362F" w:rsidP="00E26385">
            <w:pPr>
              <w:pStyle w:val="ConsPlusNormal"/>
              <w:rPr>
                <w:rFonts w:ascii="Times New Roman" w:hAnsi="Times New Roman" w:cs="Times New Roman"/>
                <w:sz w:val="24"/>
                <w:szCs w:val="24"/>
              </w:rPr>
            </w:pPr>
          </w:p>
        </w:tc>
        <w:tc>
          <w:tcPr>
            <w:tcW w:w="788" w:type="pct"/>
          </w:tcPr>
          <w:p w:rsidR="0077362F" w:rsidRPr="00AF7A92" w:rsidRDefault="0077362F" w:rsidP="00E26385">
            <w:pPr>
              <w:pStyle w:val="ConsPlusNormal"/>
              <w:rPr>
                <w:rFonts w:ascii="Times New Roman" w:hAnsi="Times New Roman" w:cs="Times New Roman"/>
                <w:sz w:val="24"/>
                <w:szCs w:val="24"/>
              </w:rPr>
            </w:pPr>
          </w:p>
        </w:tc>
        <w:tc>
          <w:tcPr>
            <w:tcW w:w="654" w:type="pct"/>
          </w:tcPr>
          <w:p w:rsidR="0077362F" w:rsidRPr="00AF7A92" w:rsidRDefault="0077362F" w:rsidP="00E26385">
            <w:pPr>
              <w:pStyle w:val="ConsPlusNormal"/>
              <w:rPr>
                <w:rFonts w:ascii="Times New Roman" w:hAnsi="Times New Roman" w:cs="Times New Roman"/>
                <w:sz w:val="24"/>
                <w:szCs w:val="24"/>
              </w:rPr>
            </w:pPr>
          </w:p>
        </w:tc>
        <w:tc>
          <w:tcPr>
            <w:tcW w:w="501" w:type="pct"/>
          </w:tcPr>
          <w:p w:rsidR="0077362F" w:rsidRPr="00AF7A92" w:rsidRDefault="0077362F" w:rsidP="00E26385">
            <w:pPr>
              <w:pStyle w:val="ConsPlusNormal"/>
              <w:rPr>
                <w:rFonts w:ascii="Times New Roman" w:hAnsi="Times New Roman" w:cs="Times New Roman"/>
                <w:sz w:val="24"/>
                <w:szCs w:val="24"/>
              </w:rPr>
            </w:pPr>
          </w:p>
        </w:tc>
        <w:tc>
          <w:tcPr>
            <w:tcW w:w="627" w:type="pct"/>
          </w:tcPr>
          <w:p w:rsidR="0077362F" w:rsidRPr="00AF7A92" w:rsidRDefault="0077362F" w:rsidP="00E26385">
            <w:pPr>
              <w:pStyle w:val="ConsPlusNormal"/>
              <w:rPr>
                <w:rFonts w:ascii="Times New Roman" w:hAnsi="Times New Roman" w:cs="Times New Roman"/>
                <w:sz w:val="24"/>
                <w:szCs w:val="24"/>
              </w:rPr>
            </w:pPr>
          </w:p>
        </w:tc>
      </w:tr>
    </w:tbl>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pStyle w:val="ConsPlusNonformat"/>
        <w:jc w:val="both"/>
        <w:rPr>
          <w:rFonts w:ascii="Times New Roman" w:hAnsi="Times New Roman" w:cs="Times New Roman"/>
          <w:sz w:val="24"/>
          <w:szCs w:val="24"/>
        </w:rPr>
      </w:pPr>
      <w:bookmarkStart w:id="71" w:name="P2002"/>
      <w:bookmarkEnd w:id="71"/>
    </w:p>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rPr>
          <w:sz w:val="24"/>
          <w:szCs w:val="24"/>
        </w:rPr>
        <w:sectPr w:rsidR="0077362F" w:rsidRPr="00AF7A92" w:rsidSect="00B00139">
          <w:pgSz w:w="11905" w:h="16838"/>
          <w:pgMar w:top="1134" w:right="850" w:bottom="1134" w:left="1701" w:header="1134" w:footer="0" w:gutter="0"/>
          <w:cols w:space="720"/>
        </w:sectPr>
      </w:pPr>
    </w:p>
    <w:p w:rsidR="0077362F" w:rsidRDefault="0077362F" w:rsidP="0077362F">
      <w:pPr>
        <w:jc w:val="center"/>
        <w:rPr>
          <w:sz w:val="24"/>
          <w:szCs w:val="24"/>
        </w:rPr>
      </w:pPr>
      <w:r w:rsidRPr="00AF7A92">
        <w:rPr>
          <w:sz w:val="24"/>
          <w:szCs w:val="24"/>
        </w:rPr>
        <w:lastRenderedPageBreak/>
        <w:t>Раздел 4.2. Передаваемые денежные обязательства</w:t>
      </w:r>
    </w:p>
    <w:p w:rsidR="0077362F" w:rsidRDefault="0077362F" w:rsidP="0077362F">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7"/>
        <w:gridCol w:w="1146"/>
        <w:gridCol w:w="1513"/>
        <w:gridCol w:w="1496"/>
        <w:gridCol w:w="1596"/>
        <w:gridCol w:w="1505"/>
        <w:gridCol w:w="1440"/>
        <w:gridCol w:w="852"/>
        <w:gridCol w:w="770"/>
        <w:gridCol w:w="626"/>
        <w:gridCol w:w="1117"/>
        <w:gridCol w:w="1296"/>
      </w:tblGrid>
      <w:tr w:rsidR="0077362F" w:rsidRPr="00231BCD" w:rsidTr="00E26385">
        <w:tc>
          <w:tcPr>
            <w:tcW w:w="455"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390"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объекта </w:t>
            </w:r>
            <w:r>
              <w:rPr>
                <w:rFonts w:ascii="Times New Roman" w:hAnsi="Times New Roman" w:cs="Times New Roman"/>
                <w:sz w:val="24"/>
                <w:szCs w:val="24"/>
              </w:rPr>
              <w:t>Р</w:t>
            </w:r>
            <w:r w:rsidRPr="00AF7A92">
              <w:rPr>
                <w:rFonts w:ascii="Times New Roman" w:hAnsi="Times New Roman" w:cs="Times New Roman"/>
                <w:sz w:val="24"/>
                <w:szCs w:val="24"/>
              </w:rPr>
              <w:t>АИП</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Терзаказа</w:t>
            </w:r>
            <w:proofErr w:type="spellEnd"/>
            <w:r w:rsidRPr="00AF7A92">
              <w:rPr>
                <w:rFonts w:ascii="Times New Roman" w:hAnsi="Times New Roman" w:cs="Times New Roman"/>
                <w:sz w:val="24"/>
                <w:szCs w:val="24"/>
              </w:rPr>
              <w:t xml:space="preserve"> (при наличии)</w:t>
            </w:r>
          </w:p>
        </w:tc>
        <w:tc>
          <w:tcPr>
            <w:tcW w:w="1024"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по БК</w:t>
            </w:r>
          </w:p>
        </w:tc>
        <w:tc>
          <w:tcPr>
            <w:tcW w:w="543"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Аналитический код</w:t>
            </w:r>
          </w:p>
        </w:tc>
        <w:tc>
          <w:tcPr>
            <w:tcW w:w="512"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 вида сре</w:t>
            </w:r>
            <w:proofErr w:type="gramStart"/>
            <w:r w:rsidRPr="00AF7A92">
              <w:rPr>
                <w:rFonts w:ascii="Times New Roman" w:hAnsi="Times New Roman" w:cs="Times New Roman"/>
                <w:sz w:val="24"/>
                <w:szCs w:val="24"/>
              </w:rPr>
              <w:t>дств дл</w:t>
            </w:r>
            <w:proofErr w:type="gramEnd"/>
            <w:r w:rsidRPr="00AF7A92">
              <w:rPr>
                <w:rFonts w:ascii="Times New Roman" w:hAnsi="Times New Roman" w:cs="Times New Roman"/>
                <w:sz w:val="24"/>
                <w:szCs w:val="24"/>
              </w:rPr>
              <w:t>я исполнения обязательства</w:t>
            </w:r>
          </w:p>
        </w:tc>
        <w:tc>
          <w:tcPr>
            <w:tcW w:w="490"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обязательства</w:t>
            </w:r>
          </w:p>
        </w:tc>
        <w:tc>
          <w:tcPr>
            <w:tcW w:w="289"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валюты по </w:t>
            </w:r>
            <w:hyperlink r:id="rId27" w:history="1">
              <w:r w:rsidRPr="00AF7A92">
                <w:rPr>
                  <w:rFonts w:ascii="Times New Roman" w:hAnsi="Times New Roman" w:cs="Times New Roman"/>
                  <w:color w:val="0000FF"/>
                  <w:sz w:val="24"/>
                  <w:szCs w:val="24"/>
                </w:rPr>
                <w:t>ОКВ</w:t>
              </w:r>
            </w:hyperlink>
          </w:p>
        </w:tc>
        <w:tc>
          <w:tcPr>
            <w:tcW w:w="855" w:type="pct"/>
            <w:gridSpan w:val="3"/>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Российской Федерации</w:t>
            </w:r>
          </w:p>
        </w:tc>
        <w:tc>
          <w:tcPr>
            <w:tcW w:w="441"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Примечание</w:t>
            </w:r>
          </w:p>
        </w:tc>
      </w:tr>
      <w:tr w:rsidR="0077362F" w:rsidRPr="00231BCD" w:rsidTr="00E26385">
        <w:tc>
          <w:tcPr>
            <w:tcW w:w="455" w:type="pct"/>
            <w:vMerge/>
          </w:tcPr>
          <w:p w:rsidR="0077362F" w:rsidRPr="00231BCD" w:rsidRDefault="0077362F" w:rsidP="00E26385">
            <w:pPr>
              <w:rPr>
                <w:sz w:val="24"/>
                <w:szCs w:val="24"/>
              </w:rPr>
            </w:pPr>
          </w:p>
        </w:tc>
        <w:tc>
          <w:tcPr>
            <w:tcW w:w="390" w:type="pct"/>
            <w:vMerge/>
          </w:tcPr>
          <w:p w:rsidR="0077362F" w:rsidRPr="00231BCD" w:rsidRDefault="0077362F" w:rsidP="00E26385">
            <w:pPr>
              <w:rPr>
                <w:sz w:val="24"/>
                <w:szCs w:val="24"/>
              </w:rPr>
            </w:pPr>
          </w:p>
        </w:tc>
        <w:tc>
          <w:tcPr>
            <w:tcW w:w="515"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передаваемого участника бюджетного процесса</w:t>
            </w:r>
          </w:p>
        </w:tc>
        <w:tc>
          <w:tcPr>
            <w:tcW w:w="509"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принимаемого участника бюджетного процесса</w:t>
            </w:r>
          </w:p>
        </w:tc>
        <w:tc>
          <w:tcPr>
            <w:tcW w:w="543" w:type="pct"/>
            <w:vMerge/>
          </w:tcPr>
          <w:p w:rsidR="0077362F" w:rsidRPr="00231BCD" w:rsidRDefault="0077362F" w:rsidP="00E26385">
            <w:pPr>
              <w:rPr>
                <w:sz w:val="24"/>
                <w:szCs w:val="24"/>
              </w:rPr>
            </w:pPr>
          </w:p>
        </w:tc>
        <w:tc>
          <w:tcPr>
            <w:tcW w:w="512" w:type="pct"/>
            <w:vMerge/>
          </w:tcPr>
          <w:p w:rsidR="0077362F" w:rsidRPr="00231BCD" w:rsidRDefault="0077362F" w:rsidP="00E26385">
            <w:pPr>
              <w:rPr>
                <w:sz w:val="24"/>
                <w:szCs w:val="24"/>
              </w:rPr>
            </w:pPr>
          </w:p>
        </w:tc>
        <w:tc>
          <w:tcPr>
            <w:tcW w:w="490" w:type="pct"/>
            <w:vMerge/>
          </w:tcPr>
          <w:p w:rsidR="0077362F" w:rsidRPr="00231BCD" w:rsidRDefault="0077362F" w:rsidP="00E26385">
            <w:pPr>
              <w:rPr>
                <w:sz w:val="24"/>
                <w:szCs w:val="24"/>
              </w:rPr>
            </w:pPr>
          </w:p>
        </w:tc>
        <w:tc>
          <w:tcPr>
            <w:tcW w:w="289" w:type="pct"/>
            <w:vMerge/>
          </w:tcPr>
          <w:p w:rsidR="0077362F" w:rsidRPr="00231BCD" w:rsidRDefault="0077362F" w:rsidP="00E26385">
            <w:pPr>
              <w:rPr>
                <w:sz w:val="24"/>
                <w:szCs w:val="24"/>
              </w:rPr>
            </w:pPr>
          </w:p>
        </w:tc>
        <w:tc>
          <w:tcPr>
            <w:tcW w:w="262" w:type="pct"/>
            <w:vMerge w:val="restar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учтено</w:t>
            </w:r>
          </w:p>
        </w:tc>
        <w:tc>
          <w:tcPr>
            <w:tcW w:w="593" w:type="pct"/>
            <w:gridSpan w:val="2"/>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исполнено</w:t>
            </w:r>
          </w:p>
        </w:tc>
        <w:tc>
          <w:tcPr>
            <w:tcW w:w="441" w:type="pct"/>
            <w:vMerge/>
          </w:tcPr>
          <w:p w:rsidR="0077362F" w:rsidRPr="00231BCD" w:rsidRDefault="0077362F" w:rsidP="00E26385">
            <w:pPr>
              <w:rPr>
                <w:sz w:val="24"/>
                <w:szCs w:val="24"/>
              </w:rPr>
            </w:pPr>
          </w:p>
        </w:tc>
      </w:tr>
      <w:tr w:rsidR="0077362F" w:rsidRPr="00231BCD" w:rsidTr="00E26385">
        <w:tc>
          <w:tcPr>
            <w:tcW w:w="455" w:type="pct"/>
            <w:vMerge/>
          </w:tcPr>
          <w:p w:rsidR="0077362F" w:rsidRPr="00231BCD" w:rsidRDefault="0077362F" w:rsidP="00E26385">
            <w:pPr>
              <w:rPr>
                <w:sz w:val="24"/>
                <w:szCs w:val="24"/>
              </w:rPr>
            </w:pPr>
          </w:p>
        </w:tc>
        <w:tc>
          <w:tcPr>
            <w:tcW w:w="390" w:type="pct"/>
            <w:vMerge/>
          </w:tcPr>
          <w:p w:rsidR="0077362F" w:rsidRPr="00231BCD" w:rsidRDefault="0077362F" w:rsidP="00E26385">
            <w:pPr>
              <w:rPr>
                <w:sz w:val="24"/>
                <w:szCs w:val="24"/>
              </w:rPr>
            </w:pPr>
          </w:p>
        </w:tc>
        <w:tc>
          <w:tcPr>
            <w:tcW w:w="515" w:type="pct"/>
            <w:vMerge/>
          </w:tcPr>
          <w:p w:rsidR="0077362F" w:rsidRPr="00231BCD" w:rsidRDefault="0077362F" w:rsidP="00E26385">
            <w:pPr>
              <w:rPr>
                <w:sz w:val="24"/>
                <w:szCs w:val="24"/>
              </w:rPr>
            </w:pPr>
          </w:p>
        </w:tc>
        <w:tc>
          <w:tcPr>
            <w:tcW w:w="509" w:type="pct"/>
            <w:vMerge/>
          </w:tcPr>
          <w:p w:rsidR="0077362F" w:rsidRPr="00231BCD" w:rsidRDefault="0077362F" w:rsidP="00E26385">
            <w:pPr>
              <w:rPr>
                <w:sz w:val="24"/>
                <w:szCs w:val="24"/>
              </w:rPr>
            </w:pPr>
          </w:p>
        </w:tc>
        <w:tc>
          <w:tcPr>
            <w:tcW w:w="543" w:type="pct"/>
            <w:vMerge/>
          </w:tcPr>
          <w:p w:rsidR="0077362F" w:rsidRPr="00231BCD" w:rsidRDefault="0077362F" w:rsidP="00E26385">
            <w:pPr>
              <w:rPr>
                <w:sz w:val="24"/>
                <w:szCs w:val="24"/>
              </w:rPr>
            </w:pPr>
          </w:p>
        </w:tc>
        <w:tc>
          <w:tcPr>
            <w:tcW w:w="512" w:type="pct"/>
            <w:vMerge/>
          </w:tcPr>
          <w:p w:rsidR="0077362F" w:rsidRPr="00231BCD" w:rsidRDefault="0077362F" w:rsidP="00E26385">
            <w:pPr>
              <w:rPr>
                <w:sz w:val="24"/>
                <w:szCs w:val="24"/>
              </w:rPr>
            </w:pPr>
          </w:p>
        </w:tc>
        <w:tc>
          <w:tcPr>
            <w:tcW w:w="490" w:type="pct"/>
            <w:vMerge/>
          </w:tcPr>
          <w:p w:rsidR="0077362F" w:rsidRPr="00231BCD" w:rsidRDefault="0077362F" w:rsidP="00E26385">
            <w:pPr>
              <w:rPr>
                <w:sz w:val="24"/>
                <w:szCs w:val="24"/>
              </w:rPr>
            </w:pPr>
          </w:p>
        </w:tc>
        <w:tc>
          <w:tcPr>
            <w:tcW w:w="289" w:type="pct"/>
            <w:vMerge/>
          </w:tcPr>
          <w:p w:rsidR="0077362F" w:rsidRPr="00231BCD" w:rsidRDefault="0077362F" w:rsidP="00E26385">
            <w:pPr>
              <w:rPr>
                <w:sz w:val="24"/>
                <w:szCs w:val="24"/>
              </w:rPr>
            </w:pPr>
          </w:p>
        </w:tc>
        <w:tc>
          <w:tcPr>
            <w:tcW w:w="262" w:type="pct"/>
            <w:vMerge/>
          </w:tcPr>
          <w:p w:rsidR="0077362F" w:rsidRPr="00231BCD" w:rsidRDefault="0077362F" w:rsidP="00E26385">
            <w:pPr>
              <w:rPr>
                <w:sz w:val="24"/>
                <w:szCs w:val="24"/>
              </w:rPr>
            </w:pPr>
          </w:p>
        </w:tc>
        <w:tc>
          <w:tcPr>
            <w:tcW w:w="213"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380"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авансовых платежей</w:t>
            </w:r>
          </w:p>
        </w:tc>
        <w:tc>
          <w:tcPr>
            <w:tcW w:w="441" w:type="pct"/>
            <w:vMerge/>
          </w:tcPr>
          <w:p w:rsidR="0077362F" w:rsidRPr="00231BCD" w:rsidRDefault="0077362F" w:rsidP="00E26385">
            <w:pPr>
              <w:rPr>
                <w:sz w:val="24"/>
                <w:szCs w:val="24"/>
              </w:rPr>
            </w:pPr>
          </w:p>
        </w:tc>
      </w:tr>
      <w:tr w:rsidR="0077362F" w:rsidRPr="00231BCD" w:rsidTr="00E26385">
        <w:tc>
          <w:tcPr>
            <w:tcW w:w="455" w:type="pct"/>
          </w:tcPr>
          <w:p w:rsidR="0077362F" w:rsidRPr="00AF7A92" w:rsidRDefault="0077362F" w:rsidP="00E26385">
            <w:pPr>
              <w:pStyle w:val="ConsPlusNormal"/>
              <w:jc w:val="center"/>
              <w:rPr>
                <w:rFonts w:ascii="Times New Roman" w:hAnsi="Times New Roman" w:cs="Times New Roman"/>
                <w:sz w:val="24"/>
                <w:szCs w:val="24"/>
              </w:rPr>
            </w:pPr>
            <w:bookmarkStart w:id="72" w:name="P2019"/>
            <w:bookmarkEnd w:id="72"/>
            <w:r w:rsidRPr="00AF7A92">
              <w:rPr>
                <w:rFonts w:ascii="Times New Roman" w:hAnsi="Times New Roman" w:cs="Times New Roman"/>
                <w:sz w:val="24"/>
                <w:szCs w:val="24"/>
              </w:rPr>
              <w:t>1</w:t>
            </w:r>
          </w:p>
        </w:tc>
        <w:tc>
          <w:tcPr>
            <w:tcW w:w="390" w:type="pct"/>
          </w:tcPr>
          <w:p w:rsidR="0077362F" w:rsidRPr="00AF7A92" w:rsidRDefault="0077362F" w:rsidP="00E26385">
            <w:pPr>
              <w:pStyle w:val="ConsPlusNormal"/>
              <w:jc w:val="center"/>
              <w:rPr>
                <w:rFonts w:ascii="Times New Roman" w:hAnsi="Times New Roman" w:cs="Times New Roman"/>
                <w:sz w:val="24"/>
                <w:szCs w:val="24"/>
              </w:rPr>
            </w:pPr>
            <w:bookmarkStart w:id="73" w:name="P2020"/>
            <w:bookmarkEnd w:id="73"/>
            <w:r w:rsidRPr="00AF7A92">
              <w:rPr>
                <w:rFonts w:ascii="Times New Roman" w:hAnsi="Times New Roman" w:cs="Times New Roman"/>
                <w:sz w:val="24"/>
                <w:szCs w:val="24"/>
              </w:rPr>
              <w:t>2</w:t>
            </w:r>
          </w:p>
        </w:tc>
        <w:tc>
          <w:tcPr>
            <w:tcW w:w="515" w:type="pct"/>
          </w:tcPr>
          <w:p w:rsidR="0077362F" w:rsidRPr="00AF7A92" w:rsidRDefault="0077362F" w:rsidP="00E26385">
            <w:pPr>
              <w:pStyle w:val="ConsPlusNormal"/>
              <w:jc w:val="center"/>
              <w:rPr>
                <w:rFonts w:ascii="Times New Roman" w:hAnsi="Times New Roman" w:cs="Times New Roman"/>
                <w:sz w:val="24"/>
                <w:szCs w:val="24"/>
              </w:rPr>
            </w:pPr>
            <w:bookmarkStart w:id="74" w:name="P2021"/>
            <w:bookmarkEnd w:id="74"/>
            <w:r w:rsidRPr="00AF7A92">
              <w:rPr>
                <w:rFonts w:ascii="Times New Roman" w:hAnsi="Times New Roman" w:cs="Times New Roman"/>
                <w:sz w:val="24"/>
                <w:szCs w:val="24"/>
              </w:rPr>
              <w:t>3</w:t>
            </w:r>
          </w:p>
        </w:tc>
        <w:tc>
          <w:tcPr>
            <w:tcW w:w="509" w:type="pct"/>
          </w:tcPr>
          <w:p w:rsidR="0077362F" w:rsidRPr="00AF7A92" w:rsidRDefault="0077362F" w:rsidP="00E26385">
            <w:pPr>
              <w:pStyle w:val="ConsPlusNormal"/>
              <w:jc w:val="center"/>
              <w:rPr>
                <w:rFonts w:ascii="Times New Roman" w:hAnsi="Times New Roman" w:cs="Times New Roman"/>
                <w:sz w:val="24"/>
                <w:szCs w:val="24"/>
              </w:rPr>
            </w:pPr>
            <w:bookmarkStart w:id="75" w:name="P2022"/>
            <w:bookmarkEnd w:id="75"/>
            <w:r w:rsidRPr="00AF7A92">
              <w:rPr>
                <w:rFonts w:ascii="Times New Roman" w:hAnsi="Times New Roman" w:cs="Times New Roman"/>
                <w:sz w:val="24"/>
                <w:szCs w:val="24"/>
              </w:rPr>
              <w:t>4</w:t>
            </w:r>
          </w:p>
        </w:tc>
        <w:tc>
          <w:tcPr>
            <w:tcW w:w="543" w:type="pct"/>
          </w:tcPr>
          <w:p w:rsidR="0077362F" w:rsidRPr="00AF7A92" w:rsidRDefault="0077362F" w:rsidP="00E26385">
            <w:pPr>
              <w:pStyle w:val="ConsPlusNormal"/>
              <w:jc w:val="center"/>
              <w:rPr>
                <w:rFonts w:ascii="Times New Roman" w:hAnsi="Times New Roman" w:cs="Times New Roman"/>
                <w:sz w:val="24"/>
                <w:szCs w:val="24"/>
              </w:rPr>
            </w:pPr>
            <w:bookmarkStart w:id="76" w:name="P2023"/>
            <w:bookmarkEnd w:id="76"/>
            <w:r w:rsidRPr="00AF7A92">
              <w:rPr>
                <w:rFonts w:ascii="Times New Roman" w:hAnsi="Times New Roman" w:cs="Times New Roman"/>
                <w:sz w:val="24"/>
                <w:szCs w:val="24"/>
              </w:rPr>
              <w:t>5</w:t>
            </w:r>
          </w:p>
        </w:tc>
        <w:tc>
          <w:tcPr>
            <w:tcW w:w="512" w:type="pct"/>
          </w:tcPr>
          <w:p w:rsidR="0077362F" w:rsidRPr="00AF7A92" w:rsidRDefault="0077362F" w:rsidP="00E26385">
            <w:pPr>
              <w:pStyle w:val="ConsPlusNormal"/>
              <w:jc w:val="center"/>
              <w:rPr>
                <w:rFonts w:ascii="Times New Roman" w:hAnsi="Times New Roman" w:cs="Times New Roman"/>
                <w:sz w:val="24"/>
                <w:szCs w:val="24"/>
              </w:rPr>
            </w:pPr>
            <w:bookmarkStart w:id="77" w:name="P2024"/>
            <w:bookmarkEnd w:id="77"/>
            <w:r w:rsidRPr="00AF7A92">
              <w:rPr>
                <w:rFonts w:ascii="Times New Roman" w:hAnsi="Times New Roman" w:cs="Times New Roman"/>
                <w:sz w:val="24"/>
                <w:szCs w:val="24"/>
              </w:rPr>
              <w:t>6</w:t>
            </w:r>
          </w:p>
        </w:tc>
        <w:tc>
          <w:tcPr>
            <w:tcW w:w="490" w:type="pct"/>
          </w:tcPr>
          <w:p w:rsidR="0077362F" w:rsidRPr="00AF7A92" w:rsidRDefault="0077362F" w:rsidP="00E26385">
            <w:pPr>
              <w:pStyle w:val="ConsPlusNormal"/>
              <w:jc w:val="center"/>
              <w:rPr>
                <w:rFonts w:ascii="Times New Roman" w:hAnsi="Times New Roman" w:cs="Times New Roman"/>
                <w:sz w:val="24"/>
                <w:szCs w:val="24"/>
              </w:rPr>
            </w:pPr>
            <w:bookmarkStart w:id="78" w:name="P2025"/>
            <w:bookmarkEnd w:id="78"/>
            <w:r w:rsidRPr="00AF7A92">
              <w:rPr>
                <w:rFonts w:ascii="Times New Roman" w:hAnsi="Times New Roman" w:cs="Times New Roman"/>
                <w:sz w:val="24"/>
                <w:szCs w:val="24"/>
              </w:rPr>
              <w:t>7</w:t>
            </w:r>
          </w:p>
        </w:tc>
        <w:tc>
          <w:tcPr>
            <w:tcW w:w="289" w:type="pct"/>
          </w:tcPr>
          <w:p w:rsidR="0077362F" w:rsidRPr="00AF7A92" w:rsidRDefault="0077362F" w:rsidP="00E26385">
            <w:pPr>
              <w:pStyle w:val="ConsPlusNormal"/>
              <w:jc w:val="center"/>
              <w:rPr>
                <w:rFonts w:ascii="Times New Roman" w:hAnsi="Times New Roman" w:cs="Times New Roman"/>
                <w:sz w:val="24"/>
                <w:szCs w:val="24"/>
              </w:rPr>
            </w:pPr>
            <w:bookmarkStart w:id="79" w:name="P2026"/>
            <w:bookmarkEnd w:id="79"/>
            <w:r w:rsidRPr="00AF7A92">
              <w:rPr>
                <w:rFonts w:ascii="Times New Roman" w:hAnsi="Times New Roman" w:cs="Times New Roman"/>
                <w:sz w:val="24"/>
                <w:szCs w:val="24"/>
              </w:rPr>
              <w:t>8</w:t>
            </w:r>
          </w:p>
        </w:tc>
        <w:tc>
          <w:tcPr>
            <w:tcW w:w="262" w:type="pct"/>
          </w:tcPr>
          <w:p w:rsidR="0077362F" w:rsidRPr="00AF7A92" w:rsidRDefault="0077362F" w:rsidP="00E26385">
            <w:pPr>
              <w:pStyle w:val="ConsPlusNormal"/>
              <w:jc w:val="center"/>
              <w:rPr>
                <w:rFonts w:ascii="Times New Roman" w:hAnsi="Times New Roman" w:cs="Times New Roman"/>
                <w:sz w:val="24"/>
                <w:szCs w:val="24"/>
              </w:rPr>
            </w:pPr>
            <w:bookmarkStart w:id="80" w:name="P2027"/>
            <w:bookmarkEnd w:id="80"/>
            <w:r w:rsidRPr="00AF7A92">
              <w:rPr>
                <w:rFonts w:ascii="Times New Roman" w:hAnsi="Times New Roman" w:cs="Times New Roman"/>
                <w:sz w:val="24"/>
                <w:szCs w:val="24"/>
              </w:rPr>
              <w:t>9</w:t>
            </w:r>
          </w:p>
        </w:tc>
        <w:tc>
          <w:tcPr>
            <w:tcW w:w="213" w:type="pct"/>
          </w:tcPr>
          <w:p w:rsidR="0077362F" w:rsidRPr="00AF7A92" w:rsidRDefault="0077362F" w:rsidP="00E26385">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10</w:t>
            </w:r>
          </w:p>
        </w:tc>
        <w:tc>
          <w:tcPr>
            <w:tcW w:w="380" w:type="pct"/>
          </w:tcPr>
          <w:p w:rsidR="0077362F" w:rsidRPr="00AF7A92" w:rsidRDefault="0077362F" w:rsidP="00E26385">
            <w:pPr>
              <w:pStyle w:val="ConsPlusNormal"/>
              <w:jc w:val="center"/>
              <w:rPr>
                <w:rFonts w:ascii="Times New Roman" w:hAnsi="Times New Roman" w:cs="Times New Roman"/>
                <w:sz w:val="24"/>
                <w:szCs w:val="24"/>
              </w:rPr>
            </w:pPr>
            <w:bookmarkStart w:id="81" w:name="P2029"/>
            <w:bookmarkEnd w:id="81"/>
            <w:r w:rsidRPr="00AF7A92">
              <w:rPr>
                <w:rFonts w:ascii="Times New Roman" w:hAnsi="Times New Roman" w:cs="Times New Roman"/>
                <w:sz w:val="24"/>
                <w:szCs w:val="24"/>
              </w:rPr>
              <w:t>11</w:t>
            </w:r>
          </w:p>
        </w:tc>
        <w:tc>
          <w:tcPr>
            <w:tcW w:w="441" w:type="pct"/>
          </w:tcPr>
          <w:p w:rsidR="0077362F" w:rsidRPr="00AF7A92" w:rsidRDefault="0077362F" w:rsidP="00E26385">
            <w:pPr>
              <w:pStyle w:val="ConsPlusNormal"/>
              <w:jc w:val="center"/>
              <w:rPr>
                <w:rFonts w:ascii="Times New Roman" w:hAnsi="Times New Roman" w:cs="Times New Roman"/>
                <w:sz w:val="24"/>
                <w:szCs w:val="24"/>
              </w:rPr>
            </w:pPr>
            <w:bookmarkStart w:id="82" w:name="P2030"/>
            <w:bookmarkEnd w:id="82"/>
            <w:r w:rsidRPr="00AF7A92">
              <w:rPr>
                <w:rFonts w:ascii="Times New Roman" w:hAnsi="Times New Roman" w:cs="Times New Roman"/>
                <w:sz w:val="24"/>
                <w:szCs w:val="24"/>
              </w:rPr>
              <w:t>12</w:t>
            </w:r>
          </w:p>
        </w:tc>
      </w:tr>
      <w:tr w:rsidR="0077362F" w:rsidRPr="00231BCD" w:rsidTr="00E26385">
        <w:tc>
          <w:tcPr>
            <w:tcW w:w="455" w:type="pct"/>
            <w:vMerge w:val="restart"/>
          </w:tcPr>
          <w:p w:rsidR="0077362F" w:rsidRPr="00AF7A92" w:rsidRDefault="0077362F" w:rsidP="00E26385">
            <w:pPr>
              <w:pStyle w:val="ConsPlusNormal"/>
              <w:rPr>
                <w:rFonts w:ascii="Times New Roman" w:hAnsi="Times New Roman" w:cs="Times New Roman"/>
                <w:sz w:val="24"/>
                <w:szCs w:val="24"/>
              </w:rPr>
            </w:pPr>
          </w:p>
        </w:tc>
        <w:tc>
          <w:tcPr>
            <w:tcW w:w="390" w:type="pct"/>
            <w:vMerge w:val="restart"/>
          </w:tcPr>
          <w:p w:rsidR="0077362F" w:rsidRPr="00AF7A92" w:rsidRDefault="0077362F" w:rsidP="00E26385">
            <w:pPr>
              <w:pStyle w:val="ConsPlusNormal"/>
              <w:rPr>
                <w:rFonts w:ascii="Times New Roman" w:hAnsi="Times New Roman" w:cs="Times New Roman"/>
                <w:sz w:val="24"/>
                <w:szCs w:val="24"/>
              </w:rPr>
            </w:pPr>
          </w:p>
        </w:tc>
        <w:tc>
          <w:tcPr>
            <w:tcW w:w="515" w:type="pct"/>
          </w:tcPr>
          <w:p w:rsidR="0077362F" w:rsidRPr="00AF7A92" w:rsidRDefault="0077362F" w:rsidP="00E26385">
            <w:pPr>
              <w:pStyle w:val="ConsPlusNormal"/>
              <w:rPr>
                <w:rFonts w:ascii="Times New Roman" w:hAnsi="Times New Roman" w:cs="Times New Roman"/>
                <w:sz w:val="24"/>
                <w:szCs w:val="24"/>
              </w:rPr>
            </w:pPr>
          </w:p>
        </w:tc>
        <w:tc>
          <w:tcPr>
            <w:tcW w:w="509" w:type="pct"/>
          </w:tcPr>
          <w:p w:rsidR="0077362F" w:rsidRPr="00AF7A92" w:rsidRDefault="0077362F" w:rsidP="00E26385">
            <w:pPr>
              <w:pStyle w:val="ConsPlusNormal"/>
              <w:rPr>
                <w:rFonts w:ascii="Times New Roman" w:hAnsi="Times New Roman" w:cs="Times New Roman"/>
                <w:sz w:val="24"/>
                <w:szCs w:val="24"/>
              </w:rPr>
            </w:pPr>
          </w:p>
        </w:tc>
        <w:tc>
          <w:tcPr>
            <w:tcW w:w="543" w:type="pct"/>
          </w:tcPr>
          <w:p w:rsidR="0077362F" w:rsidRPr="00AF7A92" w:rsidRDefault="0077362F" w:rsidP="00E26385">
            <w:pPr>
              <w:pStyle w:val="ConsPlusNormal"/>
              <w:rPr>
                <w:rFonts w:ascii="Times New Roman" w:hAnsi="Times New Roman" w:cs="Times New Roman"/>
                <w:sz w:val="24"/>
                <w:szCs w:val="24"/>
              </w:rPr>
            </w:pPr>
          </w:p>
        </w:tc>
        <w:tc>
          <w:tcPr>
            <w:tcW w:w="512" w:type="pct"/>
          </w:tcPr>
          <w:p w:rsidR="0077362F" w:rsidRPr="00AF7A92" w:rsidRDefault="0077362F" w:rsidP="00E26385">
            <w:pPr>
              <w:pStyle w:val="ConsPlusNormal"/>
              <w:rPr>
                <w:rFonts w:ascii="Times New Roman" w:hAnsi="Times New Roman" w:cs="Times New Roman"/>
                <w:sz w:val="24"/>
                <w:szCs w:val="24"/>
              </w:rPr>
            </w:pPr>
          </w:p>
        </w:tc>
        <w:tc>
          <w:tcPr>
            <w:tcW w:w="490"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62" w:type="pct"/>
          </w:tcPr>
          <w:p w:rsidR="0077362F" w:rsidRPr="00AF7A92" w:rsidRDefault="0077362F" w:rsidP="00E26385">
            <w:pPr>
              <w:pStyle w:val="ConsPlusNormal"/>
              <w:rPr>
                <w:rFonts w:ascii="Times New Roman" w:hAnsi="Times New Roman" w:cs="Times New Roman"/>
                <w:sz w:val="24"/>
                <w:szCs w:val="24"/>
              </w:rPr>
            </w:pPr>
          </w:p>
        </w:tc>
        <w:tc>
          <w:tcPr>
            <w:tcW w:w="213" w:type="pct"/>
          </w:tcPr>
          <w:p w:rsidR="0077362F" w:rsidRPr="00AF7A92" w:rsidRDefault="0077362F" w:rsidP="00E26385">
            <w:pPr>
              <w:pStyle w:val="ConsPlusNormal"/>
              <w:rPr>
                <w:rFonts w:ascii="Times New Roman" w:hAnsi="Times New Roman" w:cs="Times New Roman"/>
                <w:sz w:val="24"/>
                <w:szCs w:val="24"/>
              </w:rPr>
            </w:pPr>
          </w:p>
        </w:tc>
        <w:tc>
          <w:tcPr>
            <w:tcW w:w="380" w:type="pct"/>
          </w:tcPr>
          <w:p w:rsidR="0077362F" w:rsidRPr="00AF7A92" w:rsidRDefault="0077362F" w:rsidP="00E26385">
            <w:pPr>
              <w:pStyle w:val="ConsPlusNormal"/>
              <w:rPr>
                <w:rFonts w:ascii="Times New Roman" w:hAnsi="Times New Roman" w:cs="Times New Roman"/>
                <w:sz w:val="24"/>
                <w:szCs w:val="24"/>
              </w:rPr>
            </w:pPr>
          </w:p>
        </w:tc>
        <w:tc>
          <w:tcPr>
            <w:tcW w:w="441" w:type="pct"/>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455" w:type="pct"/>
            <w:vMerge/>
          </w:tcPr>
          <w:p w:rsidR="0077362F" w:rsidRPr="00231BCD" w:rsidRDefault="0077362F" w:rsidP="00E26385">
            <w:pPr>
              <w:rPr>
                <w:sz w:val="24"/>
                <w:szCs w:val="24"/>
              </w:rPr>
            </w:pPr>
          </w:p>
        </w:tc>
        <w:tc>
          <w:tcPr>
            <w:tcW w:w="390" w:type="pct"/>
            <w:vMerge/>
          </w:tcPr>
          <w:p w:rsidR="0077362F" w:rsidRPr="00231BCD" w:rsidRDefault="0077362F" w:rsidP="00E26385">
            <w:pPr>
              <w:rPr>
                <w:sz w:val="24"/>
                <w:szCs w:val="24"/>
              </w:rPr>
            </w:pPr>
          </w:p>
        </w:tc>
        <w:tc>
          <w:tcPr>
            <w:tcW w:w="515" w:type="pct"/>
          </w:tcPr>
          <w:p w:rsidR="0077362F" w:rsidRPr="00AF7A92" w:rsidRDefault="0077362F" w:rsidP="00E26385">
            <w:pPr>
              <w:pStyle w:val="ConsPlusNormal"/>
              <w:rPr>
                <w:rFonts w:ascii="Times New Roman" w:hAnsi="Times New Roman" w:cs="Times New Roman"/>
                <w:sz w:val="24"/>
                <w:szCs w:val="24"/>
              </w:rPr>
            </w:pPr>
          </w:p>
        </w:tc>
        <w:tc>
          <w:tcPr>
            <w:tcW w:w="509" w:type="pct"/>
          </w:tcPr>
          <w:p w:rsidR="0077362F" w:rsidRPr="00AF7A92" w:rsidRDefault="0077362F" w:rsidP="00E26385">
            <w:pPr>
              <w:pStyle w:val="ConsPlusNormal"/>
              <w:rPr>
                <w:rFonts w:ascii="Times New Roman" w:hAnsi="Times New Roman" w:cs="Times New Roman"/>
                <w:sz w:val="24"/>
                <w:szCs w:val="24"/>
              </w:rPr>
            </w:pPr>
          </w:p>
        </w:tc>
        <w:tc>
          <w:tcPr>
            <w:tcW w:w="543" w:type="pct"/>
          </w:tcPr>
          <w:p w:rsidR="0077362F" w:rsidRPr="00AF7A92" w:rsidRDefault="0077362F" w:rsidP="00E26385">
            <w:pPr>
              <w:pStyle w:val="ConsPlusNormal"/>
              <w:rPr>
                <w:rFonts w:ascii="Times New Roman" w:hAnsi="Times New Roman" w:cs="Times New Roman"/>
                <w:sz w:val="24"/>
                <w:szCs w:val="24"/>
              </w:rPr>
            </w:pPr>
          </w:p>
        </w:tc>
        <w:tc>
          <w:tcPr>
            <w:tcW w:w="512" w:type="pct"/>
          </w:tcPr>
          <w:p w:rsidR="0077362F" w:rsidRPr="00AF7A92" w:rsidRDefault="0077362F" w:rsidP="00E26385">
            <w:pPr>
              <w:pStyle w:val="ConsPlusNormal"/>
              <w:rPr>
                <w:rFonts w:ascii="Times New Roman" w:hAnsi="Times New Roman" w:cs="Times New Roman"/>
                <w:sz w:val="24"/>
                <w:szCs w:val="24"/>
              </w:rPr>
            </w:pPr>
          </w:p>
        </w:tc>
        <w:tc>
          <w:tcPr>
            <w:tcW w:w="490"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62" w:type="pct"/>
          </w:tcPr>
          <w:p w:rsidR="0077362F" w:rsidRPr="00AF7A92" w:rsidRDefault="0077362F" w:rsidP="00E26385">
            <w:pPr>
              <w:pStyle w:val="ConsPlusNormal"/>
              <w:rPr>
                <w:rFonts w:ascii="Times New Roman" w:hAnsi="Times New Roman" w:cs="Times New Roman"/>
                <w:sz w:val="24"/>
                <w:szCs w:val="24"/>
              </w:rPr>
            </w:pPr>
          </w:p>
        </w:tc>
        <w:tc>
          <w:tcPr>
            <w:tcW w:w="213" w:type="pct"/>
          </w:tcPr>
          <w:p w:rsidR="0077362F" w:rsidRPr="00AF7A92" w:rsidRDefault="0077362F" w:rsidP="00E26385">
            <w:pPr>
              <w:pStyle w:val="ConsPlusNormal"/>
              <w:rPr>
                <w:rFonts w:ascii="Times New Roman" w:hAnsi="Times New Roman" w:cs="Times New Roman"/>
                <w:sz w:val="24"/>
                <w:szCs w:val="24"/>
              </w:rPr>
            </w:pPr>
          </w:p>
        </w:tc>
        <w:tc>
          <w:tcPr>
            <w:tcW w:w="380" w:type="pct"/>
          </w:tcPr>
          <w:p w:rsidR="0077362F" w:rsidRPr="00AF7A92" w:rsidRDefault="0077362F" w:rsidP="00E26385">
            <w:pPr>
              <w:pStyle w:val="ConsPlusNormal"/>
              <w:rPr>
                <w:rFonts w:ascii="Times New Roman" w:hAnsi="Times New Roman" w:cs="Times New Roman"/>
                <w:sz w:val="24"/>
                <w:szCs w:val="24"/>
              </w:rPr>
            </w:pPr>
          </w:p>
        </w:tc>
        <w:tc>
          <w:tcPr>
            <w:tcW w:w="441" w:type="pct"/>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455" w:type="pct"/>
            <w:vMerge w:val="restart"/>
          </w:tcPr>
          <w:p w:rsidR="0077362F" w:rsidRPr="00AF7A92" w:rsidRDefault="0077362F" w:rsidP="00E26385">
            <w:pPr>
              <w:pStyle w:val="ConsPlusNormal"/>
              <w:rPr>
                <w:rFonts w:ascii="Times New Roman" w:hAnsi="Times New Roman" w:cs="Times New Roman"/>
                <w:sz w:val="24"/>
                <w:szCs w:val="24"/>
              </w:rPr>
            </w:pPr>
          </w:p>
        </w:tc>
        <w:tc>
          <w:tcPr>
            <w:tcW w:w="390" w:type="pct"/>
            <w:vMerge w:val="restart"/>
          </w:tcPr>
          <w:p w:rsidR="0077362F" w:rsidRPr="00AF7A92" w:rsidRDefault="0077362F" w:rsidP="00E26385">
            <w:pPr>
              <w:pStyle w:val="ConsPlusNormal"/>
              <w:rPr>
                <w:rFonts w:ascii="Times New Roman" w:hAnsi="Times New Roman" w:cs="Times New Roman"/>
                <w:sz w:val="24"/>
                <w:szCs w:val="24"/>
              </w:rPr>
            </w:pPr>
          </w:p>
        </w:tc>
        <w:tc>
          <w:tcPr>
            <w:tcW w:w="515" w:type="pct"/>
          </w:tcPr>
          <w:p w:rsidR="0077362F" w:rsidRPr="00AF7A92" w:rsidRDefault="0077362F" w:rsidP="00E26385">
            <w:pPr>
              <w:pStyle w:val="ConsPlusNormal"/>
              <w:rPr>
                <w:rFonts w:ascii="Times New Roman" w:hAnsi="Times New Roman" w:cs="Times New Roman"/>
                <w:sz w:val="24"/>
                <w:szCs w:val="24"/>
              </w:rPr>
            </w:pPr>
          </w:p>
        </w:tc>
        <w:tc>
          <w:tcPr>
            <w:tcW w:w="509" w:type="pct"/>
          </w:tcPr>
          <w:p w:rsidR="0077362F" w:rsidRPr="00AF7A92" w:rsidRDefault="0077362F" w:rsidP="00E26385">
            <w:pPr>
              <w:pStyle w:val="ConsPlusNormal"/>
              <w:rPr>
                <w:rFonts w:ascii="Times New Roman" w:hAnsi="Times New Roman" w:cs="Times New Roman"/>
                <w:sz w:val="24"/>
                <w:szCs w:val="24"/>
              </w:rPr>
            </w:pPr>
          </w:p>
        </w:tc>
        <w:tc>
          <w:tcPr>
            <w:tcW w:w="543" w:type="pct"/>
          </w:tcPr>
          <w:p w:rsidR="0077362F" w:rsidRPr="00AF7A92" w:rsidRDefault="0077362F" w:rsidP="00E26385">
            <w:pPr>
              <w:pStyle w:val="ConsPlusNormal"/>
              <w:rPr>
                <w:rFonts w:ascii="Times New Roman" w:hAnsi="Times New Roman" w:cs="Times New Roman"/>
                <w:sz w:val="24"/>
                <w:szCs w:val="24"/>
              </w:rPr>
            </w:pPr>
          </w:p>
        </w:tc>
        <w:tc>
          <w:tcPr>
            <w:tcW w:w="512" w:type="pct"/>
          </w:tcPr>
          <w:p w:rsidR="0077362F" w:rsidRPr="00AF7A92" w:rsidRDefault="0077362F" w:rsidP="00E26385">
            <w:pPr>
              <w:pStyle w:val="ConsPlusNormal"/>
              <w:rPr>
                <w:rFonts w:ascii="Times New Roman" w:hAnsi="Times New Roman" w:cs="Times New Roman"/>
                <w:sz w:val="24"/>
                <w:szCs w:val="24"/>
              </w:rPr>
            </w:pPr>
          </w:p>
        </w:tc>
        <w:tc>
          <w:tcPr>
            <w:tcW w:w="490"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62" w:type="pct"/>
          </w:tcPr>
          <w:p w:rsidR="0077362F" w:rsidRPr="00AF7A92" w:rsidRDefault="0077362F" w:rsidP="00E26385">
            <w:pPr>
              <w:pStyle w:val="ConsPlusNormal"/>
              <w:rPr>
                <w:rFonts w:ascii="Times New Roman" w:hAnsi="Times New Roman" w:cs="Times New Roman"/>
                <w:sz w:val="24"/>
                <w:szCs w:val="24"/>
              </w:rPr>
            </w:pPr>
          </w:p>
        </w:tc>
        <w:tc>
          <w:tcPr>
            <w:tcW w:w="213" w:type="pct"/>
          </w:tcPr>
          <w:p w:rsidR="0077362F" w:rsidRPr="00AF7A92" w:rsidRDefault="0077362F" w:rsidP="00E26385">
            <w:pPr>
              <w:pStyle w:val="ConsPlusNormal"/>
              <w:rPr>
                <w:rFonts w:ascii="Times New Roman" w:hAnsi="Times New Roman" w:cs="Times New Roman"/>
                <w:sz w:val="24"/>
                <w:szCs w:val="24"/>
              </w:rPr>
            </w:pPr>
          </w:p>
        </w:tc>
        <w:tc>
          <w:tcPr>
            <w:tcW w:w="380" w:type="pct"/>
          </w:tcPr>
          <w:p w:rsidR="0077362F" w:rsidRPr="00AF7A92" w:rsidRDefault="0077362F" w:rsidP="00E26385">
            <w:pPr>
              <w:pStyle w:val="ConsPlusNormal"/>
              <w:rPr>
                <w:rFonts w:ascii="Times New Roman" w:hAnsi="Times New Roman" w:cs="Times New Roman"/>
                <w:sz w:val="24"/>
                <w:szCs w:val="24"/>
              </w:rPr>
            </w:pPr>
          </w:p>
        </w:tc>
        <w:tc>
          <w:tcPr>
            <w:tcW w:w="441" w:type="pct"/>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455" w:type="pct"/>
            <w:vMerge/>
          </w:tcPr>
          <w:p w:rsidR="0077362F" w:rsidRPr="00231BCD" w:rsidRDefault="0077362F" w:rsidP="00E26385">
            <w:pPr>
              <w:rPr>
                <w:sz w:val="24"/>
                <w:szCs w:val="24"/>
              </w:rPr>
            </w:pPr>
          </w:p>
        </w:tc>
        <w:tc>
          <w:tcPr>
            <w:tcW w:w="390" w:type="pct"/>
            <w:vMerge/>
          </w:tcPr>
          <w:p w:rsidR="0077362F" w:rsidRPr="00231BCD" w:rsidRDefault="0077362F" w:rsidP="00E26385">
            <w:pPr>
              <w:rPr>
                <w:sz w:val="24"/>
                <w:szCs w:val="24"/>
              </w:rPr>
            </w:pPr>
          </w:p>
        </w:tc>
        <w:tc>
          <w:tcPr>
            <w:tcW w:w="515" w:type="pct"/>
          </w:tcPr>
          <w:p w:rsidR="0077362F" w:rsidRPr="00AF7A92" w:rsidRDefault="0077362F" w:rsidP="00E26385">
            <w:pPr>
              <w:pStyle w:val="ConsPlusNormal"/>
              <w:rPr>
                <w:rFonts w:ascii="Times New Roman" w:hAnsi="Times New Roman" w:cs="Times New Roman"/>
                <w:sz w:val="24"/>
                <w:szCs w:val="24"/>
              </w:rPr>
            </w:pPr>
          </w:p>
        </w:tc>
        <w:tc>
          <w:tcPr>
            <w:tcW w:w="509" w:type="pct"/>
          </w:tcPr>
          <w:p w:rsidR="0077362F" w:rsidRPr="00AF7A92" w:rsidRDefault="0077362F" w:rsidP="00E26385">
            <w:pPr>
              <w:pStyle w:val="ConsPlusNormal"/>
              <w:rPr>
                <w:rFonts w:ascii="Times New Roman" w:hAnsi="Times New Roman" w:cs="Times New Roman"/>
                <w:sz w:val="24"/>
                <w:szCs w:val="24"/>
              </w:rPr>
            </w:pPr>
          </w:p>
        </w:tc>
        <w:tc>
          <w:tcPr>
            <w:tcW w:w="543" w:type="pct"/>
          </w:tcPr>
          <w:p w:rsidR="0077362F" w:rsidRPr="00AF7A92" w:rsidRDefault="0077362F" w:rsidP="00E26385">
            <w:pPr>
              <w:pStyle w:val="ConsPlusNormal"/>
              <w:rPr>
                <w:rFonts w:ascii="Times New Roman" w:hAnsi="Times New Roman" w:cs="Times New Roman"/>
                <w:sz w:val="24"/>
                <w:szCs w:val="24"/>
              </w:rPr>
            </w:pPr>
          </w:p>
        </w:tc>
        <w:tc>
          <w:tcPr>
            <w:tcW w:w="512" w:type="pct"/>
          </w:tcPr>
          <w:p w:rsidR="0077362F" w:rsidRPr="00AF7A92" w:rsidRDefault="0077362F" w:rsidP="00E26385">
            <w:pPr>
              <w:pStyle w:val="ConsPlusNormal"/>
              <w:rPr>
                <w:rFonts w:ascii="Times New Roman" w:hAnsi="Times New Roman" w:cs="Times New Roman"/>
                <w:sz w:val="24"/>
                <w:szCs w:val="24"/>
              </w:rPr>
            </w:pPr>
          </w:p>
        </w:tc>
        <w:tc>
          <w:tcPr>
            <w:tcW w:w="490" w:type="pct"/>
          </w:tcPr>
          <w:p w:rsidR="0077362F" w:rsidRPr="00AF7A92" w:rsidRDefault="0077362F" w:rsidP="00E26385">
            <w:pPr>
              <w:pStyle w:val="ConsPlusNormal"/>
              <w:rPr>
                <w:rFonts w:ascii="Times New Roman" w:hAnsi="Times New Roman" w:cs="Times New Roman"/>
                <w:sz w:val="24"/>
                <w:szCs w:val="24"/>
              </w:rPr>
            </w:pPr>
          </w:p>
        </w:tc>
        <w:tc>
          <w:tcPr>
            <w:tcW w:w="289" w:type="pct"/>
          </w:tcPr>
          <w:p w:rsidR="0077362F" w:rsidRPr="00AF7A92" w:rsidRDefault="0077362F" w:rsidP="00E26385">
            <w:pPr>
              <w:pStyle w:val="ConsPlusNormal"/>
              <w:rPr>
                <w:rFonts w:ascii="Times New Roman" w:hAnsi="Times New Roman" w:cs="Times New Roman"/>
                <w:sz w:val="24"/>
                <w:szCs w:val="24"/>
              </w:rPr>
            </w:pPr>
          </w:p>
        </w:tc>
        <w:tc>
          <w:tcPr>
            <w:tcW w:w="262" w:type="pct"/>
          </w:tcPr>
          <w:p w:rsidR="0077362F" w:rsidRPr="00AF7A92" w:rsidRDefault="0077362F" w:rsidP="00E26385">
            <w:pPr>
              <w:pStyle w:val="ConsPlusNormal"/>
              <w:rPr>
                <w:rFonts w:ascii="Times New Roman" w:hAnsi="Times New Roman" w:cs="Times New Roman"/>
                <w:sz w:val="24"/>
                <w:szCs w:val="24"/>
              </w:rPr>
            </w:pPr>
          </w:p>
        </w:tc>
        <w:tc>
          <w:tcPr>
            <w:tcW w:w="213" w:type="pct"/>
          </w:tcPr>
          <w:p w:rsidR="0077362F" w:rsidRPr="00AF7A92" w:rsidRDefault="0077362F" w:rsidP="00E26385">
            <w:pPr>
              <w:pStyle w:val="ConsPlusNormal"/>
              <w:rPr>
                <w:rFonts w:ascii="Times New Roman" w:hAnsi="Times New Roman" w:cs="Times New Roman"/>
                <w:sz w:val="24"/>
                <w:szCs w:val="24"/>
              </w:rPr>
            </w:pPr>
          </w:p>
        </w:tc>
        <w:tc>
          <w:tcPr>
            <w:tcW w:w="380" w:type="pct"/>
          </w:tcPr>
          <w:p w:rsidR="0077362F" w:rsidRPr="00AF7A92" w:rsidRDefault="0077362F" w:rsidP="00E26385">
            <w:pPr>
              <w:pStyle w:val="ConsPlusNormal"/>
              <w:rPr>
                <w:rFonts w:ascii="Times New Roman" w:hAnsi="Times New Roman" w:cs="Times New Roman"/>
                <w:sz w:val="24"/>
                <w:szCs w:val="24"/>
              </w:rPr>
            </w:pPr>
          </w:p>
        </w:tc>
        <w:tc>
          <w:tcPr>
            <w:tcW w:w="441" w:type="pct"/>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3704" w:type="pct"/>
            <w:gridSpan w:val="8"/>
          </w:tcPr>
          <w:p w:rsidR="0077362F" w:rsidRPr="00AF7A92" w:rsidRDefault="0077362F" w:rsidP="00E26385">
            <w:pPr>
              <w:pStyle w:val="ConsPlusNormal"/>
              <w:jc w:val="right"/>
              <w:rPr>
                <w:rFonts w:ascii="Times New Roman" w:hAnsi="Times New Roman" w:cs="Times New Roman"/>
                <w:sz w:val="24"/>
                <w:szCs w:val="24"/>
              </w:rPr>
            </w:pPr>
            <w:bookmarkStart w:id="83" w:name="P2075"/>
            <w:bookmarkEnd w:id="83"/>
            <w:r w:rsidRPr="00AF7A92">
              <w:rPr>
                <w:rFonts w:ascii="Times New Roman" w:hAnsi="Times New Roman" w:cs="Times New Roman"/>
                <w:sz w:val="24"/>
                <w:szCs w:val="24"/>
              </w:rPr>
              <w:t>Итого</w:t>
            </w:r>
          </w:p>
        </w:tc>
        <w:tc>
          <w:tcPr>
            <w:tcW w:w="262" w:type="pct"/>
          </w:tcPr>
          <w:p w:rsidR="0077362F" w:rsidRPr="00AF7A92" w:rsidRDefault="0077362F" w:rsidP="00E26385">
            <w:pPr>
              <w:pStyle w:val="ConsPlusNormal"/>
              <w:rPr>
                <w:rFonts w:ascii="Times New Roman" w:hAnsi="Times New Roman" w:cs="Times New Roman"/>
                <w:sz w:val="24"/>
                <w:szCs w:val="24"/>
              </w:rPr>
            </w:pPr>
          </w:p>
        </w:tc>
        <w:tc>
          <w:tcPr>
            <w:tcW w:w="213" w:type="pct"/>
          </w:tcPr>
          <w:p w:rsidR="0077362F" w:rsidRPr="00AF7A92" w:rsidRDefault="0077362F" w:rsidP="00E26385">
            <w:pPr>
              <w:pStyle w:val="ConsPlusNormal"/>
              <w:rPr>
                <w:rFonts w:ascii="Times New Roman" w:hAnsi="Times New Roman" w:cs="Times New Roman"/>
                <w:sz w:val="24"/>
                <w:szCs w:val="24"/>
              </w:rPr>
            </w:pPr>
          </w:p>
        </w:tc>
        <w:tc>
          <w:tcPr>
            <w:tcW w:w="380" w:type="pct"/>
          </w:tcPr>
          <w:p w:rsidR="0077362F" w:rsidRPr="00AF7A92" w:rsidRDefault="0077362F" w:rsidP="00E26385">
            <w:pPr>
              <w:pStyle w:val="ConsPlusNormal"/>
              <w:rPr>
                <w:rFonts w:ascii="Times New Roman" w:hAnsi="Times New Roman" w:cs="Times New Roman"/>
                <w:sz w:val="24"/>
                <w:szCs w:val="24"/>
              </w:rPr>
            </w:pPr>
          </w:p>
        </w:tc>
        <w:tc>
          <w:tcPr>
            <w:tcW w:w="441" w:type="pct"/>
          </w:tcPr>
          <w:p w:rsidR="0077362F" w:rsidRPr="00AF7A92" w:rsidRDefault="0077362F" w:rsidP="00E26385">
            <w:pPr>
              <w:pStyle w:val="ConsPlusNormal"/>
              <w:rPr>
                <w:rFonts w:ascii="Times New Roman" w:hAnsi="Times New Roman" w:cs="Times New Roman"/>
                <w:sz w:val="24"/>
                <w:szCs w:val="24"/>
              </w:rPr>
            </w:pPr>
          </w:p>
        </w:tc>
      </w:tr>
    </w:tbl>
    <w:p w:rsidR="0077362F" w:rsidRDefault="0077362F" w:rsidP="0077362F">
      <w:pPr>
        <w:rPr>
          <w:sz w:val="24"/>
          <w:szCs w:val="24"/>
        </w:rPr>
      </w:pPr>
    </w:p>
    <w:p w:rsidR="0077362F" w:rsidRDefault="0077362F" w:rsidP="0077362F">
      <w:pPr>
        <w:rPr>
          <w:sz w:val="24"/>
          <w:szCs w:val="24"/>
        </w:rPr>
      </w:pPr>
    </w:p>
    <w:p w:rsidR="0077362F" w:rsidRDefault="0077362F" w:rsidP="0077362F">
      <w:pPr>
        <w:rPr>
          <w:sz w:val="24"/>
          <w:szCs w:val="24"/>
        </w:rPr>
      </w:pPr>
    </w:p>
    <w:p w:rsidR="0077362F" w:rsidRDefault="0077362F" w:rsidP="0077362F">
      <w:pPr>
        <w:rPr>
          <w:sz w:val="24"/>
          <w:szCs w:val="24"/>
        </w:rPr>
      </w:pPr>
    </w:p>
    <w:p w:rsidR="0077362F" w:rsidRPr="00AF7A92" w:rsidRDefault="0077362F" w:rsidP="0077362F">
      <w:pPr>
        <w:rPr>
          <w:sz w:val="24"/>
          <w:szCs w:val="24"/>
        </w:rPr>
        <w:sectPr w:rsidR="0077362F" w:rsidRPr="00AF7A92" w:rsidSect="00B00139">
          <w:pgSz w:w="16838" w:h="11905" w:orient="landscape"/>
          <w:pgMar w:top="1701" w:right="1134" w:bottom="850" w:left="1134" w:header="851" w:footer="0" w:gutter="0"/>
          <w:cols w:space="720"/>
        </w:sectPr>
      </w:pPr>
    </w:p>
    <w:p w:rsidR="0077362F" w:rsidRPr="00AF7A92" w:rsidRDefault="0077362F" w:rsidP="0077362F">
      <w:pPr>
        <w:pStyle w:val="ConsPlusNormal"/>
        <w:jc w:val="both"/>
        <w:rPr>
          <w:rFonts w:ascii="Times New Roman" w:hAnsi="Times New Roman" w:cs="Times New Roman"/>
          <w:sz w:val="24"/>
          <w:szCs w:val="24"/>
        </w:rPr>
      </w:pPr>
    </w:p>
    <w:p w:rsidR="0077362F" w:rsidRPr="00AF7A92" w:rsidRDefault="0077362F" w:rsidP="0077362F">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Передающая сторона:                             Принимающая сторона:</w:t>
      </w:r>
    </w:p>
    <w:p w:rsidR="0077362F" w:rsidRPr="00AF7A92" w:rsidRDefault="0077362F" w:rsidP="0077362F">
      <w:pPr>
        <w:pStyle w:val="ConsPlusNonformat"/>
        <w:jc w:val="both"/>
        <w:rPr>
          <w:rFonts w:ascii="Times New Roman" w:hAnsi="Times New Roman" w:cs="Times New Roman"/>
          <w:sz w:val="24"/>
          <w:szCs w:val="24"/>
        </w:rPr>
      </w:pPr>
    </w:p>
    <w:p w:rsidR="0077362F" w:rsidRPr="00AF7A92" w:rsidRDefault="0077362F" w:rsidP="0077362F">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proofErr w:type="spellStart"/>
      <w:proofErr w:type="gramStart"/>
      <w:r w:rsidRPr="00AF7A92">
        <w:rPr>
          <w:rFonts w:ascii="Times New Roman" w:hAnsi="Times New Roman" w:cs="Times New Roman"/>
          <w:sz w:val="24"/>
          <w:szCs w:val="24"/>
        </w:rPr>
        <w:t>Руководитель</w:t>
      </w:r>
      <w:proofErr w:type="spellEnd"/>
      <w:proofErr w:type="gramEnd"/>
    </w:p>
    <w:p w:rsidR="0077362F" w:rsidRDefault="0077362F" w:rsidP="0077362F">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(уполномоченное</w:t>
      </w:r>
      <w:r>
        <w:rPr>
          <w:rFonts w:ascii="Times New Roman" w:hAnsi="Times New Roman" w:cs="Times New Roman"/>
          <w:sz w:val="24"/>
          <w:szCs w:val="24"/>
        </w:rPr>
        <w:t xml:space="preserve"> лицо)</w:t>
      </w:r>
      <w:r w:rsidRPr="00AF7A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A92">
        <w:rPr>
          <w:rFonts w:ascii="Times New Roman" w:hAnsi="Times New Roman" w:cs="Times New Roman"/>
          <w:sz w:val="24"/>
          <w:szCs w:val="24"/>
        </w:rPr>
        <w:t>(уполномоченное</w:t>
      </w:r>
      <w:r>
        <w:rPr>
          <w:rFonts w:ascii="Times New Roman" w:hAnsi="Times New Roman" w:cs="Times New Roman"/>
          <w:sz w:val="24"/>
          <w:szCs w:val="24"/>
        </w:rPr>
        <w:t xml:space="preserve"> лицо)</w:t>
      </w:r>
    </w:p>
    <w:p w:rsidR="0077362F" w:rsidRPr="00AF7A92" w:rsidRDefault="0077362F" w:rsidP="0077362F">
      <w:pPr>
        <w:pStyle w:val="ConsPlusNonformat"/>
        <w:jc w:val="both"/>
        <w:rPr>
          <w:rFonts w:ascii="Times New Roman" w:hAnsi="Times New Roman" w:cs="Times New Roman"/>
          <w:sz w:val="24"/>
          <w:szCs w:val="24"/>
        </w:rPr>
      </w:pPr>
    </w:p>
    <w:p w:rsidR="0077362F" w:rsidRPr="00AF7A92" w:rsidRDefault="0077362F" w:rsidP="0077362F">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__</w:t>
      </w:r>
      <w:r>
        <w:rPr>
          <w:rFonts w:ascii="Times New Roman" w:hAnsi="Times New Roman" w:cs="Times New Roman"/>
          <w:sz w:val="24"/>
          <w:szCs w:val="24"/>
        </w:rPr>
        <w:t>__________ _________ ______________          __</w:t>
      </w:r>
      <w:r w:rsidRPr="00AF7A92">
        <w:rPr>
          <w:rFonts w:ascii="Times New Roman" w:hAnsi="Times New Roman" w:cs="Times New Roman"/>
          <w:sz w:val="24"/>
          <w:szCs w:val="24"/>
        </w:rPr>
        <w:t>__</w:t>
      </w:r>
      <w:r>
        <w:rPr>
          <w:rFonts w:ascii="Times New Roman" w:hAnsi="Times New Roman" w:cs="Times New Roman"/>
          <w:sz w:val="24"/>
          <w:szCs w:val="24"/>
        </w:rPr>
        <w:t>__________ __________ ______________</w:t>
      </w:r>
      <w:r w:rsidRPr="00AF7A92">
        <w:rPr>
          <w:rFonts w:ascii="Times New Roman" w:hAnsi="Times New Roman" w:cs="Times New Roman"/>
          <w:sz w:val="24"/>
          <w:szCs w:val="24"/>
        </w:rPr>
        <w:t xml:space="preserve"> (должность) (подпи</w:t>
      </w:r>
      <w:r>
        <w:rPr>
          <w:rFonts w:ascii="Times New Roman" w:hAnsi="Times New Roman" w:cs="Times New Roman"/>
          <w:sz w:val="24"/>
          <w:szCs w:val="24"/>
        </w:rPr>
        <w:t xml:space="preserve">сь) (расшифровка        </w:t>
      </w:r>
      <w:r w:rsidRPr="00AF7A92">
        <w:rPr>
          <w:rFonts w:ascii="Times New Roman" w:hAnsi="Times New Roman" w:cs="Times New Roman"/>
          <w:sz w:val="24"/>
          <w:szCs w:val="24"/>
        </w:rPr>
        <w:t xml:space="preserve"> (должность) (подпись</w:t>
      </w:r>
      <w:proofErr w:type="gramStart"/>
      <w:r w:rsidRPr="00AF7A92">
        <w:rPr>
          <w:rFonts w:ascii="Times New Roman" w:hAnsi="Times New Roman" w:cs="Times New Roman"/>
          <w:sz w:val="24"/>
          <w:szCs w:val="24"/>
        </w:rPr>
        <w:t>)(</w:t>
      </w:r>
      <w:proofErr w:type="gramEnd"/>
      <w:r w:rsidRPr="00AF7A92">
        <w:rPr>
          <w:rFonts w:ascii="Times New Roman" w:hAnsi="Times New Roman" w:cs="Times New Roman"/>
          <w:sz w:val="24"/>
          <w:szCs w:val="24"/>
        </w:rPr>
        <w:t>расшифровка</w:t>
      </w:r>
    </w:p>
    <w:p w:rsidR="0077362F" w:rsidRPr="00AF7A92" w:rsidRDefault="0077362F" w:rsidP="0077362F">
      <w:pPr>
        <w:pStyle w:val="ConsPlusNonformat"/>
        <w:jc w:val="both"/>
        <w:rPr>
          <w:rFonts w:ascii="Times New Roman" w:hAnsi="Times New Roman" w:cs="Times New Roman"/>
          <w:sz w:val="24"/>
          <w:szCs w:val="24"/>
        </w:rPr>
      </w:pPr>
      <w:proofErr w:type="gramStart"/>
      <w:r w:rsidRPr="00AF7A92">
        <w:rPr>
          <w:rFonts w:ascii="Times New Roman" w:hAnsi="Times New Roman" w:cs="Times New Roman"/>
          <w:sz w:val="24"/>
          <w:szCs w:val="24"/>
        </w:rPr>
        <w:t>подписи) подписи)</w:t>
      </w:r>
      <w:proofErr w:type="gramEnd"/>
    </w:p>
    <w:p w:rsidR="0077362F" w:rsidRPr="00AF7A92" w:rsidRDefault="0077362F" w:rsidP="0077362F">
      <w:pPr>
        <w:pStyle w:val="ConsPlusNonformat"/>
        <w:jc w:val="both"/>
        <w:rPr>
          <w:rFonts w:ascii="Times New Roman" w:hAnsi="Times New Roman" w:cs="Times New Roman"/>
          <w:sz w:val="24"/>
          <w:szCs w:val="24"/>
        </w:rPr>
      </w:pPr>
    </w:p>
    <w:p w:rsidR="0077362F" w:rsidRPr="00AF7A92" w:rsidRDefault="0077362F" w:rsidP="0077362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Pr="00AF7A92">
        <w:rPr>
          <w:rFonts w:ascii="Times New Roman" w:hAnsi="Times New Roman" w:cs="Times New Roman"/>
          <w:sz w:val="24"/>
          <w:szCs w:val="24"/>
        </w:rPr>
        <w:t xml:space="preserve"> Главный</w:t>
      </w:r>
      <w:r>
        <w:rPr>
          <w:rFonts w:ascii="Times New Roman" w:hAnsi="Times New Roman" w:cs="Times New Roman"/>
          <w:sz w:val="24"/>
          <w:szCs w:val="24"/>
        </w:rPr>
        <w:t xml:space="preserve"> бухгалтер</w:t>
      </w:r>
    </w:p>
    <w:p w:rsidR="0077362F" w:rsidRPr="00AF7A92" w:rsidRDefault="0077362F" w:rsidP="0077362F">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 xml:space="preserve">(уполномоченное </w:t>
      </w:r>
      <w:r>
        <w:rPr>
          <w:rFonts w:ascii="Times New Roman" w:hAnsi="Times New Roman" w:cs="Times New Roman"/>
          <w:sz w:val="24"/>
          <w:szCs w:val="24"/>
        </w:rPr>
        <w:t xml:space="preserve">лицо) </w:t>
      </w:r>
      <w:r w:rsidRPr="00AF7A92">
        <w:rPr>
          <w:rFonts w:ascii="Times New Roman" w:hAnsi="Times New Roman" w:cs="Times New Roman"/>
          <w:sz w:val="24"/>
          <w:szCs w:val="24"/>
        </w:rPr>
        <w:t>(уполномоченное</w:t>
      </w:r>
      <w:r>
        <w:rPr>
          <w:rFonts w:ascii="Times New Roman" w:hAnsi="Times New Roman" w:cs="Times New Roman"/>
          <w:sz w:val="24"/>
          <w:szCs w:val="24"/>
        </w:rPr>
        <w:t xml:space="preserve"> лицо)</w:t>
      </w:r>
    </w:p>
    <w:p w:rsidR="0077362F" w:rsidRDefault="0077362F" w:rsidP="0077362F">
      <w:pPr>
        <w:pStyle w:val="ConsPlusNonformat"/>
        <w:jc w:val="both"/>
        <w:rPr>
          <w:rFonts w:ascii="Times New Roman" w:hAnsi="Times New Roman" w:cs="Times New Roman"/>
          <w:sz w:val="24"/>
          <w:szCs w:val="24"/>
        </w:rPr>
      </w:pPr>
    </w:p>
    <w:p w:rsidR="0077362F" w:rsidRDefault="0077362F" w:rsidP="0077362F">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___________ _________ _____________</w:t>
      </w:r>
      <w:r>
        <w:rPr>
          <w:rFonts w:ascii="Times New Roman" w:hAnsi="Times New Roman" w:cs="Times New Roman"/>
          <w:sz w:val="24"/>
          <w:szCs w:val="24"/>
        </w:rPr>
        <w:t>__________ _________ ________________</w:t>
      </w:r>
    </w:p>
    <w:p w:rsidR="0077362F" w:rsidRPr="00AF7A92" w:rsidRDefault="0077362F" w:rsidP="0077362F">
      <w:pPr>
        <w:pStyle w:val="ConsPlusNonformat"/>
        <w:jc w:val="both"/>
        <w:rPr>
          <w:rFonts w:ascii="Times New Roman" w:hAnsi="Times New Roman" w:cs="Times New Roman"/>
          <w:sz w:val="24"/>
          <w:szCs w:val="24"/>
        </w:rPr>
      </w:pPr>
      <w:proofErr w:type="gramStart"/>
      <w:r w:rsidRPr="00AF7A92">
        <w:rPr>
          <w:rFonts w:ascii="Times New Roman" w:hAnsi="Times New Roman" w:cs="Times New Roman"/>
          <w:sz w:val="24"/>
          <w:szCs w:val="24"/>
        </w:rPr>
        <w:t>(должность) (подпис</w:t>
      </w:r>
      <w:r>
        <w:rPr>
          <w:rFonts w:ascii="Times New Roman" w:hAnsi="Times New Roman" w:cs="Times New Roman"/>
          <w:sz w:val="24"/>
          <w:szCs w:val="24"/>
        </w:rPr>
        <w:t xml:space="preserve">ь)  (расшифровка               </w:t>
      </w:r>
      <w:r w:rsidRPr="00AF7A92">
        <w:rPr>
          <w:rFonts w:ascii="Times New Roman" w:hAnsi="Times New Roman" w:cs="Times New Roman"/>
          <w:sz w:val="24"/>
          <w:szCs w:val="24"/>
        </w:rPr>
        <w:t xml:space="preserve"> (должность) (подпись) (расшифровка</w:t>
      </w:r>
      <w:proofErr w:type="gramEnd"/>
    </w:p>
    <w:p w:rsidR="0077362F" w:rsidRPr="00AF7A92" w:rsidRDefault="0077362F" w:rsidP="0077362F">
      <w:pPr>
        <w:pStyle w:val="ConsPlusNonformat"/>
        <w:jc w:val="both"/>
        <w:rPr>
          <w:rFonts w:ascii="Times New Roman" w:hAnsi="Times New Roman" w:cs="Times New Roman"/>
          <w:sz w:val="24"/>
          <w:szCs w:val="24"/>
        </w:rPr>
      </w:pPr>
      <w:proofErr w:type="gramStart"/>
      <w:r w:rsidRPr="00AF7A92">
        <w:rPr>
          <w:rFonts w:ascii="Times New Roman" w:hAnsi="Times New Roman" w:cs="Times New Roman"/>
          <w:sz w:val="24"/>
          <w:szCs w:val="24"/>
        </w:rPr>
        <w:t>подписи)                                    подписи)</w:t>
      </w:r>
      <w:proofErr w:type="gramEnd"/>
    </w:p>
    <w:p w:rsidR="0077362F" w:rsidRPr="00AF7A92" w:rsidRDefault="0077362F" w:rsidP="0077362F">
      <w:pPr>
        <w:pStyle w:val="ConsPlusNonformat"/>
        <w:jc w:val="both"/>
        <w:rPr>
          <w:rFonts w:ascii="Times New Roman" w:hAnsi="Times New Roman" w:cs="Times New Roman"/>
          <w:sz w:val="24"/>
          <w:szCs w:val="24"/>
        </w:rPr>
      </w:pPr>
    </w:p>
    <w:p w:rsidR="0077362F" w:rsidRPr="00AF7A92" w:rsidRDefault="0077362F" w:rsidP="0077362F">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"__</w:t>
      </w:r>
      <w:r>
        <w:rPr>
          <w:rFonts w:ascii="Times New Roman" w:hAnsi="Times New Roman" w:cs="Times New Roman"/>
          <w:sz w:val="24"/>
          <w:szCs w:val="24"/>
        </w:rPr>
        <w:t>__</w:t>
      </w:r>
      <w:r w:rsidRPr="00AF7A92">
        <w:rPr>
          <w:rFonts w:ascii="Times New Roman" w:hAnsi="Times New Roman" w:cs="Times New Roman"/>
          <w:sz w:val="24"/>
          <w:szCs w:val="24"/>
        </w:rPr>
        <w:t>" ____________ 20__ г.        "__</w:t>
      </w:r>
      <w:r>
        <w:rPr>
          <w:rFonts w:ascii="Times New Roman" w:hAnsi="Times New Roman" w:cs="Times New Roman"/>
          <w:sz w:val="24"/>
          <w:szCs w:val="24"/>
        </w:rPr>
        <w:t>__</w:t>
      </w:r>
      <w:r w:rsidRPr="00AF7A92">
        <w:rPr>
          <w:rFonts w:ascii="Times New Roman" w:hAnsi="Times New Roman" w:cs="Times New Roman"/>
          <w:sz w:val="24"/>
          <w:szCs w:val="24"/>
        </w:rPr>
        <w:t>" ____________ 20__ г.</w:t>
      </w:r>
    </w:p>
    <w:p w:rsidR="0077362F" w:rsidRPr="00AF7A92" w:rsidRDefault="0077362F" w:rsidP="007736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832"/>
        <w:gridCol w:w="2098"/>
        <w:gridCol w:w="1133"/>
      </w:tblGrid>
      <w:tr w:rsidR="0077362F" w:rsidRPr="00231BCD" w:rsidTr="00E26385">
        <w:tc>
          <w:tcPr>
            <w:tcW w:w="583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98" w:type="dxa"/>
            <w:tcBorders>
              <w:top w:val="nil"/>
              <w:left w:val="nil"/>
              <w:bottom w:val="nil"/>
              <w:right w:val="nil"/>
            </w:tcBorders>
          </w:tcPr>
          <w:p w:rsidR="0077362F" w:rsidRPr="00AF7A92" w:rsidRDefault="0077362F" w:rsidP="00E26385">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Номер страницы</w:t>
            </w:r>
          </w:p>
        </w:tc>
        <w:tc>
          <w:tcPr>
            <w:tcW w:w="1133" w:type="dxa"/>
            <w:tcBorders>
              <w:top w:val="nil"/>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r>
      <w:tr w:rsidR="0077362F" w:rsidRPr="00231BCD" w:rsidTr="00E26385">
        <w:tc>
          <w:tcPr>
            <w:tcW w:w="5832" w:type="dxa"/>
            <w:tcBorders>
              <w:top w:val="nil"/>
              <w:left w:val="nil"/>
              <w:bottom w:val="nil"/>
              <w:right w:val="nil"/>
            </w:tcBorders>
          </w:tcPr>
          <w:p w:rsidR="0077362F" w:rsidRPr="00AF7A92" w:rsidRDefault="0077362F" w:rsidP="00E26385">
            <w:pPr>
              <w:pStyle w:val="ConsPlusNormal"/>
              <w:rPr>
                <w:rFonts w:ascii="Times New Roman" w:hAnsi="Times New Roman" w:cs="Times New Roman"/>
                <w:sz w:val="24"/>
                <w:szCs w:val="24"/>
              </w:rPr>
            </w:pPr>
          </w:p>
        </w:tc>
        <w:tc>
          <w:tcPr>
            <w:tcW w:w="2098" w:type="dxa"/>
            <w:tcBorders>
              <w:top w:val="nil"/>
              <w:left w:val="nil"/>
              <w:bottom w:val="nil"/>
              <w:right w:val="nil"/>
            </w:tcBorders>
          </w:tcPr>
          <w:p w:rsidR="0077362F" w:rsidRPr="00AF7A92" w:rsidRDefault="0077362F" w:rsidP="00E26385">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Всего страниц</w:t>
            </w:r>
          </w:p>
        </w:tc>
        <w:tc>
          <w:tcPr>
            <w:tcW w:w="1133" w:type="dxa"/>
            <w:tcBorders>
              <w:top w:val="single" w:sz="4" w:space="0" w:color="auto"/>
              <w:left w:val="nil"/>
              <w:bottom w:val="single" w:sz="4" w:space="0" w:color="auto"/>
              <w:right w:val="nil"/>
            </w:tcBorders>
          </w:tcPr>
          <w:p w:rsidR="0077362F" w:rsidRPr="00AF7A92" w:rsidRDefault="0077362F" w:rsidP="00E26385">
            <w:pPr>
              <w:pStyle w:val="ConsPlusNormal"/>
              <w:rPr>
                <w:rFonts w:ascii="Times New Roman" w:hAnsi="Times New Roman" w:cs="Times New Roman"/>
                <w:sz w:val="24"/>
                <w:szCs w:val="24"/>
              </w:rPr>
            </w:pPr>
          </w:p>
        </w:tc>
      </w:tr>
    </w:tbl>
    <w:p w:rsidR="0077362F" w:rsidRPr="00AF7A92" w:rsidRDefault="0077362F" w:rsidP="0077362F">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77362F" w:rsidRPr="00AF7A92" w:rsidRDefault="0077362F" w:rsidP="0077362F">
      <w:pPr>
        <w:pStyle w:val="ConsPlusNonformat"/>
        <w:jc w:val="both"/>
        <w:rPr>
          <w:rFonts w:ascii="Times New Roman" w:hAnsi="Times New Roman" w:cs="Times New Roman"/>
          <w:sz w:val="24"/>
          <w:szCs w:val="24"/>
        </w:rPr>
      </w:pPr>
    </w:p>
    <w:p w:rsidR="0077362F" w:rsidRPr="00AF7A92" w:rsidRDefault="0077362F" w:rsidP="0077362F">
      <w:pPr>
        <w:rPr>
          <w:sz w:val="24"/>
          <w:szCs w:val="24"/>
        </w:rPr>
      </w:pPr>
    </w:p>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p w:rsidR="0077362F" w:rsidRDefault="0077362F"/>
    <w:sectPr w:rsidR="0077362F" w:rsidSect="00A32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71" w:rsidRDefault="0077362F">
    <w:pPr>
      <w:pStyle w:val="a3"/>
      <w:jc w:val="center"/>
    </w:pPr>
    <w:r>
      <w:fldChar w:fldCharType="begin"/>
    </w:r>
    <w:r>
      <w:instrText>PAGE   \* MERGEFORMAT</w:instrText>
    </w:r>
    <w:r>
      <w:fldChar w:fldCharType="separate"/>
    </w:r>
    <w:r>
      <w:rPr>
        <w:noProof/>
      </w:rPr>
      <w:t>24</w:t>
    </w:r>
    <w:r>
      <w:fldChar w:fldCharType="end"/>
    </w:r>
  </w:p>
  <w:p w:rsidR="003B7471" w:rsidRDefault="0077362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0AB"/>
    <w:rsid w:val="001A60AB"/>
    <w:rsid w:val="0077362F"/>
    <w:rsid w:val="007A1561"/>
    <w:rsid w:val="00A32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1A60AB"/>
    <w:pPr>
      <w:jc w:val="center"/>
    </w:pPr>
    <w:rPr>
      <w:bCs/>
      <w:sz w:val="28"/>
      <w:szCs w:val="28"/>
    </w:rPr>
  </w:style>
  <w:style w:type="character" w:customStyle="1" w:styleId="20">
    <w:name w:val="Основной текст 2 Знак"/>
    <w:basedOn w:val="a0"/>
    <w:link w:val="2"/>
    <w:semiHidden/>
    <w:rsid w:val="001A60AB"/>
    <w:rPr>
      <w:rFonts w:ascii="Times New Roman" w:eastAsia="Times New Roman" w:hAnsi="Times New Roman" w:cs="Times New Roman"/>
      <w:bCs/>
      <w:sz w:val="28"/>
      <w:szCs w:val="28"/>
      <w:lang w:eastAsia="ru-RU"/>
    </w:rPr>
  </w:style>
  <w:style w:type="paragraph" w:customStyle="1" w:styleId="ConsPlusNormal">
    <w:name w:val="ConsPlusNormal"/>
    <w:uiPriority w:val="99"/>
    <w:rsid w:val="001A60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0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77362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77362F"/>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77362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A0AD255D92EB23F7D3268EFFE24924F0ED2E1100A79E302EDF25B964656CB7F91BBD3782CA79FA9A9B06A458EEFE16A3D048324297F6F10D9B01N0K8G" TargetMode="External"/><Relationship Id="rId13" Type="http://schemas.openxmlformats.org/officeDocument/2006/relationships/hyperlink" Target="consultantplus://offline/ref=13A0AD255D92EB23F7D33883E98E162DF3E073140CA29C6372807EE4336C66E0BE54E475C6C479FE989056FC17EFA250F6C34B324294F6EDN0KFG" TargetMode="External"/><Relationship Id="rId18" Type="http://schemas.openxmlformats.org/officeDocument/2006/relationships/hyperlink" Target="consultantplus://offline/ref=32F95F895DFBA5F6BBA1D19E6DFB61B4BA15FB1165FE1C3D23C1289990515F63BA1C63EC173FC0D0A08D2BBF5FA5E76114A39D2DE5565EEF1C4C82C3UDj5N" TargetMode="External"/><Relationship Id="rId26" Type="http://schemas.openxmlformats.org/officeDocument/2006/relationships/hyperlink" Target="consultantplus://offline/ref=361B7ADEF9A419EAB1984B4317A7C7478A5A54C081174628B869F2F1979469A9B3C31573B8AF0731358BD55227W7kDJ" TargetMode="External"/><Relationship Id="rId3" Type="http://schemas.openxmlformats.org/officeDocument/2006/relationships/webSettings" Target="webSettings.xml"/><Relationship Id="rId21" Type="http://schemas.openxmlformats.org/officeDocument/2006/relationships/hyperlink" Target="consultantplus://offline/ref=7D3B0102AF85D8F498A895AC13A1D97CC77C10D98B8D77DA05533B113C31B005642B1DEBE39BE1A40814B9FADFTFUDM" TargetMode="External"/><Relationship Id="rId7" Type="http://schemas.openxmlformats.org/officeDocument/2006/relationships/hyperlink" Target="consultantplus://offline/ref=AC7284EE3EFAB39E32C2F29B43BE0A89FB16B7AD311C84E078DC1BA59462B88B1D78D97155215E9679FB07884482612B947AEACF50q5MDF" TargetMode="External"/><Relationship Id="rId12" Type="http://schemas.openxmlformats.org/officeDocument/2006/relationships/hyperlink" Target="consultantplus://offline/ref=13A0AD255D92EB23F7D3268EFFE24924F0ED2E1100A79E302EDF25B964656CB7F91BBD3782CA79FA9A9B06A458EEFE16A3D048324297F6F10D9B01N0K8G" TargetMode="External"/><Relationship Id="rId17" Type="http://schemas.openxmlformats.org/officeDocument/2006/relationships/hyperlink" Target="consultantplus://offline/ref=AC7284EE3EFAB39E32C2F29B43BE0A89FD12B4A53C1C84E078DC1BA59462B88B1D78DA77542154C123EB03C110867E238865EAD1505D80qDM6F" TargetMode="External"/><Relationship Id="rId25" Type="http://schemas.openxmlformats.org/officeDocument/2006/relationships/hyperlink" Target="consultantplus://offline/ref=361B7ADEF9A419EAB1984B4317A7C7478A5A54C081174628B869F2F1979469A9B3C31573B8AF0731358BD55227W7kDJ" TargetMode="External"/><Relationship Id="rId2" Type="http://schemas.openxmlformats.org/officeDocument/2006/relationships/settings" Target="settings.xml"/><Relationship Id="rId16" Type="http://schemas.openxmlformats.org/officeDocument/2006/relationships/hyperlink" Target="consultantplus://offline/ref=AC7284EE3EFAB39E32C2F29B43BE0A88FA15B5AE33418EE821D019A29B3DAF8C5474DB7755275DC97CEE16D0488A76349766F6CD525Fq8M2F" TargetMode="External"/><Relationship Id="rId20" Type="http://schemas.openxmlformats.org/officeDocument/2006/relationships/hyperlink" Target="consultantplus://offline/ref=7D3B0102AF85D8F498A895AC13A1D97CC57E18D58F8977DA05533B113C31B005762B45E7E29BF6A40F01EFAB99A8DD18BCCBCA186884D663TFUB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C7284EE3EFAB39E32C2F29B43BE0A89FB16B7AD311C84E078DC1BA59462B88B1D78D9725C265E9679FB07884482612B947AEACF50q5MDF" TargetMode="External"/><Relationship Id="rId11" Type="http://schemas.openxmlformats.org/officeDocument/2006/relationships/hyperlink" Target="consultantplus://offline/ref=13A0AD255D92EB23F7D33883E98E162DF2E0731C0AABC1697AD972E6346339F7B91DE874C6C57DFE91CF53E906B7AD52E8DC4A2C5E96F4NEKFG" TargetMode="External"/><Relationship Id="rId24" Type="http://schemas.openxmlformats.org/officeDocument/2006/relationships/header" Target="header1.xml"/><Relationship Id="rId5" Type="http://schemas.openxmlformats.org/officeDocument/2006/relationships/oleObject" Target="embeddings/oleObject1.bin"/><Relationship Id="rId15" Type="http://schemas.openxmlformats.org/officeDocument/2006/relationships/hyperlink" Target="consultantplus://offline/ref=AC7284EE3EFAB39E32C2F29B43BE0A88FA15B5AE33418EE821D019A29B3DAF8C5474DB77562451C97CEE16D0488A76349766F6CD525Fq8M2F" TargetMode="External"/><Relationship Id="rId23" Type="http://schemas.openxmlformats.org/officeDocument/2006/relationships/hyperlink" Target="consultantplus://offline/ref=361B7ADEF9A419EAB1984B4317A7C7478A585DC486124628B869F2F1979469A9A1C34D7FB9AE1B38379E83036128341F6CDC53EC0DFFD122W7kBJ" TargetMode="External"/><Relationship Id="rId28" Type="http://schemas.openxmlformats.org/officeDocument/2006/relationships/fontTable" Target="fontTable.xml"/><Relationship Id="rId10" Type="http://schemas.openxmlformats.org/officeDocument/2006/relationships/hyperlink" Target="consultantplus://offline/ref=13A0AD255D92EB23F7D33883E98E162DF3E073140CA29C6372807EE4336C66E0BE54E475C6C479FE989056FC17EFA250F6C34B324294F6EDN0KFG" TargetMode="External"/><Relationship Id="rId19" Type="http://schemas.openxmlformats.org/officeDocument/2006/relationships/hyperlink" Target="consultantplus://offline/ref=13A0AD255D92EB23F7D3268EFFE24924F0ED2E110EA393372FDF25B964656CB7F91BBD3782CA79FA9A9B01A858EEFE16A3D048324297F6F10D9B01N0K8G" TargetMode="External"/><Relationship Id="rId4" Type="http://schemas.openxmlformats.org/officeDocument/2006/relationships/image" Target="media/image1.png"/><Relationship Id="rId9" Type="http://schemas.openxmlformats.org/officeDocument/2006/relationships/hyperlink" Target="consultantplus://offline/ref=13A0AD255D92EB23F7D3268EFFE24924F0ED2E1100A79E302EDF25B964656CB7F91BBD3782CA79FA9A9B06A458EEFE16A3D048324297F6F10D9B01N0K8G" TargetMode="External"/><Relationship Id="rId14" Type="http://schemas.openxmlformats.org/officeDocument/2006/relationships/hyperlink" Target="consultantplus://offline/ref=AC7284EE3EFAB39E32C2F29B43BE0A89FB16B7AD311C84E078DC1BA59462B88B1D78DA77572051C023EB03C110867E238865EAD1505D80qDM6F" TargetMode="External"/><Relationship Id="rId22" Type="http://schemas.openxmlformats.org/officeDocument/2006/relationships/hyperlink" Target="consultantplus://offline/ref=7D3B0102AF85D8F498A895AC13A1D97CC77C10D98B8D77DA05533B113C31B005642B1DEBE39BE1A40814B9FADFTFUDM" TargetMode="External"/><Relationship Id="rId27" Type="http://schemas.openxmlformats.org/officeDocument/2006/relationships/hyperlink" Target="consultantplus://offline/ref=361B7ADEF9A419EAB1984B4317A7C7478A5A54C081174628B869F2F1979469A9B3C31573B8AF0731358BD55227W7k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7689</Words>
  <Characters>43832</Characters>
  <Application>Microsoft Office Word</Application>
  <DocSecurity>0</DocSecurity>
  <Lines>365</Lines>
  <Paragraphs>102</Paragraphs>
  <ScaleCrop>false</ScaleCrop>
  <Company/>
  <LinksUpToDate>false</LinksUpToDate>
  <CharactersWithSpaces>51419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4</cp:revision>
  <cp:lastPrinted>2021-01-29T05:13:00Z</cp:lastPrinted>
  <dcterms:created xsi:type="dcterms:W3CDTF">2021-01-29T05:13:00Z</dcterms:created>
  <dcterms:modified xsi:type="dcterms:W3CDTF">2021-02-01T05:29:00Z</dcterms:modified>
</cp:coreProperties>
</file>