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D1757" w:rsidTr="000D1757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D1757" w:rsidRDefault="000D1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0D1757" w:rsidRDefault="000D1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Е СОВЕТЫ</w:t>
            </w:r>
          </w:p>
          <w:p w:rsidR="000D1757" w:rsidRDefault="000D1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D1757" w:rsidRDefault="000D1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Theme="minorHAns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9706496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D1757" w:rsidRDefault="000D1757">
            <w:pPr>
              <w:keepNext/>
              <w:spacing w:before="240" w:after="60"/>
              <w:jc w:val="center"/>
              <w:outlineLvl w:val="2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0D1757" w:rsidRDefault="000D1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1757" w:rsidRDefault="000D1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  <w:lang w:val="tt-RU" w:eastAsia="en-US"/>
              </w:rPr>
            </w:pPr>
          </w:p>
        </w:tc>
      </w:tr>
    </w:tbl>
    <w:p w:rsidR="000D1757" w:rsidRDefault="000D1757" w:rsidP="000D175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0D1757" w:rsidRDefault="000D1757" w:rsidP="000D1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№  61- 5                              3 марта 2023 г.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территории  сельского поселения </w:t>
      </w:r>
      <w:proofErr w:type="spellStart"/>
      <w:r>
        <w:rPr>
          <w:b/>
          <w:color w:val="000000"/>
          <w:sz w:val="28"/>
          <w:szCs w:val="28"/>
        </w:rPr>
        <w:t>Саннинскийсельсовет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D1757" w:rsidRDefault="000D1757" w:rsidP="000D175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Руководствуясь Гражданским кодексом Российской Федерации</w:t>
      </w:r>
      <w:r>
        <w:rPr>
          <w:color w:val="000000"/>
          <w:sz w:val="27"/>
          <w:szCs w:val="27"/>
        </w:rPr>
        <w:t xml:space="preserve"> ст. 125, 1151</w:t>
      </w:r>
      <w:r>
        <w:rPr>
          <w:color w:val="000000"/>
          <w:sz w:val="28"/>
          <w:szCs w:val="28"/>
        </w:rPr>
        <w:t xml:space="preserve"> , 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  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D1757" w:rsidRDefault="000D1757" w:rsidP="000D1757">
      <w:pPr>
        <w:pStyle w:val="a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0D1757" w:rsidRDefault="000D1757" w:rsidP="000D175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имущества, находящегося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D1757" w:rsidRDefault="000D1757" w:rsidP="000D175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аннинское</w:t>
      </w:r>
      <w:proofErr w:type="spellEnd"/>
      <w:r>
        <w:rPr>
          <w:color w:val="000000"/>
          <w:sz w:val="28"/>
          <w:szCs w:val="28"/>
        </w:rPr>
        <w:t>, ул. Школьная,37/1 и на официальном сайте в сети «Интернет».</w:t>
      </w:r>
    </w:p>
    <w:p w:rsidR="000D1757" w:rsidRDefault="000D1757" w:rsidP="000D1757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настоящим решением возложить на постоянную </w:t>
      </w:r>
      <w:r>
        <w:rPr>
          <w:rFonts w:eastAsia="Calibri"/>
          <w:sz w:val="28"/>
          <w:szCs w:val="28"/>
        </w:rPr>
        <w:t xml:space="preserve">комиссию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 </w:t>
      </w:r>
      <w:r>
        <w:rPr>
          <w:rFonts w:eastAsia="Calibri"/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Саннинский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0D1757" w:rsidRDefault="000D1757" w:rsidP="000D1757">
      <w:pPr>
        <w:pStyle w:val="30"/>
        <w:shd w:val="clear" w:color="auto" w:fill="FFFFFF"/>
        <w:spacing w:after="0"/>
        <w:ind w:left="0"/>
        <w:rPr>
          <w:sz w:val="28"/>
          <w:szCs w:val="28"/>
        </w:rPr>
      </w:pPr>
    </w:p>
    <w:p w:rsidR="000D1757" w:rsidRDefault="000D1757" w:rsidP="000D1757">
      <w:pPr>
        <w:pStyle w:val="30"/>
        <w:shd w:val="clear" w:color="auto" w:fill="FFFFFF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1757" w:rsidRDefault="000D1757" w:rsidP="000D1757">
      <w:pPr>
        <w:pStyle w:val="30"/>
        <w:shd w:val="clear" w:color="auto" w:fill="FFFFFF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К.Ю.Леонтьев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Утверждено: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сельского поселения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Благовещенский район Республики Башкортостан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03.03.2023 № 61-5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порядке принятия, учета и оформления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выморочного имущества находящегося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 район 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Благовенщенский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— Порядок)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proofErr w:type="gramEnd"/>
      <w:r>
        <w:rPr>
          <w:color w:val="000000"/>
          <w:sz w:val="27"/>
          <w:szCs w:val="27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жилое помещение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жилой дом, часть жилого дома, квартира, часть квартиры, комната);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земельный участок, а также расположенные на нем здания, сооружения, иные объекты недвижимого имущества;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Порядок распространяется на </w:t>
      </w:r>
      <w:proofErr w:type="gramStart"/>
      <w:r>
        <w:rPr>
          <w:color w:val="000000"/>
          <w:sz w:val="27"/>
          <w:szCs w:val="27"/>
        </w:rPr>
        <w:t>находящиеся</w:t>
      </w:r>
      <w:proofErr w:type="gramEnd"/>
      <w:r>
        <w:rPr>
          <w:color w:val="000000"/>
          <w:sz w:val="27"/>
          <w:szCs w:val="27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>
        <w:rPr>
          <w:color w:val="000000"/>
          <w:sz w:val="27"/>
          <w:szCs w:val="27"/>
        </w:rPr>
        <w:t xml:space="preserve"> отсутствии у умершего гражданина </w:t>
      </w:r>
      <w:proofErr w:type="gramStart"/>
      <w:r>
        <w:rPr>
          <w:color w:val="000000"/>
          <w:sz w:val="27"/>
          <w:szCs w:val="27"/>
        </w:rPr>
        <w:t>наследников</w:t>
      </w:r>
      <w:proofErr w:type="gramEnd"/>
      <w:r>
        <w:rPr>
          <w:color w:val="000000"/>
          <w:sz w:val="27"/>
          <w:szCs w:val="27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</w:t>
      </w:r>
      <w:r>
        <w:rPr>
          <w:color w:val="000000"/>
          <w:sz w:val="27"/>
          <w:szCs w:val="27"/>
        </w:rPr>
        <w:lastRenderedPageBreak/>
        <w:t>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Выявление выморочного имущества осуществляется администрацией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(далее – администрация поселения). Организации и физические лица вправе информировать администрацию поселения о фактах выявления выморочного имущества.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Осмотр выморочного имущества осуществляется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 район Республики Башкортостан.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</w:t>
      </w:r>
      <w:proofErr w:type="spellStart"/>
      <w:r>
        <w:rPr>
          <w:color w:val="000000"/>
          <w:sz w:val="27"/>
          <w:szCs w:val="27"/>
        </w:rPr>
        <w:t>Саннинский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отношении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указанного объекта будут приняты меры по обращению его в муниципальную собственность;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документы, подтверждающие полномочия заявителя,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документы на умершего собственника жилого помещения: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документы, подтверждающие состав и место нахождения наследственного имущества: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документы, подтверждающие право собственности наследодателя на наследственное имущество: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выписку из ЕГРН об основных характеристиках и зарегистрированных правах на объект недвижимого имущества;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договор о безвозмездной передаче жилого помещения в собственность (при наличии);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договор купли-продажи недвижимого имущества (при наличии);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свидетельство о праве на наследство (при наличии);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постановление о предоставлении земельного участка (при наличии)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и другие документы (при наличии).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В случае отказа в выдаче свидетельства о праве на наследство, по причине отсутствия необходимой информации, администрация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После получения свидетельства о праве на наследство на выморочное имущество Администрация сельского поселения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предоставляет в орган, осуществляющий государственную регистрацию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обеспечивает включение указанного объекта недвижимого имущества в реестре муниципального имущества.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</w:t>
      </w:r>
      <w:proofErr w:type="spellStart"/>
      <w:r>
        <w:rPr>
          <w:color w:val="000000"/>
          <w:sz w:val="27"/>
          <w:szCs w:val="27"/>
        </w:rPr>
        <w:lastRenderedPageBreak/>
        <w:t>Саннинскийсельсовет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Благовещенский район Республики Башкортостан.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</w:p>
    <w:p w:rsidR="000D1757" w:rsidRDefault="000D1757" w:rsidP="000D175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 сельского поселения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30 календарных дней извещает об этом Федеральное агентство по управлению государственным имуществом (</w:t>
      </w:r>
      <w:proofErr w:type="spellStart"/>
      <w:r>
        <w:rPr>
          <w:color w:val="000000"/>
          <w:sz w:val="27"/>
          <w:szCs w:val="27"/>
        </w:rPr>
        <w:t>Росимущество</w:t>
      </w:r>
      <w:proofErr w:type="spellEnd"/>
      <w:r>
        <w:rPr>
          <w:color w:val="000000"/>
          <w:sz w:val="27"/>
          <w:szCs w:val="27"/>
        </w:rPr>
        <w:t>) или Министерство земельных и имущественных отношений Республики Башкортостан.</w:t>
      </w:r>
    </w:p>
    <w:p w:rsidR="000D1757" w:rsidRDefault="000D1757" w:rsidP="000D1757">
      <w:pPr>
        <w:pStyle w:val="30"/>
        <w:shd w:val="clear" w:color="auto" w:fill="FFFFFF"/>
        <w:spacing w:after="0"/>
        <w:ind w:left="0"/>
        <w:rPr>
          <w:sz w:val="28"/>
          <w:szCs w:val="28"/>
        </w:rPr>
      </w:pPr>
    </w:p>
    <w:p w:rsidR="000D1757" w:rsidRDefault="000D1757" w:rsidP="000D1757">
      <w:pPr>
        <w:pStyle w:val="30"/>
        <w:shd w:val="clear" w:color="auto" w:fill="FFFFFF"/>
        <w:spacing w:after="0"/>
        <w:ind w:left="0"/>
        <w:rPr>
          <w:sz w:val="28"/>
          <w:szCs w:val="28"/>
        </w:rPr>
      </w:pP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Положению о Порядке выявления,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учета и оформления выморочного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имущества в муниципальную собственность</w:t>
      </w:r>
    </w:p>
    <w:p w:rsidR="000D1757" w:rsidRDefault="000D1757" w:rsidP="000D1757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журнала учета объектов недвижимого имущества,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имеющих</w:t>
      </w:r>
      <w:proofErr w:type="gramEnd"/>
      <w:r>
        <w:rPr>
          <w:color w:val="000000"/>
          <w:sz w:val="27"/>
          <w:szCs w:val="27"/>
        </w:rPr>
        <w:t xml:space="preserve"> признаки выморочного имущества</w:t>
      </w:r>
    </w:p>
    <w:p w:rsidR="000D1757" w:rsidRDefault="000D1757" w:rsidP="000D1757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2068"/>
        <w:gridCol w:w="1917"/>
        <w:gridCol w:w="1906"/>
        <w:gridCol w:w="1762"/>
      </w:tblGrid>
      <w:tr w:rsidR="000D1757" w:rsidTr="000D175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объекта недвижимого имущества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Характеристика объекта недвижимого имущества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Собственник объекта недвижимого имущества</w:t>
            </w:r>
          </w:p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(Ф.И.О., дата рождения, дата смерти)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Источник информации, дата поступления информации </w:t>
            </w:r>
          </w:p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Результат</w:t>
            </w:r>
          </w:p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0D1757" w:rsidTr="000D175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0D1757" w:rsidTr="000D175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0D1757" w:rsidTr="000D175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7" w:rsidRDefault="000D1757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0D1757" w:rsidRDefault="000D1757" w:rsidP="000D1757">
      <w:pPr>
        <w:pStyle w:val="a6"/>
        <w:rPr>
          <w:color w:val="000000"/>
          <w:sz w:val="27"/>
          <w:szCs w:val="27"/>
        </w:rPr>
      </w:pPr>
    </w:p>
    <w:p w:rsidR="000D1757" w:rsidRDefault="000D1757" w:rsidP="000D1757">
      <w:pPr>
        <w:rPr>
          <w:sz w:val="22"/>
          <w:szCs w:val="22"/>
        </w:rPr>
      </w:pPr>
    </w:p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0D1757" w:rsidRDefault="000D1757" w:rsidP="000D1757"/>
    <w:p w:rsidR="00253B7E" w:rsidRPr="000D1757" w:rsidRDefault="00253B7E" w:rsidP="000D1757"/>
    <w:sectPr w:rsidR="00253B7E" w:rsidRPr="000D1757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0D1757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406A1"/>
    <w:rsid w:val="00551BA5"/>
    <w:rsid w:val="005676EB"/>
    <w:rsid w:val="005725D3"/>
    <w:rsid w:val="005850F3"/>
    <w:rsid w:val="005A4137"/>
    <w:rsid w:val="005B50DC"/>
    <w:rsid w:val="0060666C"/>
    <w:rsid w:val="00607EBB"/>
    <w:rsid w:val="00656B1C"/>
    <w:rsid w:val="007A2E09"/>
    <w:rsid w:val="007C6ACA"/>
    <w:rsid w:val="0081513D"/>
    <w:rsid w:val="00834E35"/>
    <w:rsid w:val="00841851"/>
    <w:rsid w:val="008A1171"/>
    <w:rsid w:val="00997F7B"/>
    <w:rsid w:val="009A007C"/>
    <w:rsid w:val="009C45D8"/>
    <w:rsid w:val="009C4D4C"/>
    <w:rsid w:val="00A1456B"/>
    <w:rsid w:val="00A5451E"/>
    <w:rsid w:val="00A550E4"/>
    <w:rsid w:val="00A770C0"/>
    <w:rsid w:val="00B25BD0"/>
    <w:rsid w:val="00B375AE"/>
    <w:rsid w:val="00B43AB8"/>
    <w:rsid w:val="00B539CF"/>
    <w:rsid w:val="00B739C2"/>
    <w:rsid w:val="00B87456"/>
    <w:rsid w:val="00C254EF"/>
    <w:rsid w:val="00C86142"/>
    <w:rsid w:val="00CB051C"/>
    <w:rsid w:val="00CD14A4"/>
    <w:rsid w:val="00CD58E4"/>
    <w:rsid w:val="00D13ADF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B69C8"/>
    <w:rsid w:val="00EC24D9"/>
    <w:rsid w:val="00ED5D7F"/>
    <w:rsid w:val="00F337B5"/>
    <w:rsid w:val="00F70906"/>
    <w:rsid w:val="00F740A7"/>
    <w:rsid w:val="00F90035"/>
    <w:rsid w:val="00F9787B"/>
    <w:rsid w:val="00F97B6F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1757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aliases w:val="Знак5 Знак1,Знак5 Знак Знак"/>
    <w:basedOn w:val="a0"/>
    <w:link w:val="30"/>
    <w:semiHidden/>
    <w:locked/>
    <w:rsid w:val="000D1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Знак5,Знак5 Знак"/>
    <w:basedOn w:val="a"/>
    <w:link w:val="3"/>
    <w:semiHidden/>
    <w:unhideWhenUsed/>
    <w:rsid w:val="000D17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D1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2023-02-02T11:26:00Z</dcterms:created>
  <dcterms:modified xsi:type="dcterms:W3CDTF">2023-03-07T10:02:00Z</dcterms:modified>
</cp:coreProperties>
</file>