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9FA6" w14:textId="687ADDEB" w:rsidR="009F65C6" w:rsidRPr="0076369B" w:rsidRDefault="005D6757"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r w:rsidRPr="0076369B">
        <w:rPr>
          <w:color w:val="000000"/>
          <w:sz w:val="28"/>
          <w:szCs w:val="28"/>
        </w:rPr>
        <w:t>Главам сельских поселений муниципального района Благовещенский район</w:t>
      </w:r>
      <w:r w:rsidR="0076369B" w:rsidRPr="0076369B">
        <w:rPr>
          <w:color w:val="000000"/>
          <w:sz w:val="28"/>
          <w:szCs w:val="28"/>
        </w:rPr>
        <w:t xml:space="preserve"> Республики Башкортостан</w:t>
      </w:r>
    </w:p>
    <w:p w14:paraId="212BC58F" w14:textId="59EFDADD" w:rsidR="002A3221" w:rsidRPr="0076369B" w:rsidRDefault="002A3221"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1AC31EA" w14:textId="2603D1D9"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7B9644A0" w14:textId="4ED3A350"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282D1133" w14:textId="77777777"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3455712" w14:textId="405AF20A" w:rsidR="00121AC4" w:rsidRPr="0076369B" w:rsidRDefault="00121AC4" w:rsidP="006D6B73">
      <w:pPr>
        <w:pStyle w:val="msonormalmailrucssattributepostfix"/>
        <w:shd w:val="clear" w:color="auto" w:fill="FFFFFF"/>
        <w:spacing w:before="0" w:beforeAutospacing="0" w:after="0" w:afterAutospacing="0" w:line="240" w:lineRule="exact"/>
        <w:jc w:val="both"/>
        <w:rPr>
          <w:color w:val="000000"/>
          <w:sz w:val="28"/>
          <w:szCs w:val="28"/>
        </w:rPr>
      </w:pPr>
      <w:bookmarkStart w:id="0" w:name="_Hlk126664129"/>
    </w:p>
    <w:p w14:paraId="5CF8520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6F5B7A3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3EAF627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96A7D03"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20010850"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CED29E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150E9B52" w14:textId="62A8B323" w:rsidR="00C92ED8" w:rsidRPr="0076369B" w:rsidRDefault="000A6F74" w:rsidP="0076369B">
      <w:pPr>
        <w:pStyle w:val="msonormalmailrucssattributepostfix"/>
        <w:shd w:val="clear" w:color="auto" w:fill="FFFFFF"/>
        <w:spacing w:before="0" w:beforeAutospacing="0" w:after="0" w:afterAutospacing="0"/>
        <w:ind w:firstLine="709"/>
        <w:jc w:val="both"/>
        <w:rPr>
          <w:color w:val="000000"/>
          <w:sz w:val="28"/>
          <w:szCs w:val="28"/>
        </w:rPr>
      </w:pPr>
      <w:r w:rsidRPr="0076369B">
        <w:rPr>
          <w:color w:val="000000"/>
          <w:sz w:val="28"/>
          <w:szCs w:val="28"/>
        </w:rPr>
        <w:t>Предлага</w:t>
      </w:r>
      <w:r w:rsidR="001F72D8" w:rsidRPr="0076369B">
        <w:rPr>
          <w:color w:val="000000"/>
          <w:sz w:val="28"/>
          <w:szCs w:val="28"/>
        </w:rPr>
        <w:t>ю</w:t>
      </w:r>
      <w:r w:rsidRPr="0076369B">
        <w:rPr>
          <w:color w:val="000000"/>
          <w:sz w:val="28"/>
          <w:szCs w:val="28"/>
        </w:rPr>
        <w:t xml:space="preserve"> </w:t>
      </w:r>
      <w:r w:rsidR="00205335" w:rsidRPr="0076369B">
        <w:rPr>
          <w:color w:val="000000"/>
          <w:sz w:val="28"/>
          <w:szCs w:val="28"/>
        </w:rPr>
        <w:t>опубликовать</w:t>
      </w:r>
      <w:r w:rsidR="00E17657" w:rsidRPr="0076369B">
        <w:rPr>
          <w:color w:val="000000"/>
          <w:sz w:val="28"/>
          <w:szCs w:val="28"/>
        </w:rPr>
        <w:t xml:space="preserve"> на официальном сайте </w:t>
      </w:r>
      <w:r w:rsidRPr="0076369B">
        <w:rPr>
          <w:color w:val="000000"/>
          <w:sz w:val="28"/>
          <w:szCs w:val="28"/>
        </w:rPr>
        <w:t>следующ</w:t>
      </w:r>
      <w:r w:rsidR="00B551D7" w:rsidRPr="0076369B">
        <w:rPr>
          <w:color w:val="000000"/>
          <w:sz w:val="28"/>
          <w:szCs w:val="28"/>
        </w:rPr>
        <w:t>ую информацию</w:t>
      </w:r>
      <w:r w:rsidRPr="0076369B">
        <w:rPr>
          <w:color w:val="000000"/>
          <w:sz w:val="28"/>
          <w:szCs w:val="28"/>
        </w:rPr>
        <w:t xml:space="preserve"> </w:t>
      </w:r>
      <w:r w:rsidR="000B4BBF" w:rsidRPr="0076369B">
        <w:rPr>
          <w:color w:val="000000"/>
          <w:sz w:val="28"/>
          <w:szCs w:val="28"/>
        </w:rPr>
        <w:t>для анализа состояния законности и защиты прав и законных интересов граждан</w:t>
      </w:r>
      <w:r w:rsidR="00B00D14" w:rsidRPr="0076369B">
        <w:rPr>
          <w:color w:val="000000"/>
          <w:sz w:val="28"/>
          <w:szCs w:val="28"/>
        </w:rPr>
        <w:t xml:space="preserve">. </w:t>
      </w:r>
      <w:bookmarkEnd w:id="0"/>
    </w:p>
    <w:p w14:paraId="4BFD154C" w14:textId="77777777" w:rsidR="002B1226" w:rsidRPr="00AA5607" w:rsidRDefault="003428C6" w:rsidP="00AA5607">
      <w:pPr>
        <w:pStyle w:val="a3"/>
        <w:shd w:val="clear" w:color="auto" w:fill="FFFFFF"/>
        <w:spacing w:before="0" w:beforeAutospacing="0" w:after="0" w:afterAutospacing="0"/>
        <w:jc w:val="both"/>
        <w:rPr>
          <w:sz w:val="28"/>
          <w:szCs w:val="28"/>
        </w:rPr>
      </w:pPr>
      <w:bookmarkStart w:id="1" w:name="_Hlk126663983"/>
      <w:r w:rsidRPr="007A5CE7">
        <w:rPr>
          <w:color w:val="000000"/>
          <w:sz w:val="32"/>
          <w:szCs w:val="32"/>
        </w:rPr>
        <w:tab/>
      </w:r>
      <w:r w:rsidR="002B1226" w:rsidRPr="00AA5607">
        <w:rPr>
          <w:sz w:val="28"/>
          <w:szCs w:val="28"/>
        </w:rPr>
        <w:t>Федеральным законом от 29 мая 2023 года № 198-ФЗ в пункт 2.1 статьи 217.1 Налогового кодекса Российской Федерации внесены изменения, согласно которым доход семей, имеющих не менее двух детей, не достигших возраста 18 лет (24 лет, если дети являются обучающимися по очной форме обучения в организациях, осуществляющих образовательную деятельность) от продажи земельного участка, на котором расположено жилое помещение и от продажи хозяйственных строений и (или) сооружений, которые расположены на указанном земельном участке, освобождается от налогообложения независимо от срока нахождения в собственности налогоплательщика продаваемого земельного участка и хозяйственных строений и (или) сооружений.</w:t>
      </w:r>
    </w:p>
    <w:p w14:paraId="4726EAF6" w14:textId="7AC783BA" w:rsidR="002B1226" w:rsidRPr="00AA5607" w:rsidRDefault="002B1226" w:rsidP="00AA5607">
      <w:pPr>
        <w:pStyle w:val="a3"/>
        <w:shd w:val="clear" w:color="auto" w:fill="FFFFFF"/>
        <w:spacing w:before="0" w:beforeAutospacing="0" w:after="0" w:afterAutospacing="0"/>
        <w:ind w:firstLine="708"/>
        <w:jc w:val="both"/>
        <w:rPr>
          <w:sz w:val="28"/>
          <w:szCs w:val="28"/>
        </w:rPr>
      </w:pPr>
      <w:r w:rsidRPr="00AA5607">
        <w:rPr>
          <w:sz w:val="28"/>
          <w:szCs w:val="28"/>
        </w:rPr>
        <w:t>Земельный участок, хозяйственные строения и (или) сооружения и жилое помещение должны продаваться одновременно. Законом субъекта Российской Федерации может быть установлен предельный размер площади земельного участка, доходы от продажи которого освобождаются от налогообложения. Важно, что доход от продажи указанного имущества освобождается от налогообложения при условии, что такое имущество не использовалось в предпринимательской деятельности.</w:t>
      </w:r>
    </w:p>
    <w:p w14:paraId="3B10BDDA" w14:textId="77777777" w:rsidR="002B1226" w:rsidRPr="00AA5607" w:rsidRDefault="002B1226" w:rsidP="00AA5607">
      <w:pPr>
        <w:pStyle w:val="a3"/>
        <w:shd w:val="clear" w:color="auto" w:fill="FFFFFF"/>
        <w:spacing w:before="0" w:beforeAutospacing="0" w:after="0" w:afterAutospacing="0"/>
        <w:ind w:firstLine="708"/>
        <w:jc w:val="both"/>
        <w:rPr>
          <w:sz w:val="28"/>
          <w:szCs w:val="28"/>
        </w:rPr>
      </w:pPr>
      <w:bookmarkStart w:id="2" w:name="_GoBack"/>
      <w:bookmarkEnd w:id="2"/>
      <w:r w:rsidRPr="00AA5607">
        <w:rPr>
          <w:sz w:val="28"/>
          <w:szCs w:val="28"/>
        </w:rPr>
        <w:t>Действие Федерального закона распространяется на доходы, полученные начиная с налогового периода 2023 года.</w:t>
      </w:r>
    </w:p>
    <w:p w14:paraId="06F710A1" w14:textId="0C502FE9" w:rsidR="00A01A0A" w:rsidRPr="0076369B" w:rsidRDefault="00A01A0A" w:rsidP="002B1226">
      <w:pPr>
        <w:pStyle w:val="a3"/>
        <w:shd w:val="clear" w:color="auto" w:fill="FFFFFF"/>
        <w:spacing w:before="0" w:beforeAutospacing="0" w:after="300" w:afterAutospacing="0"/>
        <w:jc w:val="both"/>
        <w:rPr>
          <w:color w:val="000000"/>
          <w:sz w:val="28"/>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1"/>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C2F8F" w14:textId="77777777" w:rsidR="00264DDD" w:rsidRDefault="00264DDD" w:rsidP="00910303">
      <w:pPr>
        <w:spacing w:after="0" w:line="240" w:lineRule="auto"/>
      </w:pPr>
      <w:r>
        <w:separator/>
      </w:r>
    </w:p>
  </w:endnote>
  <w:endnote w:type="continuationSeparator" w:id="0">
    <w:p w14:paraId="19E8740D" w14:textId="77777777" w:rsidR="00264DDD" w:rsidRDefault="00264DDD"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20A32" w14:textId="77777777" w:rsidR="00264DDD" w:rsidRDefault="00264DDD" w:rsidP="00910303">
      <w:pPr>
        <w:spacing w:after="0" w:line="240" w:lineRule="auto"/>
      </w:pPr>
      <w:r>
        <w:separator/>
      </w:r>
    </w:p>
  </w:footnote>
  <w:footnote w:type="continuationSeparator" w:id="0">
    <w:p w14:paraId="6B60052D" w14:textId="77777777" w:rsidR="00264DDD" w:rsidRDefault="00264DDD"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500BA"/>
    <w:rsid w:val="000939F9"/>
    <w:rsid w:val="00095AD7"/>
    <w:rsid w:val="00095E2B"/>
    <w:rsid w:val="000A6F74"/>
    <w:rsid w:val="000B4BBF"/>
    <w:rsid w:val="00106A20"/>
    <w:rsid w:val="001208E0"/>
    <w:rsid w:val="00121AC4"/>
    <w:rsid w:val="00135352"/>
    <w:rsid w:val="001B3C3B"/>
    <w:rsid w:val="001B57C9"/>
    <w:rsid w:val="001D5377"/>
    <w:rsid w:val="001F72D8"/>
    <w:rsid w:val="0020375C"/>
    <w:rsid w:val="00205335"/>
    <w:rsid w:val="002256BE"/>
    <w:rsid w:val="00263910"/>
    <w:rsid w:val="00264DDD"/>
    <w:rsid w:val="002A3221"/>
    <w:rsid w:val="002B1226"/>
    <w:rsid w:val="002B41D1"/>
    <w:rsid w:val="003041F9"/>
    <w:rsid w:val="003271B5"/>
    <w:rsid w:val="003428C6"/>
    <w:rsid w:val="00352376"/>
    <w:rsid w:val="00370785"/>
    <w:rsid w:val="00394F3A"/>
    <w:rsid w:val="003B023B"/>
    <w:rsid w:val="003B2763"/>
    <w:rsid w:val="003B3789"/>
    <w:rsid w:val="003B6B62"/>
    <w:rsid w:val="003F323B"/>
    <w:rsid w:val="004745FC"/>
    <w:rsid w:val="004F258B"/>
    <w:rsid w:val="005C3E29"/>
    <w:rsid w:val="005D6757"/>
    <w:rsid w:val="00607DC7"/>
    <w:rsid w:val="00630E10"/>
    <w:rsid w:val="00636F76"/>
    <w:rsid w:val="006A45DD"/>
    <w:rsid w:val="006B7A96"/>
    <w:rsid w:val="006D307F"/>
    <w:rsid w:val="006D688A"/>
    <w:rsid w:val="006D6B73"/>
    <w:rsid w:val="006D7152"/>
    <w:rsid w:val="006E093F"/>
    <w:rsid w:val="007165C1"/>
    <w:rsid w:val="00720F78"/>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715EF"/>
    <w:rsid w:val="009A2724"/>
    <w:rsid w:val="009E5D9B"/>
    <w:rsid w:val="009F65C6"/>
    <w:rsid w:val="00A01A0A"/>
    <w:rsid w:val="00A06799"/>
    <w:rsid w:val="00A07C97"/>
    <w:rsid w:val="00A82D1A"/>
    <w:rsid w:val="00AA5607"/>
    <w:rsid w:val="00AC112C"/>
    <w:rsid w:val="00AC4E89"/>
    <w:rsid w:val="00AE422A"/>
    <w:rsid w:val="00AE4C7B"/>
    <w:rsid w:val="00B00D14"/>
    <w:rsid w:val="00B231D1"/>
    <w:rsid w:val="00B53D50"/>
    <w:rsid w:val="00B551D7"/>
    <w:rsid w:val="00B84CD5"/>
    <w:rsid w:val="00B91FE1"/>
    <w:rsid w:val="00B96B93"/>
    <w:rsid w:val="00BB318D"/>
    <w:rsid w:val="00BC3100"/>
    <w:rsid w:val="00BD78C1"/>
    <w:rsid w:val="00BF1BD9"/>
    <w:rsid w:val="00C07884"/>
    <w:rsid w:val="00C543EA"/>
    <w:rsid w:val="00C71089"/>
    <w:rsid w:val="00C92472"/>
    <w:rsid w:val="00C92ED8"/>
    <w:rsid w:val="00CA12DA"/>
    <w:rsid w:val="00CB18A8"/>
    <w:rsid w:val="00CB51B4"/>
    <w:rsid w:val="00CD5879"/>
    <w:rsid w:val="00CF185C"/>
    <w:rsid w:val="00D46F68"/>
    <w:rsid w:val="00D55F4A"/>
    <w:rsid w:val="00D57657"/>
    <w:rsid w:val="00D70685"/>
    <w:rsid w:val="00D7515B"/>
    <w:rsid w:val="00D763B8"/>
    <w:rsid w:val="00DD1C2C"/>
    <w:rsid w:val="00E00043"/>
    <w:rsid w:val="00E10783"/>
    <w:rsid w:val="00E17657"/>
    <w:rsid w:val="00E379CA"/>
    <w:rsid w:val="00E40994"/>
    <w:rsid w:val="00E5609D"/>
    <w:rsid w:val="00E72628"/>
    <w:rsid w:val="00E76EF8"/>
    <w:rsid w:val="00E86654"/>
    <w:rsid w:val="00E9051D"/>
    <w:rsid w:val="00EB3E25"/>
    <w:rsid w:val="00EB6C74"/>
    <w:rsid w:val="00ED60C9"/>
    <w:rsid w:val="00ED6B97"/>
    <w:rsid w:val="00EF3F99"/>
    <w:rsid w:val="00F031B8"/>
    <w:rsid w:val="00F6122D"/>
    <w:rsid w:val="00F8514C"/>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2479">
      <w:bodyDiv w:val="1"/>
      <w:marLeft w:val="0"/>
      <w:marRight w:val="0"/>
      <w:marTop w:val="0"/>
      <w:marBottom w:val="0"/>
      <w:divBdr>
        <w:top w:val="none" w:sz="0" w:space="0" w:color="auto"/>
        <w:left w:val="none" w:sz="0" w:space="0" w:color="auto"/>
        <w:bottom w:val="none" w:sz="0" w:space="0" w:color="auto"/>
        <w:right w:val="none" w:sz="0" w:space="0" w:color="auto"/>
      </w:divBdr>
    </w:div>
    <w:div w:id="266273015">
      <w:bodyDiv w:val="1"/>
      <w:marLeft w:val="0"/>
      <w:marRight w:val="0"/>
      <w:marTop w:val="0"/>
      <w:marBottom w:val="0"/>
      <w:divBdr>
        <w:top w:val="none" w:sz="0" w:space="0" w:color="auto"/>
        <w:left w:val="none" w:sz="0" w:space="0" w:color="auto"/>
        <w:bottom w:val="none" w:sz="0" w:space="0" w:color="auto"/>
        <w:right w:val="none" w:sz="0" w:space="0" w:color="auto"/>
      </w:divBdr>
    </w:div>
    <w:div w:id="283973578">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662465445">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132939247">
      <w:bodyDiv w:val="1"/>
      <w:marLeft w:val="0"/>
      <w:marRight w:val="0"/>
      <w:marTop w:val="0"/>
      <w:marBottom w:val="0"/>
      <w:divBdr>
        <w:top w:val="none" w:sz="0" w:space="0" w:color="auto"/>
        <w:left w:val="none" w:sz="0" w:space="0" w:color="auto"/>
        <w:bottom w:val="none" w:sz="0" w:space="0" w:color="auto"/>
        <w:right w:val="none" w:sz="0" w:space="0" w:color="auto"/>
      </w:divBdr>
    </w:div>
    <w:div w:id="1144354971">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15200365">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22956356">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796606085">
      <w:bodyDiv w:val="1"/>
      <w:marLeft w:val="0"/>
      <w:marRight w:val="0"/>
      <w:marTop w:val="0"/>
      <w:marBottom w:val="0"/>
      <w:divBdr>
        <w:top w:val="none" w:sz="0" w:space="0" w:color="auto"/>
        <w:left w:val="none" w:sz="0" w:space="0" w:color="auto"/>
        <w:bottom w:val="none" w:sz="0" w:space="0" w:color="auto"/>
        <w:right w:val="none" w:sz="0" w:space="0" w:color="auto"/>
      </w:divBdr>
    </w:div>
    <w:div w:id="1829126736">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 w:id="21065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FACE-0E78-4F53-9C57-65E96607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Ардаширов Ильшат Ильфатович</cp:lastModifiedBy>
  <cp:revision>3</cp:revision>
  <cp:lastPrinted>2023-01-28T11:35:00Z</cp:lastPrinted>
  <dcterms:created xsi:type="dcterms:W3CDTF">2024-06-20T16:45:00Z</dcterms:created>
  <dcterms:modified xsi:type="dcterms:W3CDTF">2024-06-20T17:08:00Z</dcterms:modified>
</cp:coreProperties>
</file>