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7F" w:rsidRDefault="009F2D7F" w:rsidP="009F2D7F">
      <w:pPr>
        <w:shd w:val="clear" w:color="auto" w:fill="FFFFFF"/>
        <w:jc w:val="center"/>
        <w:textAlignment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Единый реестр субъектов малого и среднего предпринимательства</w:t>
      </w:r>
    </w:p>
    <w:p w:rsidR="009F2D7F" w:rsidRDefault="009F2D7F" w:rsidP="009F2D7F">
      <w:pPr>
        <w:pStyle w:val="2"/>
        <w:shd w:val="clear" w:color="auto" w:fill="FFFFFF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Общая информация</w:t>
      </w:r>
    </w:p>
    <w:p w:rsidR="009F2D7F" w:rsidRDefault="009F2D7F" w:rsidP="009F2D7F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29 декабря 2015 года принят </w:t>
      </w:r>
      <w:hyperlink r:id="rId6" w:tgtFrame="_blank" w:history="1">
        <w:r>
          <w:rPr>
            <w:rStyle w:val="a3"/>
            <w:rFonts w:ascii="Arial" w:hAnsi="Arial" w:cs="Arial"/>
            <w:sz w:val="22"/>
            <w:szCs w:val="22"/>
          </w:rPr>
          <w:t>Федеральный закон № 408-ФЗ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предпринимательства к 1 августа 2016 года.</w:t>
      </w:r>
    </w:p>
    <w:p w:rsidR="009F2D7F" w:rsidRDefault="009F2D7F" w:rsidP="009F2D7F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Ведение единого реестра субъектов малого и среднего предпринимательства осуществляется Федеральной налоговой службой.</w:t>
      </w:r>
    </w:p>
    <w:p w:rsidR="009F2D7F" w:rsidRDefault="009F2D7F" w:rsidP="009F2D7F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9F2D7F" w:rsidRDefault="009F2D7F" w:rsidP="009F2D7F">
      <w:pPr>
        <w:numPr>
          <w:ilvl w:val="0"/>
          <w:numId w:val="1"/>
        </w:numPr>
        <w:shd w:val="clear" w:color="auto" w:fill="FFFFFF"/>
        <w:spacing w:after="120" w:line="312" w:lineRule="atLeast"/>
        <w:ind w:left="300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9F2D7F" w:rsidRDefault="009F2D7F" w:rsidP="009F2D7F">
      <w:pPr>
        <w:numPr>
          <w:ilvl w:val="0"/>
          <w:numId w:val="1"/>
        </w:numPr>
        <w:shd w:val="clear" w:color="auto" w:fill="FFFFFF"/>
        <w:spacing w:after="120" w:line="312" w:lineRule="atLeast"/>
        <w:ind w:left="300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9F2D7F" w:rsidRDefault="009F2D7F" w:rsidP="009F2D7F">
      <w:pPr>
        <w:numPr>
          <w:ilvl w:val="0"/>
          <w:numId w:val="1"/>
        </w:numPr>
        <w:shd w:val="clear" w:color="auto" w:fill="FFFFFF"/>
        <w:spacing w:after="120" w:line="312" w:lineRule="atLeast"/>
        <w:ind w:left="300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сведений, представленных лицами, определенными пунктом 2 статьи 6 Федерального закона от 29 декабря 2015 года № 408-ФЗ «О внесении изменений в отдельные законодательные акты Российской Федерации» (поставщики);</w:t>
      </w:r>
    </w:p>
    <w:p w:rsidR="009F2D7F" w:rsidRDefault="009F2D7F" w:rsidP="009F2D7F">
      <w:pPr>
        <w:numPr>
          <w:ilvl w:val="0"/>
          <w:numId w:val="1"/>
        </w:numPr>
        <w:shd w:val="clear" w:color="auto" w:fill="FFFFFF"/>
        <w:spacing w:after="120" w:line="312" w:lineRule="atLeast"/>
        <w:ind w:left="300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сведений, представленных юридическими лицами и индивидуальными предпринимателями, сведения о которых внесены в единый реестр субъектов малого и среднего предпринимательства (субъекты малого и среднего предпринимательства).</w:t>
      </w:r>
    </w:p>
    <w:p w:rsidR="009F2D7F" w:rsidRDefault="009F2D7F" w:rsidP="009F2D7F">
      <w:pPr>
        <w:rPr>
          <w:sz w:val="22"/>
          <w:szCs w:val="22"/>
        </w:rPr>
      </w:pPr>
    </w:p>
    <w:p w:rsidR="00D27AA3" w:rsidRDefault="009F2D7F" w:rsidP="009F2D7F">
      <w:r>
        <w:rPr>
          <w:rFonts w:ascii="Noto Sans" w:hAnsi="Noto Sans"/>
          <w:sz w:val="22"/>
          <w:szCs w:val="22"/>
        </w:rPr>
        <w:t xml:space="preserve">Реестр размещен на сайте </w:t>
      </w:r>
      <w:hyperlink r:id="rId7" w:history="1">
        <w:r>
          <w:rPr>
            <w:rStyle w:val="a3"/>
            <w:rFonts w:ascii="Noto Sans" w:hAnsi="Noto Sans"/>
            <w:sz w:val="22"/>
            <w:szCs w:val="22"/>
          </w:rPr>
          <w:t>Федеральной налоговой службы (ФНС)</w:t>
        </w:r>
      </w:hyperlink>
      <w:bookmarkStart w:id="0" w:name="_GoBack"/>
      <w:bookmarkEnd w:id="0"/>
    </w:p>
    <w:sectPr w:rsidR="00D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-Cond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98A"/>
    <w:multiLevelType w:val="multilevel"/>
    <w:tmpl w:val="D4DE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7F"/>
    <w:rsid w:val="009F2D7F"/>
    <w:rsid w:val="00D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F2D7F"/>
    <w:pPr>
      <w:spacing w:before="100" w:beforeAutospacing="1" w:after="345" w:line="240" w:lineRule="atLeast"/>
      <w:outlineLvl w:val="1"/>
    </w:pPr>
    <w:rPr>
      <w:rFonts w:ascii="DINPro-CondMedium" w:hAnsi="DINPro-CondMedium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2D7F"/>
    <w:rPr>
      <w:rFonts w:ascii="DINPro-CondMedium" w:eastAsia="Times New Roman" w:hAnsi="DINPro-CondMedium" w:cs="Times New Roman"/>
      <w:color w:val="000000"/>
      <w:sz w:val="44"/>
      <w:szCs w:val="44"/>
      <w:lang w:eastAsia="ru-RU"/>
    </w:rPr>
  </w:style>
  <w:style w:type="character" w:styleId="a3">
    <w:name w:val="Hyperlink"/>
    <w:basedOn w:val="a0"/>
    <w:semiHidden/>
    <w:unhideWhenUsed/>
    <w:rsid w:val="009F2D7F"/>
    <w:rPr>
      <w:strike w:val="0"/>
      <w:dstrike w:val="0"/>
      <w:color w:val="1F6BB0"/>
      <w:u w:val="none"/>
      <w:effect w:val="none"/>
    </w:rPr>
  </w:style>
  <w:style w:type="paragraph" w:styleId="a4">
    <w:name w:val="Normal (Web)"/>
    <w:basedOn w:val="a"/>
    <w:semiHidden/>
    <w:unhideWhenUsed/>
    <w:rsid w:val="009F2D7F"/>
    <w:pPr>
      <w:spacing w:before="195" w:after="1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F2D7F"/>
    <w:pPr>
      <w:spacing w:before="100" w:beforeAutospacing="1" w:after="345" w:line="240" w:lineRule="atLeast"/>
      <w:outlineLvl w:val="1"/>
    </w:pPr>
    <w:rPr>
      <w:rFonts w:ascii="DINPro-CondMedium" w:hAnsi="DINPro-CondMedium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2D7F"/>
    <w:rPr>
      <w:rFonts w:ascii="DINPro-CondMedium" w:eastAsia="Times New Roman" w:hAnsi="DINPro-CondMedium" w:cs="Times New Roman"/>
      <w:color w:val="000000"/>
      <w:sz w:val="44"/>
      <w:szCs w:val="44"/>
      <w:lang w:eastAsia="ru-RU"/>
    </w:rPr>
  </w:style>
  <w:style w:type="character" w:styleId="a3">
    <w:name w:val="Hyperlink"/>
    <w:basedOn w:val="a0"/>
    <w:semiHidden/>
    <w:unhideWhenUsed/>
    <w:rsid w:val="009F2D7F"/>
    <w:rPr>
      <w:strike w:val="0"/>
      <w:dstrike w:val="0"/>
      <w:color w:val="1F6BB0"/>
      <w:u w:val="none"/>
      <w:effect w:val="none"/>
    </w:rPr>
  </w:style>
  <w:style w:type="paragraph" w:styleId="a4">
    <w:name w:val="Normal (Web)"/>
    <w:basedOn w:val="a"/>
    <w:semiHidden/>
    <w:unhideWhenUsed/>
    <w:rsid w:val="009F2D7F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related_activities/reg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business/60728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2017-06-22T08:40:00Z</dcterms:created>
  <dcterms:modified xsi:type="dcterms:W3CDTF">2017-06-22T08:40:00Z</dcterms:modified>
</cp:coreProperties>
</file>