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D1" w:rsidRDefault="00207ED1" w:rsidP="00207E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 деятельности администрации сельского поселения</w:t>
      </w:r>
    </w:p>
    <w:p w:rsidR="00207ED1" w:rsidRDefault="00207ED1" w:rsidP="001051E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Саннинский сельсовет в 2017 году.</w:t>
      </w:r>
    </w:p>
    <w:p w:rsidR="00207ED1" w:rsidRDefault="00371BDA" w:rsidP="00207ED1">
      <w:pPr>
        <w:rPr>
          <w:sz w:val="28"/>
          <w:szCs w:val="28"/>
        </w:rPr>
      </w:pPr>
      <w:r>
        <w:rPr>
          <w:sz w:val="28"/>
          <w:szCs w:val="28"/>
        </w:rPr>
        <w:t xml:space="preserve">      ДОБРЫЙ </w:t>
      </w:r>
      <w:r w:rsidR="001051EA">
        <w:rPr>
          <w:sz w:val="28"/>
          <w:szCs w:val="28"/>
        </w:rPr>
        <w:t xml:space="preserve">ДЕНЬ, уважаемые </w:t>
      </w:r>
      <w:r w:rsidR="00207ED1">
        <w:rPr>
          <w:sz w:val="28"/>
          <w:szCs w:val="28"/>
        </w:rPr>
        <w:t xml:space="preserve"> депутаты </w:t>
      </w:r>
      <w:r w:rsidR="00C90F4A">
        <w:rPr>
          <w:sz w:val="28"/>
          <w:szCs w:val="28"/>
        </w:rPr>
        <w:t xml:space="preserve">и </w:t>
      </w:r>
      <w:r w:rsidR="00207ED1">
        <w:rPr>
          <w:sz w:val="28"/>
          <w:szCs w:val="28"/>
        </w:rPr>
        <w:t>приглашенные!</w:t>
      </w:r>
    </w:p>
    <w:p w:rsidR="00392AFB" w:rsidRDefault="00392AFB" w:rsidP="00207ED1">
      <w:pPr>
        <w:rPr>
          <w:szCs w:val="28"/>
        </w:rPr>
      </w:pPr>
    </w:p>
    <w:p w:rsidR="00207ED1" w:rsidRDefault="00207ED1" w:rsidP="00207ED1">
      <w:pPr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сельского поселения осуществляется в соответствии с полномочиями, определёнными Федеральным законом  № 131-ФЗ «Об общих принципах организации местного самоуправления в Российской Федерации»</w:t>
      </w:r>
      <w:r w:rsidR="00C90F4A">
        <w:rPr>
          <w:sz w:val="28"/>
          <w:szCs w:val="28"/>
        </w:rPr>
        <w:t xml:space="preserve">, </w:t>
      </w:r>
      <w:r>
        <w:rPr>
          <w:sz w:val="28"/>
          <w:szCs w:val="28"/>
        </w:rPr>
        <w:t>Конституции РФ, Конституции РБ и НПА сельского поселения Саннинский сельсовет.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сельское поселение входят три населенных пункта</w:t>
      </w:r>
      <w:r w:rsidR="005627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7ED1" w:rsidRPr="00D534BF" w:rsidRDefault="00207ED1" w:rsidP="001051E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1 января 201</w:t>
      </w:r>
      <w:r w:rsidR="00D044AE">
        <w:rPr>
          <w:sz w:val="28"/>
          <w:szCs w:val="28"/>
        </w:rPr>
        <w:t>8</w:t>
      </w:r>
      <w:r w:rsidRPr="00D534BF">
        <w:rPr>
          <w:sz w:val="28"/>
          <w:szCs w:val="28"/>
        </w:rPr>
        <w:t xml:space="preserve"> года число дворов составило  -</w:t>
      </w:r>
      <w:r>
        <w:rPr>
          <w:sz w:val="28"/>
          <w:szCs w:val="28"/>
        </w:rPr>
        <w:t>183(</w:t>
      </w:r>
      <w:r w:rsidRPr="00D534BF">
        <w:rPr>
          <w:sz w:val="28"/>
          <w:szCs w:val="28"/>
        </w:rPr>
        <w:t>182</w:t>
      </w:r>
      <w:r>
        <w:rPr>
          <w:sz w:val="28"/>
          <w:szCs w:val="28"/>
        </w:rPr>
        <w:t>)</w:t>
      </w:r>
      <w:r w:rsidRPr="00D534BF">
        <w:rPr>
          <w:sz w:val="28"/>
          <w:szCs w:val="28"/>
        </w:rPr>
        <w:t xml:space="preserve">,  численность зарегистрированного населения – </w:t>
      </w:r>
      <w:r w:rsidR="00562729">
        <w:rPr>
          <w:sz w:val="28"/>
          <w:szCs w:val="28"/>
        </w:rPr>
        <w:t>603</w:t>
      </w:r>
      <w:r w:rsidRPr="00D534BF">
        <w:rPr>
          <w:sz w:val="28"/>
          <w:szCs w:val="28"/>
        </w:rPr>
        <w:t xml:space="preserve"> человек, из них   пос</w:t>
      </w:r>
      <w:r>
        <w:rPr>
          <w:sz w:val="28"/>
          <w:szCs w:val="28"/>
        </w:rPr>
        <w:t xml:space="preserve">тоянно проживающих </w:t>
      </w:r>
      <w:r w:rsidRPr="00392AFB">
        <w:rPr>
          <w:b/>
          <w:sz w:val="28"/>
          <w:szCs w:val="28"/>
        </w:rPr>
        <w:t>461</w:t>
      </w:r>
      <w:r>
        <w:rPr>
          <w:sz w:val="28"/>
          <w:szCs w:val="28"/>
        </w:rPr>
        <w:t xml:space="preserve"> человек, в том числе пенсионеров 97. В</w:t>
      </w:r>
      <w:r w:rsidRPr="00D534BF">
        <w:rPr>
          <w:sz w:val="28"/>
          <w:szCs w:val="28"/>
        </w:rPr>
        <w:t>сего трудоспособного нас</w:t>
      </w:r>
      <w:r>
        <w:rPr>
          <w:sz w:val="28"/>
          <w:szCs w:val="28"/>
        </w:rPr>
        <w:t>еления</w:t>
      </w:r>
      <w:r w:rsidR="001051EA">
        <w:rPr>
          <w:sz w:val="28"/>
          <w:szCs w:val="28"/>
        </w:rPr>
        <w:t xml:space="preserve"> 252, из них за пределами сельского поселения и РБ работают 138 человек, в селе Саннинское 54, в д</w:t>
      </w:r>
      <w:proofErr w:type="gramStart"/>
      <w:r w:rsidR="001051EA">
        <w:rPr>
          <w:sz w:val="28"/>
          <w:szCs w:val="28"/>
        </w:rPr>
        <w:t>.А</w:t>
      </w:r>
      <w:proofErr w:type="gramEnd"/>
      <w:r w:rsidR="001051EA">
        <w:rPr>
          <w:sz w:val="28"/>
          <w:szCs w:val="28"/>
        </w:rPr>
        <w:t>лександровка 1.</w:t>
      </w:r>
      <w:r>
        <w:rPr>
          <w:sz w:val="28"/>
          <w:szCs w:val="28"/>
        </w:rPr>
        <w:t xml:space="preserve"> В летнее время население занимается сбором и реализацией ягод, лекарственных трав, грибов, заготовкой берёзовых и дубовых веников на продажу оптом.</w:t>
      </w:r>
    </w:p>
    <w:p w:rsidR="00207ED1" w:rsidRPr="00D534BF" w:rsidRDefault="00207ED1" w:rsidP="00207ED1">
      <w:pPr>
        <w:ind w:firstLine="900"/>
        <w:jc w:val="both"/>
        <w:rPr>
          <w:szCs w:val="28"/>
        </w:rPr>
      </w:pPr>
      <w:r w:rsidRPr="00D534BF">
        <w:rPr>
          <w:sz w:val="28"/>
          <w:szCs w:val="28"/>
        </w:rPr>
        <w:t>В</w:t>
      </w:r>
      <w:r>
        <w:rPr>
          <w:sz w:val="28"/>
          <w:szCs w:val="28"/>
        </w:rPr>
        <w:t xml:space="preserve"> сравнении по годам с 01.01.2013 г.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58"/>
        <w:gridCol w:w="1026"/>
        <w:gridCol w:w="1134"/>
        <w:gridCol w:w="992"/>
        <w:gridCol w:w="992"/>
        <w:gridCol w:w="992"/>
      </w:tblGrid>
      <w:tr w:rsidR="00392AFB" w:rsidRPr="00D534BF" w:rsidTr="0031420B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Наименование нас</w:t>
            </w:r>
            <w:proofErr w:type="gramStart"/>
            <w:r w:rsidRPr="00D534BF">
              <w:rPr>
                <w:sz w:val="28"/>
                <w:szCs w:val="28"/>
              </w:rPr>
              <w:t>.п</w:t>
            </w:r>
            <w:proofErr w:type="gramEnd"/>
            <w:r w:rsidRPr="00D534BF">
              <w:rPr>
                <w:sz w:val="28"/>
                <w:szCs w:val="28"/>
              </w:rPr>
              <w:t>унктов</w:t>
            </w:r>
          </w:p>
          <w:p w:rsidR="00392AFB" w:rsidRPr="00D534BF" w:rsidRDefault="00392AFB" w:rsidP="00043BE4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2013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2014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2015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01.01.</w:t>
            </w: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2016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392AFB" w:rsidRPr="00D534BF" w:rsidTr="0031420B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с. Саннинское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526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Default="00150538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</w:tr>
      <w:tr w:rsidR="00392AFB" w:rsidRPr="00D534BF" w:rsidTr="0031420B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д. Александровка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D044AE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92AFB" w:rsidRPr="00D534BF" w:rsidTr="0031420B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D534BF">
              <w:rPr>
                <w:sz w:val="28"/>
                <w:szCs w:val="28"/>
              </w:rPr>
              <w:t>.Б</w:t>
            </w:r>
            <w:proofErr w:type="gramEnd"/>
            <w:r w:rsidRPr="00D534BF">
              <w:rPr>
                <w:sz w:val="28"/>
                <w:szCs w:val="28"/>
              </w:rPr>
              <w:t>улатово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rPr>
                <w:sz w:val="28"/>
                <w:szCs w:val="28"/>
              </w:rPr>
            </w:pPr>
            <w:r w:rsidRPr="00D534BF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Pr="00D534BF" w:rsidRDefault="00392AFB" w:rsidP="00043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Default="00392AFB" w:rsidP="00043BE4">
            <w:pPr>
              <w:jc w:val="center"/>
              <w:rPr>
                <w:sz w:val="28"/>
                <w:szCs w:val="28"/>
              </w:rPr>
            </w:pPr>
          </w:p>
          <w:p w:rsidR="00392AFB" w:rsidRDefault="000C02E4" w:rsidP="0004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92AFB" w:rsidRPr="00D534BF" w:rsidTr="0031420B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rPr>
                <w:b/>
                <w:sz w:val="28"/>
                <w:szCs w:val="28"/>
              </w:rPr>
            </w:pPr>
          </w:p>
          <w:p w:rsidR="00392AFB" w:rsidRPr="00D534BF" w:rsidRDefault="00392AFB" w:rsidP="00043BE4">
            <w:pPr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b/>
                <w:sz w:val="28"/>
                <w:szCs w:val="28"/>
              </w:rPr>
            </w:pPr>
            <w:r w:rsidRPr="00D534BF">
              <w:rPr>
                <w:b/>
                <w:sz w:val="28"/>
                <w:szCs w:val="28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392AFB" w:rsidP="00043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FB" w:rsidRPr="00D534BF" w:rsidRDefault="00150538" w:rsidP="00043B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</w:t>
            </w:r>
          </w:p>
        </w:tc>
      </w:tr>
    </w:tbl>
    <w:p w:rsidR="00207ED1" w:rsidRPr="00D534BF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br w:type="textWrapping" w:clear="all"/>
        <w:t xml:space="preserve">В </w:t>
      </w:r>
      <w:r w:rsidR="00C04FF0">
        <w:rPr>
          <w:sz w:val="28"/>
          <w:szCs w:val="28"/>
        </w:rPr>
        <w:t>сфере образования  работают  –15</w:t>
      </w:r>
      <w:r w:rsidRPr="00D534BF">
        <w:rPr>
          <w:sz w:val="28"/>
          <w:szCs w:val="28"/>
        </w:rPr>
        <w:t xml:space="preserve"> человек  из них 8 учителей</w:t>
      </w:r>
    </w:p>
    <w:p w:rsidR="00207ED1" w:rsidRPr="00D534BF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Администрация сельского поселения – 4 человека</w:t>
      </w:r>
    </w:p>
    <w:p w:rsidR="00207ED1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Культура  - 2 человека</w:t>
      </w:r>
    </w:p>
    <w:p w:rsidR="00207ED1" w:rsidRPr="00D534BF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- 1 человек</w:t>
      </w:r>
    </w:p>
    <w:p w:rsidR="00207ED1" w:rsidRPr="00D534BF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Медицина -2 человека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Торговля  - </w:t>
      </w:r>
      <w:r w:rsidR="00150538">
        <w:rPr>
          <w:sz w:val="28"/>
          <w:szCs w:val="28"/>
        </w:rPr>
        <w:t>4</w:t>
      </w:r>
      <w:r w:rsidRPr="00D534BF">
        <w:rPr>
          <w:sz w:val="28"/>
          <w:szCs w:val="28"/>
        </w:rPr>
        <w:t xml:space="preserve"> человека</w:t>
      </w:r>
    </w:p>
    <w:p w:rsidR="00207ED1" w:rsidRPr="00D534BF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Дошкольная группа – 4 человека</w:t>
      </w:r>
    </w:p>
    <w:p w:rsidR="00207ED1" w:rsidRDefault="00207ED1" w:rsidP="00207ED1">
      <w:pPr>
        <w:jc w:val="both"/>
        <w:rPr>
          <w:sz w:val="28"/>
          <w:szCs w:val="28"/>
        </w:rPr>
      </w:pPr>
      <w:r w:rsidRPr="00D534BF">
        <w:rPr>
          <w:sz w:val="28"/>
          <w:szCs w:val="28"/>
        </w:rPr>
        <w:t>Один социальный  работник обслуживающий</w:t>
      </w:r>
      <w:r w:rsidR="001051E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человек </w:t>
      </w:r>
      <w:r w:rsidRPr="00D534BF">
        <w:rPr>
          <w:sz w:val="28"/>
          <w:szCs w:val="28"/>
        </w:rPr>
        <w:t xml:space="preserve"> п</w:t>
      </w:r>
      <w:r w:rsidR="001051EA">
        <w:rPr>
          <w:sz w:val="28"/>
          <w:szCs w:val="28"/>
        </w:rPr>
        <w:t>рестарелых,</w:t>
      </w:r>
      <w:r>
        <w:rPr>
          <w:sz w:val="28"/>
          <w:szCs w:val="28"/>
        </w:rPr>
        <w:t xml:space="preserve"> одиноких людей в селе Саннинское.</w:t>
      </w:r>
    </w:p>
    <w:p w:rsidR="001051EA" w:rsidRPr="00D534BF" w:rsidRDefault="001051EA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Саннинский  сельсовет  в течение года велась работа по выполнению задач, которые были поставлены </w:t>
      </w:r>
      <w:r w:rsidR="00566BB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566BB4">
        <w:rPr>
          <w:sz w:val="28"/>
          <w:szCs w:val="28"/>
        </w:rPr>
        <w:t>7</w:t>
      </w:r>
      <w:r>
        <w:rPr>
          <w:sz w:val="28"/>
          <w:szCs w:val="28"/>
        </w:rPr>
        <w:t xml:space="preserve"> год: </w:t>
      </w:r>
    </w:p>
    <w:p w:rsidR="00207ED1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бюджета сельского поселения  и эффективное расходование бюджетных средств;</w:t>
      </w:r>
    </w:p>
    <w:p w:rsidR="00562729" w:rsidRDefault="00562729" w:rsidP="00562729">
      <w:pPr>
        <w:jc w:val="both"/>
        <w:rPr>
          <w:sz w:val="28"/>
          <w:szCs w:val="28"/>
        </w:rPr>
      </w:pPr>
    </w:p>
    <w:p w:rsidR="00562729" w:rsidRDefault="00562729" w:rsidP="00562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Бюджет  сельского  поселения  является дотационным. По состоянию на 01.01.2018 года  доходная часть выполнена на 93,98% (98,68%), огромная доля которой  приходится на безвозмездные поступления  от других бюджетов  бюджетной системы  РФ. Земельный налог  выполнен чуть более на 48,05% (80,38%), налоги на имущество – 54,31% (43,15%), на доходы – 31,58% (235,22%).</w:t>
      </w:r>
    </w:p>
    <w:p w:rsidR="00207ED1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  по  благоустройству территории сельского поселения,    отсыпка и ремонт дорог;</w:t>
      </w:r>
    </w:p>
    <w:p w:rsidR="00566BB4" w:rsidRPr="00566BB4" w:rsidRDefault="00207ED1" w:rsidP="00207ED1">
      <w:pPr>
        <w:ind w:firstLine="900"/>
        <w:jc w:val="both"/>
        <w:rPr>
          <w:sz w:val="28"/>
          <w:szCs w:val="28"/>
        </w:rPr>
      </w:pPr>
      <w:r w:rsidRPr="00566BB4">
        <w:rPr>
          <w:sz w:val="28"/>
          <w:szCs w:val="28"/>
        </w:rPr>
        <w:t xml:space="preserve">- по возможности  замена инженерных коммуникаций для улучшения   водоснабжения населения в с. </w:t>
      </w:r>
      <w:proofErr w:type="spellStart"/>
      <w:r w:rsidRPr="00566BB4">
        <w:rPr>
          <w:sz w:val="28"/>
          <w:szCs w:val="28"/>
        </w:rPr>
        <w:t>Саннинское,</w:t>
      </w:r>
      <w:r w:rsidR="006372AC" w:rsidRPr="00566BB4">
        <w:rPr>
          <w:sz w:val="28"/>
          <w:szCs w:val="28"/>
        </w:rPr>
        <w:t>ул</w:t>
      </w:r>
      <w:proofErr w:type="gramStart"/>
      <w:r w:rsidR="006372AC" w:rsidRPr="00566BB4">
        <w:rPr>
          <w:sz w:val="28"/>
          <w:szCs w:val="28"/>
        </w:rPr>
        <w:t>.Ш</w:t>
      </w:r>
      <w:proofErr w:type="gramEnd"/>
      <w:r w:rsidR="006372AC" w:rsidRPr="00566BB4">
        <w:rPr>
          <w:sz w:val="28"/>
          <w:szCs w:val="28"/>
        </w:rPr>
        <w:t>кольная</w:t>
      </w:r>
      <w:proofErr w:type="spellEnd"/>
      <w:r w:rsidR="006372AC" w:rsidRPr="00566BB4">
        <w:rPr>
          <w:sz w:val="28"/>
          <w:szCs w:val="28"/>
        </w:rPr>
        <w:t>.</w:t>
      </w:r>
    </w:p>
    <w:p w:rsidR="00207ED1" w:rsidRPr="001051EA" w:rsidRDefault="00566BB4" w:rsidP="001051EA">
      <w:pPr>
        <w:ind w:firstLine="900"/>
        <w:jc w:val="both"/>
        <w:rPr>
          <w:sz w:val="28"/>
          <w:szCs w:val="28"/>
        </w:rPr>
      </w:pPr>
      <w:r w:rsidRPr="00566BB4">
        <w:rPr>
          <w:sz w:val="28"/>
          <w:szCs w:val="28"/>
        </w:rPr>
        <w:t xml:space="preserve">В </w:t>
      </w:r>
      <w:r w:rsidR="00207ED1" w:rsidRPr="00566BB4">
        <w:rPr>
          <w:sz w:val="28"/>
          <w:szCs w:val="28"/>
        </w:rPr>
        <w:t xml:space="preserve"> 2017году</w:t>
      </w:r>
      <w:r w:rsidRPr="00566BB4">
        <w:rPr>
          <w:sz w:val="28"/>
          <w:szCs w:val="28"/>
        </w:rPr>
        <w:t xml:space="preserve"> заменили 700 метров водопроводных сетей современными материалам в счет  финансирования районного бюджета и населения</w:t>
      </w:r>
      <w:r w:rsidR="00207ED1" w:rsidRPr="00566BB4">
        <w:rPr>
          <w:sz w:val="28"/>
          <w:szCs w:val="28"/>
        </w:rPr>
        <w:t>.</w:t>
      </w:r>
    </w:p>
    <w:p w:rsidR="00207ED1" w:rsidRPr="00D534BF" w:rsidRDefault="00F3506B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7ED1">
        <w:rPr>
          <w:sz w:val="28"/>
          <w:szCs w:val="28"/>
        </w:rPr>
        <w:t>а отчётный период</w:t>
      </w:r>
      <w:r w:rsidR="00207ED1" w:rsidRPr="00D534BF">
        <w:rPr>
          <w:sz w:val="28"/>
          <w:szCs w:val="28"/>
        </w:rPr>
        <w:t xml:space="preserve"> документооборот составил всего</w:t>
      </w:r>
      <w:r w:rsidR="00207ED1">
        <w:rPr>
          <w:sz w:val="28"/>
          <w:szCs w:val="28"/>
        </w:rPr>
        <w:t>(</w:t>
      </w:r>
      <w:r w:rsidR="00207ED1" w:rsidRPr="00D534BF">
        <w:rPr>
          <w:sz w:val="28"/>
          <w:szCs w:val="28"/>
        </w:rPr>
        <w:t>8</w:t>
      </w:r>
      <w:r w:rsidR="00207ED1">
        <w:rPr>
          <w:sz w:val="28"/>
          <w:szCs w:val="28"/>
        </w:rPr>
        <w:t>8</w:t>
      </w:r>
      <w:r w:rsidR="0077337B">
        <w:rPr>
          <w:sz w:val="28"/>
          <w:szCs w:val="28"/>
        </w:rPr>
        <w:t>0</w:t>
      </w:r>
      <w:r w:rsidR="00207ED1">
        <w:rPr>
          <w:sz w:val="28"/>
          <w:szCs w:val="28"/>
        </w:rPr>
        <w:t>) единиц в т.ч.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>- выдано справок</w:t>
      </w:r>
      <w:r>
        <w:rPr>
          <w:sz w:val="28"/>
          <w:szCs w:val="28"/>
        </w:rPr>
        <w:t>- 534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 xml:space="preserve">-выписок из </w:t>
      </w:r>
      <w:proofErr w:type="spellStart"/>
      <w:r w:rsidRPr="00D534BF">
        <w:rPr>
          <w:sz w:val="28"/>
          <w:szCs w:val="28"/>
        </w:rPr>
        <w:t>похоз</w:t>
      </w:r>
      <w:proofErr w:type="gramStart"/>
      <w:r w:rsidRPr="00D534BF">
        <w:rPr>
          <w:sz w:val="28"/>
          <w:szCs w:val="28"/>
        </w:rPr>
        <w:t>.к</w:t>
      </w:r>
      <w:proofErr w:type="gramEnd"/>
      <w:r w:rsidRPr="00D534BF">
        <w:rPr>
          <w:sz w:val="28"/>
          <w:szCs w:val="28"/>
        </w:rPr>
        <w:t>ниги</w:t>
      </w:r>
      <w:proofErr w:type="spellEnd"/>
      <w:r w:rsidRPr="00D534BF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>-выписок из домой книги - 2</w:t>
      </w:r>
      <w:r>
        <w:rPr>
          <w:sz w:val="28"/>
          <w:szCs w:val="28"/>
        </w:rPr>
        <w:t>4</w:t>
      </w:r>
    </w:p>
    <w:p w:rsidR="00207ED1" w:rsidRPr="00D534BF" w:rsidRDefault="00207ED1" w:rsidP="00207ED1">
      <w:pPr>
        <w:ind w:firstLine="900"/>
        <w:jc w:val="both"/>
        <w:rPr>
          <w:sz w:val="28"/>
          <w:szCs w:val="28"/>
        </w:rPr>
      </w:pPr>
      <w:r w:rsidRPr="00D534BF">
        <w:rPr>
          <w:sz w:val="28"/>
          <w:szCs w:val="28"/>
        </w:rPr>
        <w:t xml:space="preserve">- исходящих документов – </w:t>
      </w:r>
      <w:r w:rsidR="006227B6">
        <w:rPr>
          <w:sz w:val="28"/>
          <w:szCs w:val="28"/>
        </w:rPr>
        <w:t>194 в т.ч. в прокуратуру -70</w:t>
      </w:r>
    </w:p>
    <w:p w:rsidR="00207ED1" w:rsidRDefault="006227B6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-выдано характеристик - 68</w:t>
      </w:r>
    </w:p>
    <w:p w:rsidR="00207ED1" w:rsidRPr="00D534BF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</w:t>
      </w:r>
      <w:r w:rsidR="006227B6">
        <w:rPr>
          <w:sz w:val="28"/>
          <w:szCs w:val="28"/>
        </w:rPr>
        <w:t>32 постановлений и 20</w:t>
      </w:r>
      <w:r>
        <w:rPr>
          <w:sz w:val="28"/>
          <w:szCs w:val="28"/>
        </w:rPr>
        <w:t xml:space="preserve"> распоряжений, проведено собраний 6, где приняты соответствующие решения по повестке дня.</w:t>
      </w:r>
    </w:p>
    <w:p w:rsidR="00207ED1" w:rsidRPr="001051EA" w:rsidRDefault="0077337B" w:rsidP="001051EA">
      <w:pPr>
        <w:jc w:val="both"/>
        <w:rPr>
          <w:sz w:val="28"/>
          <w:szCs w:val="28"/>
        </w:rPr>
      </w:pPr>
      <w:r w:rsidRPr="0077337B">
        <w:rPr>
          <w:sz w:val="28"/>
          <w:szCs w:val="28"/>
        </w:rPr>
        <w:t>Н</w:t>
      </w:r>
      <w:r w:rsidR="00207ED1" w:rsidRPr="0077337B">
        <w:rPr>
          <w:sz w:val="28"/>
          <w:szCs w:val="28"/>
        </w:rPr>
        <w:t xml:space="preserve">а оформление земельного участка однократно – бесплатно подали документы – </w:t>
      </w:r>
      <w:r w:rsidRPr="0077337B">
        <w:rPr>
          <w:sz w:val="28"/>
          <w:szCs w:val="28"/>
        </w:rPr>
        <w:t>1</w:t>
      </w:r>
      <w:r w:rsidR="00207ED1" w:rsidRPr="0077337B">
        <w:rPr>
          <w:sz w:val="28"/>
          <w:szCs w:val="28"/>
        </w:rPr>
        <w:t xml:space="preserve"> семь</w:t>
      </w:r>
      <w:r w:rsidRPr="0077337B">
        <w:rPr>
          <w:sz w:val="28"/>
          <w:szCs w:val="28"/>
        </w:rPr>
        <w:t>я</w:t>
      </w:r>
      <w:r w:rsidR="00207ED1" w:rsidRPr="0077337B">
        <w:rPr>
          <w:sz w:val="28"/>
          <w:szCs w:val="28"/>
        </w:rPr>
        <w:t>.</w:t>
      </w:r>
    </w:p>
    <w:p w:rsidR="00207ED1" w:rsidRPr="00DE59A7" w:rsidRDefault="00207ED1" w:rsidP="00DE59A7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t>Сельский клуб.</w:t>
      </w:r>
    </w:p>
    <w:p w:rsidR="00207ED1" w:rsidRDefault="00207ED1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Уровень качества жизни определяется наличием                   возможностей для культурного досуга. Основная роль в воспитании подрастающего поколения и проведения значимых государственных праздников для населения села отведена сельскому клубу и  сельской библиотеке.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Культурно-просветительская  работа  клубного учреждения направлена  на сохранение  и  развитие  духовных  ценностей народного творчества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За 201</w:t>
      </w:r>
      <w:r w:rsidR="006227B6">
        <w:rPr>
          <w:sz w:val="28"/>
          <w:szCs w:val="28"/>
        </w:rPr>
        <w:t>7</w:t>
      </w:r>
      <w:r>
        <w:rPr>
          <w:sz w:val="28"/>
          <w:szCs w:val="28"/>
        </w:rPr>
        <w:t xml:space="preserve">  год  коллективом </w:t>
      </w:r>
      <w:proofErr w:type="spellStart"/>
      <w:r>
        <w:rPr>
          <w:sz w:val="28"/>
          <w:szCs w:val="28"/>
        </w:rPr>
        <w:t>Саннинского</w:t>
      </w:r>
      <w:proofErr w:type="spellEnd"/>
      <w:r>
        <w:rPr>
          <w:sz w:val="28"/>
          <w:szCs w:val="28"/>
        </w:rPr>
        <w:t xml:space="preserve"> СДК проведено более 100 мероприятий, в т.ч. и детских. Платных услуг центром культуры и досуга оказано на </w:t>
      </w:r>
      <w:r w:rsidR="00BA7905">
        <w:rPr>
          <w:sz w:val="28"/>
          <w:szCs w:val="28"/>
        </w:rPr>
        <w:t xml:space="preserve">сумму </w:t>
      </w:r>
      <w:r>
        <w:rPr>
          <w:sz w:val="28"/>
          <w:szCs w:val="28"/>
        </w:rPr>
        <w:t>7</w:t>
      </w:r>
      <w:r w:rsidR="006227B6">
        <w:rPr>
          <w:sz w:val="28"/>
          <w:szCs w:val="28"/>
        </w:rPr>
        <w:t>200</w:t>
      </w:r>
      <w:r>
        <w:rPr>
          <w:sz w:val="28"/>
          <w:szCs w:val="28"/>
        </w:rPr>
        <w:t xml:space="preserve"> рублей. 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6227B6">
        <w:rPr>
          <w:sz w:val="28"/>
          <w:szCs w:val="28"/>
        </w:rPr>
        <w:t>июле</w:t>
      </w:r>
      <w:r>
        <w:rPr>
          <w:sz w:val="28"/>
          <w:szCs w:val="28"/>
        </w:rPr>
        <w:t xml:space="preserve">   месяце  администрация сельского поселения совместно со стру</w:t>
      </w:r>
      <w:r w:rsidR="006227B6">
        <w:rPr>
          <w:sz w:val="28"/>
          <w:szCs w:val="28"/>
        </w:rPr>
        <w:t>ктурными подразделениями провели</w:t>
      </w:r>
      <w:r>
        <w:rPr>
          <w:sz w:val="28"/>
          <w:szCs w:val="28"/>
        </w:rPr>
        <w:t xml:space="preserve">   праздник в селе Саннинское под названьем </w:t>
      </w:r>
      <w:r w:rsidR="006227B6">
        <w:rPr>
          <w:sz w:val="28"/>
          <w:szCs w:val="28"/>
        </w:rPr>
        <w:t>«Под единой кровлей»</w:t>
      </w:r>
      <w:r>
        <w:rPr>
          <w:sz w:val="28"/>
          <w:szCs w:val="28"/>
        </w:rPr>
        <w:t>.</w:t>
      </w:r>
      <w:r w:rsidR="003E403B">
        <w:rPr>
          <w:sz w:val="28"/>
          <w:szCs w:val="28"/>
        </w:rPr>
        <w:t xml:space="preserve"> Ведь </w:t>
      </w:r>
      <w:r w:rsidR="006227B6">
        <w:rPr>
          <w:sz w:val="28"/>
          <w:szCs w:val="28"/>
        </w:rPr>
        <w:t xml:space="preserve">каждый сельчанин в этот день, от мала до </w:t>
      </w:r>
      <w:proofErr w:type="gramStart"/>
      <w:r w:rsidR="006227B6">
        <w:rPr>
          <w:sz w:val="28"/>
          <w:szCs w:val="28"/>
        </w:rPr>
        <w:t>велика</w:t>
      </w:r>
      <w:proofErr w:type="gramEnd"/>
      <w:r w:rsidR="006227B6">
        <w:rPr>
          <w:sz w:val="28"/>
          <w:szCs w:val="28"/>
        </w:rPr>
        <w:t>, мог себя считать полноправным участником праздника.</w:t>
      </w:r>
    </w:p>
    <w:p w:rsidR="006227B6" w:rsidRPr="00DE59A7" w:rsidRDefault="006227B6" w:rsidP="00DE59A7">
      <w:pPr>
        <w:jc w:val="center"/>
        <w:rPr>
          <w:b/>
          <w:sz w:val="28"/>
          <w:szCs w:val="28"/>
        </w:rPr>
      </w:pPr>
    </w:p>
    <w:p w:rsidR="00D7223D" w:rsidRDefault="00D7223D" w:rsidP="00DE59A7">
      <w:pPr>
        <w:jc w:val="center"/>
        <w:rPr>
          <w:b/>
          <w:sz w:val="28"/>
          <w:szCs w:val="28"/>
        </w:rPr>
      </w:pPr>
    </w:p>
    <w:p w:rsidR="00D7223D" w:rsidRDefault="00D7223D" w:rsidP="00DE59A7">
      <w:pPr>
        <w:jc w:val="center"/>
        <w:rPr>
          <w:b/>
          <w:sz w:val="28"/>
          <w:szCs w:val="28"/>
        </w:rPr>
      </w:pPr>
    </w:p>
    <w:p w:rsidR="00D7223D" w:rsidRDefault="00D7223D" w:rsidP="00DE59A7">
      <w:pPr>
        <w:jc w:val="center"/>
        <w:rPr>
          <w:b/>
          <w:sz w:val="28"/>
          <w:szCs w:val="28"/>
        </w:rPr>
      </w:pPr>
    </w:p>
    <w:p w:rsidR="00207ED1" w:rsidRPr="00DE59A7" w:rsidRDefault="00207ED1" w:rsidP="00DE59A7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t>Совет ветеранов.</w:t>
      </w:r>
    </w:p>
    <w:p w:rsidR="00207ED1" w:rsidRDefault="00207ED1" w:rsidP="00207ED1">
      <w:pPr>
        <w:jc w:val="both"/>
        <w:rPr>
          <w:sz w:val="28"/>
          <w:szCs w:val="28"/>
        </w:rPr>
      </w:pPr>
    </w:p>
    <w:p w:rsidR="003E403B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сельском поселении  успешно работает первичная ветеранская организация под руководством  председателя Совета Ветеранов </w:t>
      </w:r>
      <w:proofErr w:type="spellStart"/>
      <w:r>
        <w:rPr>
          <w:sz w:val="28"/>
          <w:szCs w:val="28"/>
        </w:rPr>
        <w:t>Саннинского</w:t>
      </w:r>
      <w:proofErr w:type="spellEnd"/>
      <w:r>
        <w:rPr>
          <w:sz w:val="28"/>
          <w:szCs w:val="28"/>
        </w:rPr>
        <w:t xml:space="preserve"> сельсовета Ивановой Нины Ивановны. Общее число пенсионеров  на 01.01.201</w:t>
      </w:r>
      <w:r w:rsidR="003E403B">
        <w:rPr>
          <w:sz w:val="28"/>
          <w:szCs w:val="28"/>
        </w:rPr>
        <w:t>8</w:t>
      </w:r>
      <w:r>
        <w:rPr>
          <w:sz w:val="28"/>
          <w:szCs w:val="28"/>
        </w:rPr>
        <w:t xml:space="preserve">г. составило </w:t>
      </w:r>
      <w:r w:rsidR="006227B6">
        <w:rPr>
          <w:sz w:val="28"/>
          <w:szCs w:val="28"/>
        </w:rPr>
        <w:t>97</w:t>
      </w:r>
      <w:r>
        <w:rPr>
          <w:sz w:val="28"/>
          <w:szCs w:val="28"/>
        </w:rPr>
        <w:t xml:space="preserve"> че</w:t>
      </w:r>
      <w:r w:rsidR="00FC5F76">
        <w:rPr>
          <w:sz w:val="28"/>
          <w:szCs w:val="28"/>
        </w:rPr>
        <w:t>ловек, в том числе  38</w:t>
      </w:r>
      <w:r>
        <w:rPr>
          <w:sz w:val="28"/>
          <w:szCs w:val="28"/>
        </w:rPr>
        <w:t xml:space="preserve"> ветеранов труда</w:t>
      </w:r>
      <w:r w:rsidR="00FC5F76">
        <w:rPr>
          <w:sz w:val="28"/>
          <w:szCs w:val="28"/>
        </w:rPr>
        <w:t>, из них 14 – ветераны РФ.</w:t>
      </w:r>
      <w:r>
        <w:rPr>
          <w:sz w:val="28"/>
          <w:szCs w:val="28"/>
        </w:rPr>
        <w:t xml:space="preserve"> </w:t>
      </w:r>
      <w:r w:rsidR="00371BDA">
        <w:rPr>
          <w:sz w:val="28"/>
          <w:szCs w:val="28"/>
        </w:rPr>
        <w:t xml:space="preserve">Более значимые Государственные праздники </w:t>
      </w:r>
      <w:r>
        <w:rPr>
          <w:sz w:val="28"/>
          <w:szCs w:val="28"/>
        </w:rPr>
        <w:t xml:space="preserve">  организовываются  с работниками структурных подразделений и совместно с</w:t>
      </w:r>
      <w:r w:rsidR="00371BDA">
        <w:rPr>
          <w:sz w:val="28"/>
          <w:szCs w:val="28"/>
        </w:rPr>
        <w:t xml:space="preserve"> пенсионерами </w:t>
      </w:r>
      <w:r>
        <w:rPr>
          <w:sz w:val="28"/>
          <w:szCs w:val="28"/>
        </w:rPr>
        <w:t xml:space="preserve"> сельского поселения. Ежегодно продолжается  чествование пенсионеров-юбиляров и  супружеских пар, которым также в юбилейный год оформляется бесплатная подписка на периодическую печать, за что выражаем признательность местному отделению партии  «Единая Россия» и администрации района. </w:t>
      </w:r>
      <w:r w:rsidR="00371BDA">
        <w:rPr>
          <w:sz w:val="28"/>
          <w:szCs w:val="28"/>
        </w:rPr>
        <w:t>Совет ветеранов и администрация сельского поселения ежегодно для пенсионеров организуют поездки в Успенский Свято- Георгиевский монастырь и в г</w:t>
      </w:r>
      <w:proofErr w:type="gramStart"/>
      <w:r w:rsidR="00371BDA">
        <w:rPr>
          <w:sz w:val="28"/>
          <w:szCs w:val="28"/>
        </w:rPr>
        <w:t>.У</w:t>
      </w:r>
      <w:proofErr w:type="gramEnd"/>
      <w:r w:rsidR="00371BDA">
        <w:rPr>
          <w:sz w:val="28"/>
          <w:szCs w:val="28"/>
        </w:rPr>
        <w:t>фу, проводят праздники отдыха. В любом мероприятии наши пенсионеры принимают активное участие.</w:t>
      </w:r>
    </w:p>
    <w:p w:rsidR="00371BDA" w:rsidRPr="00371BDA" w:rsidRDefault="00371BDA" w:rsidP="00207ED1">
      <w:pPr>
        <w:jc w:val="both"/>
        <w:rPr>
          <w:sz w:val="28"/>
          <w:szCs w:val="28"/>
        </w:rPr>
      </w:pPr>
    </w:p>
    <w:p w:rsidR="00207ED1" w:rsidRDefault="00207ED1" w:rsidP="00D7223D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t>Сельская библиотека.</w:t>
      </w:r>
    </w:p>
    <w:p w:rsidR="00D7223D" w:rsidRPr="00371BDA" w:rsidRDefault="00D7223D" w:rsidP="00D7223D">
      <w:pPr>
        <w:jc w:val="center"/>
        <w:rPr>
          <w:b/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территории сельского поселения функционирует одна сельская библиотека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аннинское с книжным фондом </w:t>
      </w:r>
      <w:r w:rsidR="0077337B">
        <w:rPr>
          <w:sz w:val="28"/>
          <w:szCs w:val="28"/>
        </w:rPr>
        <w:t>17128(</w:t>
      </w:r>
      <w:r>
        <w:rPr>
          <w:sz w:val="28"/>
          <w:szCs w:val="28"/>
        </w:rPr>
        <w:t>16928</w:t>
      </w:r>
      <w:r w:rsidR="0077337B">
        <w:rPr>
          <w:sz w:val="28"/>
          <w:szCs w:val="28"/>
        </w:rPr>
        <w:t>)</w:t>
      </w:r>
      <w:r>
        <w:rPr>
          <w:sz w:val="28"/>
          <w:szCs w:val="28"/>
        </w:rPr>
        <w:t xml:space="preserve"> экз. За 201</w:t>
      </w:r>
      <w:r w:rsidR="0077337B">
        <w:rPr>
          <w:sz w:val="28"/>
          <w:szCs w:val="28"/>
        </w:rPr>
        <w:t>7</w:t>
      </w:r>
      <w:r>
        <w:rPr>
          <w:sz w:val="28"/>
          <w:szCs w:val="28"/>
        </w:rPr>
        <w:t xml:space="preserve"> год количество читателей составило – 532</w:t>
      </w:r>
      <w:r w:rsidR="00C90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77337B">
        <w:rPr>
          <w:sz w:val="28"/>
          <w:szCs w:val="28"/>
        </w:rPr>
        <w:t>532</w:t>
      </w:r>
      <w:r>
        <w:rPr>
          <w:sz w:val="28"/>
          <w:szCs w:val="28"/>
        </w:rPr>
        <w:t xml:space="preserve">) человек, количество посещений </w:t>
      </w:r>
      <w:r w:rsidR="0077337B">
        <w:rPr>
          <w:sz w:val="28"/>
          <w:szCs w:val="28"/>
        </w:rPr>
        <w:t>–7700(83</w:t>
      </w:r>
      <w:r>
        <w:rPr>
          <w:sz w:val="28"/>
          <w:szCs w:val="28"/>
        </w:rPr>
        <w:t>40</w:t>
      </w:r>
      <w:r w:rsidR="0077337B">
        <w:rPr>
          <w:sz w:val="28"/>
          <w:szCs w:val="28"/>
        </w:rPr>
        <w:t>)</w:t>
      </w:r>
      <w:r>
        <w:rPr>
          <w:sz w:val="28"/>
          <w:szCs w:val="28"/>
        </w:rPr>
        <w:t xml:space="preserve">, книговыдача составила – </w:t>
      </w:r>
      <w:r w:rsidR="0077337B">
        <w:rPr>
          <w:sz w:val="28"/>
          <w:szCs w:val="28"/>
        </w:rPr>
        <w:t>14670 (</w:t>
      </w:r>
      <w:r>
        <w:rPr>
          <w:sz w:val="28"/>
          <w:szCs w:val="28"/>
        </w:rPr>
        <w:t>17850</w:t>
      </w:r>
      <w:r w:rsidR="0077337B">
        <w:rPr>
          <w:sz w:val="28"/>
          <w:szCs w:val="28"/>
        </w:rPr>
        <w:t>)</w:t>
      </w:r>
      <w:r>
        <w:rPr>
          <w:sz w:val="28"/>
          <w:szCs w:val="28"/>
        </w:rPr>
        <w:t>, библиографические справки –930 (</w:t>
      </w:r>
      <w:r w:rsidR="0077337B">
        <w:rPr>
          <w:sz w:val="28"/>
          <w:szCs w:val="28"/>
        </w:rPr>
        <w:t>930)</w:t>
      </w:r>
      <w:r>
        <w:rPr>
          <w:sz w:val="28"/>
          <w:szCs w:val="28"/>
        </w:rPr>
        <w:t xml:space="preserve">.  При сельской библиотеке работает клуб  </w:t>
      </w:r>
      <w:r w:rsidR="0077337B">
        <w:rPr>
          <w:sz w:val="28"/>
          <w:szCs w:val="28"/>
        </w:rPr>
        <w:t>«Почемучка» для детей школьного возраста</w:t>
      </w:r>
      <w:r>
        <w:rPr>
          <w:sz w:val="28"/>
          <w:szCs w:val="28"/>
        </w:rPr>
        <w:t xml:space="preserve">, проведено  10  заседаний с охватом </w:t>
      </w:r>
      <w:r w:rsidR="0077337B">
        <w:rPr>
          <w:sz w:val="28"/>
          <w:szCs w:val="28"/>
        </w:rPr>
        <w:t>65 (75) человек.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</w:t>
      </w:r>
      <w:r w:rsidR="00C90F4A">
        <w:rPr>
          <w:sz w:val="28"/>
          <w:szCs w:val="28"/>
        </w:rPr>
        <w:t>е постоянно оформляются  стенды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работы, проводятся литературные часы, поэтические уроки, игры, викторины, конкурсы рисунков и.т.д.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во время весенних каникул совместно со школой и клубом проводится неделя «Детской книги».</w:t>
      </w:r>
    </w:p>
    <w:p w:rsidR="00207ED1" w:rsidRDefault="0077337B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проведена библиотекой совместно со школой и СДК по Году экологии: оформление стенд, проведены конкурсы сочинений, рисунков, фотографий.</w:t>
      </w:r>
    </w:p>
    <w:p w:rsidR="00A52214" w:rsidRPr="00A52214" w:rsidRDefault="00A52214" w:rsidP="00207ED1">
      <w:pPr>
        <w:jc w:val="both"/>
        <w:rPr>
          <w:sz w:val="28"/>
          <w:szCs w:val="28"/>
        </w:rPr>
      </w:pPr>
    </w:p>
    <w:p w:rsidR="00207ED1" w:rsidRDefault="00A52214" w:rsidP="00207E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 w:rsidR="00207ED1" w:rsidRPr="00DE59A7">
        <w:rPr>
          <w:b/>
          <w:sz w:val="28"/>
          <w:szCs w:val="28"/>
        </w:rPr>
        <w:t>Саннинская</w:t>
      </w:r>
      <w:proofErr w:type="spellEnd"/>
      <w:r w:rsidR="00207ED1" w:rsidRPr="00DE59A7">
        <w:rPr>
          <w:b/>
          <w:sz w:val="28"/>
          <w:szCs w:val="28"/>
        </w:rPr>
        <w:t xml:space="preserve"> общеобразовательная школа</w:t>
      </w:r>
      <w:r w:rsidR="00207ED1">
        <w:rPr>
          <w:sz w:val="28"/>
          <w:szCs w:val="28"/>
        </w:rPr>
        <w:t>.</w:t>
      </w: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Pr="003E403B" w:rsidRDefault="00207ED1" w:rsidP="00207ED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МОБУ ООШ с. Саннинское была введена в эксплуатацию в 1995 году на  120 мест. Число учащихся на 201</w:t>
      </w:r>
      <w:r w:rsidR="006227B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227B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составляет 60, в том числе из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улатово – </w:t>
      </w:r>
      <w:r w:rsidR="006227B6">
        <w:rPr>
          <w:sz w:val="28"/>
          <w:szCs w:val="28"/>
        </w:rPr>
        <w:t>5</w:t>
      </w:r>
      <w:r>
        <w:rPr>
          <w:sz w:val="28"/>
          <w:szCs w:val="28"/>
        </w:rPr>
        <w:t xml:space="preserve"> детей, из д. Александровка – 1 ученик. В начальном блоке обучаются – </w:t>
      </w:r>
      <w:r w:rsidR="006227B6">
        <w:rPr>
          <w:sz w:val="28"/>
          <w:szCs w:val="28"/>
        </w:rPr>
        <w:t>22</w:t>
      </w:r>
      <w:r w:rsidR="00C90F4A">
        <w:rPr>
          <w:sz w:val="28"/>
          <w:szCs w:val="28"/>
        </w:rPr>
        <w:t xml:space="preserve"> ученика. </w:t>
      </w:r>
      <w:r>
        <w:rPr>
          <w:sz w:val="28"/>
          <w:szCs w:val="28"/>
        </w:rPr>
        <w:t xml:space="preserve"> Выпускников в этом учебном году – </w:t>
      </w:r>
      <w:r w:rsidR="006227B6">
        <w:rPr>
          <w:sz w:val="28"/>
          <w:szCs w:val="28"/>
        </w:rPr>
        <w:t>8</w:t>
      </w:r>
      <w:r>
        <w:rPr>
          <w:sz w:val="28"/>
          <w:szCs w:val="28"/>
        </w:rPr>
        <w:t>, на 1 сентября 201</w:t>
      </w:r>
      <w:r w:rsidR="006227B6">
        <w:rPr>
          <w:sz w:val="28"/>
          <w:szCs w:val="28"/>
        </w:rPr>
        <w:t>8</w:t>
      </w:r>
      <w:r>
        <w:rPr>
          <w:sz w:val="28"/>
          <w:szCs w:val="28"/>
        </w:rPr>
        <w:t>г ожидается 1</w:t>
      </w:r>
      <w:r w:rsidR="006227B6">
        <w:rPr>
          <w:sz w:val="28"/>
          <w:szCs w:val="28"/>
        </w:rPr>
        <w:t>2</w:t>
      </w:r>
      <w:r>
        <w:rPr>
          <w:sz w:val="28"/>
          <w:szCs w:val="28"/>
        </w:rPr>
        <w:t xml:space="preserve"> первоклассников. Подвоз учащихся организован, педагогический штат укомплектован полностью.</w:t>
      </w:r>
    </w:p>
    <w:p w:rsidR="00BA7905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2016г. функционирует дошкольная группа, рассчитанная  на</w:t>
      </w:r>
      <w:r w:rsidR="00C90F4A">
        <w:rPr>
          <w:sz w:val="28"/>
          <w:szCs w:val="28"/>
        </w:rPr>
        <w:t xml:space="preserve"> 20 мест. На сегодняшний день с</w:t>
      </w:r>
      <w:r>
        <w:rPr>
          <w:sz w:val="28"/>
          <w:szCs w:val="28"/>
        </w:rPr>
        <w:t xml:space="preserve">  деть</w:t>
      </w:r>
      <w:r w:rsidR="00C90F4A">
        <w:rPr>
          <w:sz w:val="28"/>
          <w:szCs w:val="28"/>
        </w:rPr>
        <w:t xml:space="preserve">ми работает </w:t>
      </w:r>
      <w:r>
        <w:rPr>
          <w:sz w:val="28"/>
          <w:szCs w:val="28"/>
        </w:rPr>
        <w:t>у</w:t>
      </w:r>
      <w:r w:rsidR="00C90F4A">
        <w:rPr>
          <w:sz w:val="28"/>
          <w:szCs w:val="28"/>
        </w:rPr>
        <w:t>комплектованный штат работников, соответствующий нормам и требо</w:t>
      </w:r>
      <w:r w:rsidR="00BA7905">
        <w:rPr>
          <w:sz w:val="28"/>
          <w:szCs w:val="28"/>
        </w:rPr>
        <w:t>ваниям воспитательного процесса дошколят.</w:t>
      </w:r>
      <w:r>
        <w:rPr>
          <w:sz w:val="28"/>
          <w:szCs w:val="28"/>
        </w:rPr>
        <w:t xml:space="preserve"> </w:t>
      </w:r>
      <w:r w:rsidR="00566BB4">
        <w:rPr>
          <w:sz w:val="28"/>
          <w:szCs w:val="28"/>
        </w:rPr>
        <w:t>В настоящее время дошкольную группу посещают не менее</w:t>
      </w:r>
      <w:r w:rsidR="00BA7905">
        <w:rPr>
          <w:sz w:val="28"/>
          <w:szCs w:val="28"/>
        </w:rPr>
        <w:t xml:space="preserve">  18 детей и несколько детей ждут своей очереди.</w:t>
      </w:r>
      <w:r w:rsidR="00207E04">
        <w:rPr>
          <w:sz w:val="28"/>
          <w:szCs w:val="28"/>
        </w:rPr>
        <w:t xml:space="preserve"> </w:t>
      </w:r>
      <w:r w:rsidR="00566BB4">
        <w:rPr>
          <w:sz w:val="28"/>
          <w:szCs w:val="28"/>
        </w:rPr>
        <w:t xml:space="preserve">В группе ведется </w:t>
      </w:r>
      <w:r w:rsidR="00566BB4">
        <w:rPr>
          <w:sz w:val="28"/>
          <w:szCs w:val="28"/>
        </w:rPr>
        <w:lastRenderedPageBreak/>
        <w:t xml:space="preserve">подготовительная работа с будущими первоклассниками. </w:t>
      </w:r>
      <w:r>
        <w:rPr>
          <w:sz w:val="28"/>
          <w:szCs w:val="28"/>
        </w:rPr>
        <w:t xml:space="preserve">Основной </w:t>
      </w:r>
      <w:r w:rsidR="00BA7905">
        <w:rPr>
          <w:sz w:val="28"/>
          <w:szCs w:val="28"/>
        </w:rPr>
        <w:t xml:space="preserve">состав группы составляет дети </w:t>
      </w:r>
      <w:r>
        <w:rPr>
          <w:sz w:val="28"/>
          <w:szCs w:val="28"/>
        </w:rPr>
        <w:t xml:space="preserve"> многодетных</w:t>
      </w:r>
      <w:r w:rsidR="00BA7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 и  бюджетных работников. </w:t>
      </w:r>
    </w:p>
    <w:p w:rsidR="00BA7905" w:rsidRDefault="00BA7905" w:rsidP="00207ED1">
      <w:pPr>
        <w:jc w:val="both"/>
        <w:rPr>
          <w:sz w:val="28"/>
          <w:szCs w:val="28"/>
        </w:rPr>
      </w:pPr>
    </w:p>
    <w:p w:rsidR="00207ED1" w:rsidRPr="00DE59A7" w:rsidRDefault="00207ED1" w:rsidP="00566BB4">
      <w:pPr>
        <w:jc w:val="center"/>
        <w:rPr>
          <w:b/>
          <w:sz w:val="28"/>
          <w:szCs w:val="28"/>
        </w:rPr>
      </w:pPr>
      <w:r w:rsidRPr="00DE59A7">
        <w:rPr>
          <w:b/>
          <w:sz w:val="28"/>
          <w:szCs w:val="28"/>
        </w:rPr>
        <w:t>Медицинское обслуживание.</w:t>
      </w: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 w:rsidRPr="00823CE9">
        <w:rPr>
          <w:sz w:val="28"/>
          <w:szCs w:val="28"/>
        </w:rPr>
        <w:t xml:space="preserve">  Медицинское обеспечение населения осуществляется   фельдшерско-акушерским пунктом в с. Саннинское, который кадрами укомплектован.  </w:t>
      </w:r>
    </w:p>
    <w:p w:rsidR="00207ED1" w:rsidRDefault="00207ED1" w:rsidP="00207ED1">
      <w:pPr>
        <w:jc w:val="both"/>
        <w:rPr>
          <w:sz w:val="28"/>
          <w:szCs w:val="28"/>
        </w:rPr>
      </w:pPr>
      <w:r w:rsidRPr="00823CE9">
        <w:rPr>
          <w:sz w:val="28"/>
          <w:szCs w:val="28"/>
        </w:rPr>
        <w:t>Посещаемость медицинского пункта сельского поселе</w:t>
      </w:r>
      <w:r>
        <w:rPr>
          <w:sz w:val="28"/>
          <w:szCs w:val="28"/>
        </w:rPr>
        <w:t>ния в 201</w:t>
      </w:r>
      <w:r w:rsidR="006227B6">
        <w:rPr>
          <w:sz w:val="28"/>
          <w:szCs w:val="28"/>
        </w:rPr>
        <w:t>7</w:t>
      </w:r>
      <w:r w:rsidRPr="00823CE9">
        <w:rPr>
          <w:sz w:val="28"/>
          <w:szCs w:val="28"/>
        </w:rPr>
        <w:t xml:space="preserve"> году   сос</w:t>
      </w:r>
      <w:r>
        <w:rPr>
          <w:sz w:val="28"/>
          <w:szCs w:val="28"/>
        </w:rPr>
        <w:t>тавила</w:t>
      </w:r>
      <w:r w:rsidRPr="00823CE9">
        <w:rPr>
          <w:sz w:val="28"/>
          <w:szCs w:val="28"/>
        </w:rPr>
        <w:t xml:space="preserve"> - </w:t>
      </w:r>
      <w:r w:rsidR="0077337B">
        <w:rPr>
          <w:sz w:val="28"/>
          <w:szCs w:val="28"/>
        </w:rPr>
        <w:t>2686 (</w:t>
      </w:r>
      <w:r>
        <w:rPr>
          <w:sz w:val="28"/>
          <w:szCs w:val="28"/>
        </w:rPr>
        <w:t>2948</w:t>
      </w:r>
      <w:r w:rsidR="0077337B"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,  на дому – </w:t>
      </w:r>
      <w:r w:rsidR="0077337B">
        <w:rPr>
          <w:sz w:val="28"/>
          <w:szCs w:val="28"/>
        </w:rPr>
        <w:t>776 (</w:t>
      </w:r>
      <w:r>
        <w:rPr>
          <w:sz w:val="28"/>
          <w:szCs w:val="28"/>
        </w:rPr>
        <w:t>818</w:t>
      </w:r>
      <w:r w:rsidR="0077337B">
        <w:rPr>
          <w:sz w:val="28"/>
          <w:szCs w:val="28"/>
        </w:rPr>
        <w:t>)</w:t>
      </w:r>
      <w:r>
        <w:rPr>
          <w:sz w:val="28"/>
          <w:szCs w:val="28"/>
        </w:rPr>
        <w:t xml:space="preserve"> в том числе по вызову - </w:t>
      </w:r>
      <w:r w:rsidR="0077337B">
        <w:rPr>
          <w:sz w:val="28"/>
          <w:szCs w:val="28"/>
        </w:rPr>
        <w:t>439</w:t>
      </w:r>
      <w:r>
        <w:rPr>
          <w:sz w:val="28"/>
          <w:szCs w:val="28"/>
        </w:rPr>
        <w:t xml:space="preserve">, активное посещение </w:t>
      </w:r>
      <w:r w:rsidR="0077337B">
        <w:rPr>
          <w:sz w:val="28"/>
          <w:szCs w:val="28"/>
        </w:rPr>
        <w:t>258 (449).</w:t>
      </w:r>
      <w:r>
        <w:rPr>
          <w:sz w:val="28"/>
          <w:szCs w:val="28"/>
        </w:rPr>
        <w:t xml:space="preserve"> Патронаж к детям (до 1 года) </w:t>
      </w:r>
      <w:r w:rsidR="003F3C1E">
        <w:rPr>
          <w:sz w:val="28"/>
          <w:szCs w:val="28"/>
        </w:rPr>
        <w:t>–69 (</w:t>
      </w:r>
      <w:r>
        <w:rPr>
          <w:sz w:val="28"/>
          <w:szCs w:val="28"/>
        </w:rPr>
        <w:t>123</w:t>
      </w:r>
      <w:r w:rsidR="003F3C1E">
        <w:rPr>
          <w:sz w:val="28"/>
          <w:szCs w:val="28"/>
        </w:rPr>
        <w:t>)</w:t>
      </w:r>
      <w:r>
        <w:rPr>
          <w:sz w:val="28"/>
          <w:szCs w:val="28"/>
        </w:rPr>
        <w:t xml:space="preserve">, к беременным – </w:t>
      </w:r>
      <w:r w:rsidR="003F3C1E">
        <w:rPr>
          <w:sz w:val="28"/>
          <w:szCs w:val="28"/>
        </w:rPr>
        <w:t>10 (</w:t>
      </w:r>
      <w:r>
        <w:rPr>
          <w:sz w:val="28"/>
          <w:szCs w:val="28"/>
        </w:rPr>
        <w:t>12</w:t>
      </w:r>
      <w:r w:rsidR="003F3C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07ED1" w:rsidRPr="00823CE9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3F3C1E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823CE9">
        <w:rPr>
          <w:sz w:val="28"/>
          <w:szCs w:val="28"/>
        </w:rPr>
        <w:t xml:space="preserve"> н</w:t>
      </w:r>
      <w:r>
        <w:rPr>
          <w:sz w:val="28"/>
          <w:szCs w:val="28"/>
        </w:rPr>
        <w:t>а диспансерном  учете  состоит 68 (</w:t>
      </w:r>
      <w:r w:rsidR="003F3C1E">
        <w:rPr>
          <w:sz w:val="28"/>
          <w:szCs w:val="28"/>
        </w:rPr>
        <w:t>68</w:t>
      </w:r>
      <w:r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 человек. Детей до 18 лет </w:t>
      </w:r>
      <w:r>
        <w:rPr>
          <w:sz w:val="28"/>
          <w:szCs w:val="28"/>
        </w:rPr>
        <w:t>–129 (</w:t>
      </w:r>
      <w:r w:rsidR="003F3C1E">
        <w:rPr>
          <w:sz w:val="28"/>
          <w:szCs w:val="28"/>
        </w:rPr>
        <w:t>129</w:t>
      </w:r>
      <w:r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, до 1 года – </w:t>
      </w:r>
      <w:r w:rsidR="003F3C1E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3F3C1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823CE9">
        <w:rPr>
          <w:sz w:val="28"/>
          <w:szCs w:val="28"/>
        </w:rPr>
        <w:t xml:space="preserve"> , до 14 лет – </w:t>
      </w:r>
      <w:r w:rsidR="003F3C1E">
        <w:rPr>
          <w:sz w:val="28"/>
          <w:szCs w:val="28"/>
        </w:rPr>
        <w:t>112 (107)</w:t>
      </w:r>
      <w:r w:rsidRPr="00823CE9">
        <w:rPr>
          <w:sz w:val="28"/>
          <w:szCs w:val="28"/>
        </w:rPr>
        <w:t xml:space="preserve">, подростки </w:t>
      </w:r>
      <w:r>
        <w:rPr>
          <w:sz w:val="28"/>
          <w:szCs w:val="28"/>
        </w:rPr>
        <w:t>–</w:t>
      </w:r>
      <w:r w:rsidR="003F3C1E">
        <w:rPr>
          <w:sz w:val="28"/>
          <w:szCs w:val="28"/>
        </w:rPr>
        <w:t>17 (</w:t>
      </w:r>
      <w:r>
        <w:rPr>
          <w:sz w:val="28"/>
          <w:szCs w:val="28"/>
        </w:rPr>
        <w:t>22</w:t>
      </w:r>
      <w:r w:rsidR="003F3C1E">
        <w:rPr>
          <w:sz w:val="28"/>
          <w:szCs w:val="28"/>
        </w:rPr>
        <w:t>)</w:t>
      </w:r>
      <w:r w:rsidR="00B51DFC">
        <w:rPr>
          <w:sz w:val="28"/>
          <w:szCs w:val="28"/>
        </w:rPr>
        <w:t xml:space="preserve">, </w:t>
      </w:r>
      <w:r w:rsidRPr="00823CE9">
        <w:rPr>
          <w:sz w:val="28"/>
          <w:szCs w:val="28"/>
        </w:rPr>
        <w:t xml:space="preserve"> инвалидов общего заболевания – </w:t>
      </w:r>
      <w:r w:rsidR="003F3C1E">
        <w:rPr>
          <w:sz w:val="28"/>
          <w:szCs w:val="28"/>
        </w:rPr>
        <w:t>12 (</w:t>
      </w:r>
      <w:r>
        <w:rPr>
          <w:sz w:val="28"/>
          <w:szCs w:val="28"/>
        </w:rPr>
        <w:t>20</w:t>
      </w:r>
      <w:r w:rsidR="003F3C1E">
        <w:rPr>
          <w:sz w:val="28"/>
          <w:szCs w:val="28"/>
        </w:rPr>
        <w:t>)</w:t>
      </w:r>
      <w:r w:rsidR="00B51DFC">
        <w:rPr>
          <w:sz w:val="28"/>
          <w:szCs w:val="28"/>
        </w:rPr>
        <w:t xml:space="preserve"> человек, детей инвалидов нет.</w:t>
      </w:r>
      <w:r w:rsidRPr="00823CE9">
        <w:rPr>
          <w:sz w:val="28"/>
          <w:szCs w:val="28"/>
        </w:rPr>
        <w:t xml:space="preserve"> Плановая диспансеризация населения проведена</w:t>
      </w:r>
      <w:r w:rsidR="00B51DFC">
        <w:rPr>
          <w:sz w:val="28"/>
          <w:szCs w:val="28"/>
        </w:rPr>
        <w:t xml:space="preserve">: </w:t>
      </w:r>
      <w:r w:rsidR="003F3C1E">
        <w:rPr>
          <w:sz w:val="28"/>
          <w:szCs w:val="28"/>
        </w:rPr>
        <w:t xml:space="preserve"> при плане 105</w:t>
      </w:r>
      <w:r w:rsidR="00B51DFC">
        <w:rPr>
          <w:sz w:val="28"/>
          <w:szCs w:val="28"/>
        </w:rPr>
        <w:t xml:space="preserve"> человек   прошли 101</w:t>
      </w:r>
      <w:r w:rsidR="003F3C1E">
        <w:rPr>
          <w:sz w:val="28"/>
          <w:szCs w:val="28"/>
        </w:rPr>
        <w:t>,</w:t>
      </w:r>
      <w:r w:rsidRPr="00823CE9">
        <w:rPr>
          <w:sz w:val="28"/>
          <w:szCs w:val="28"/>
        </w:rPr>
        <w:t xml:space="preserve"> флюорографи</w:t>
      </w:r>
      <w:r w:rsidR="003E403B">
        <w:rPr>
          <w:sz w:val="28"/>
          <w:szCs w:val="28"/>
        </w:rPr>
        <w:t xml:space="preserve">ческий осмотр </w:t>
      </w:r>
      <w:r w:rsidR="00B51DFC">
        <w:rPr>
          <w:sz w:val="28"/>
          <w:szCs w:val="28"/>
        </w:rPr>
        <w:t xml:space="preserve">в 2017 году составил </w:t>
      </w:r>
      <w:r w:rsidR="003E403B">
        <w:rPr>
          <w:sz w:val="28"/>
          <w:szCs w:val="28"/>
        </w:rPr>
        <w:t xml:space="preserve"> </w:t>
      </w:r>
      <w:r w:rsidR="003F3C1E">
        <w:rPr>
          <w:sz w:val="28"/>
          <w:szCs w:val="28"/>
        </w:rPr>
        <w:t>85</w:t>
      </w:r>
      <w:r w:rsidR="00B51DFC">
        <w:rPr>
          <w:sz w:val="28"/>
          <w:szCs w:val="28"/>
        </w:rPr>
        <w:t>%</w:t>
      </w:r>
      <w:r w:rsidR="003F3C1E">
        <w:rPr>
          <w:sz w:val="28"/>
          <w:szCs w:val="28"/>
        </w:rPr>
        <w:t xml:space="preserve"> (</w:t>
      </w:r>
      <w:r>
        <w:rPr>
          <w:sz w:val="28"/>
          <w:szCs w:val="28"/>
        </w:rPr>
        <w:t>84</w:t>
      </w:r>
      <w:r w:rsidR="003F3C1E">
        <w:rPr>
          <w:sz w:val="28"/>
          <w:szCs w:val="28"/>
        </w:rPr>
        <w:t>)</w:t>
      </w:r>
      <w:r w:rsidR="003E403B">
        <w:rPr>
          <w:sz w:val="28"/>
          <w:szCs w:val="28"/>
        </w:rPr>
        <w:t>%</w:t>
      </w:r>
      <w:r w:rsidRPr="00823CE9">
        <w:rPr>
          <w:sz w:val="28"/>
          <w:szCs w:val="28"/>
        </w:rPr>
        <w:t>.</w:t>
      </w:r>
    </w:p>
    <w:p w:rsidR="00207ED1" w:rsidRPr="00DE59A7" w:rsidRDefault="00207ED1" w:rsidP="00207ED1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Медицинским персоналом, постоянно ведется  пропаганда здорового образа жизни,  проводятся профилактические беседы, выпускаются стенгазеты. Ежегодно в село выезжает </w:t>
      </w:r>
      <w:proofErr w:type="spellStart"/>
      <w:r>
        <w:rPr>
          <w:sz w:val="28"/>
          <w:szCs w:val="28"/>
        </w:rPr>
        <w:t>флюроустановка</w:t>
      </w:r>
      <w:proofErr w:type="spellEnd"/>
      <w:r>
        <w:rPr>
          <w:sz w:val="28"/>
          <w:szCs w:val="28"/>
        </w:rPr>
        <w:t xml:space="preserve">, приезжают специалисты ЦРБ для проведения медицинского осмотра. </w:t>
      </w:r>
      <w:r w:rsidR="00B51DFC">
        <w:rPr>
          <w:sz w:val="28"/>
          <w:szCs w:val="28"/>
        </w:rPr>
        <w:t>Для созда</w:t>
      </w:r>
      <w:r w:rsidR="002A5D0B">
        <w:rPr>
          <w:sz w:val="28"/>
          <w:szCs w:val="28"/>
        </w:rPr>
        <w:t xml:space="preserve">ния более комфортабельных </w:t>
      </w:r>
      <w:r w:rsidR="00B51DFC">
        <w:rPr>
          <w:sz w:val="28"/>
          <w:szCs w:val="28"/>
        </w:rPr>
        <w:t xml:space="preserve"> условий работникам медицины в нашем селе перед нами в этом году  </w:t>
      </w:r>
      <w:r w:rsidR="002A5D0B">
        <w:rPr>
          <w:sz w:val="28"/>
          <w:szCs w:val="28"/>
        </w:rPr>
        <w:t>стоит большая задача по строительству современного ФАП. По данному вопросу все предварительные работы проведены в прошедшем  году (оформление земельного участка под строительство, разработка проекта и оплата услуг).</w:t>
      </w:r>
    </w:p>
    <w:p w:rsidR="00207ED1" w:rsidRDefault="00DE59A7" w:rsidP="00207ED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2017</w:t>
      </w:r>
      <w:r w:rsidR="00207ED1">
        <w:rPr>
          <w:sz w:val="28"/>
          <w:szCs w:val="28"/>
        </w:rPr>
        <w:t xml:space="preserve"> году по сельскому поселению ухудшилась,  о чем говорят показатели за последний год:</w:t>
      </w:r>
    </w:p>
    <w:p w:rsidR="00207ED1" w:rsidRDefault="00207ED1" w:rsidP="00207ED1">
      <w:pPr>
        <w:ind w:firstLine="900"/>
        <w:jc w:val="both"/>
        <w:rPr>
          <w:sz w:val="28"/>
          <w:szCs w:val="28"/>
        </w:rPr>
      </w:pPr>
    </w:p>
    <w:tbl>
      <w:tblPr>
        <w:tblW w:w="9953" w:type="dxa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1281"/>
        <w:gridCol w:w="1281"/>
        <w:gridCol w:w="1281"/>
        <w:gridCol w:w="1281"/>
        <w:gridCol w:w="1281"/>
      </w:tblGrid>
      <w:tr w:rsidR="003F3C1E" w:rsidTr="003F3C1E">
        <w:trPr>
          <w:trHeight w:val="60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Показатели</w:t>
            </w:r>
          </w:p>
          <w:p w:rsidR="003F3C1E" w:rsidRDefault="003F3C1E" w:rsidP="00043BE4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</w:p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</w:p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</w:p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</w:p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</w:p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3F3C1E" w:rsidTr="003F3C1E">
        <w:trPr>
          <w:trHeight w:val="53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ind w:firstLine="347"/>
              <w:jc w:val="center"/>
              <w:rPr>
                <w:b/>
              </w:rPr>
            </w:pPr>
          </w:p>
          <w:p w:rsidR="003F3C1E" w:rsidRDefault="003F3C1E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рождение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</w:p>
          <w:p w:rsidR="002324E1" w:rsidRDefault="002324E1" w:rsidP="00043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</w:p>
          <w:p w:rsidR="002324E1" w:rsidRDefault="002324E1" w:rsidP="00043B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F3C1E" w:rsidTr="003F3C1E">
        <w:trPr>
          <w:trHeight w:val="46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ind w:firstLine="347"/>
              <w:jc w:val="center"/>
              <w:rPr>
                <w:b/>
              </w:rPr>
            </w:pPr>
          </w:p>
          <w:p w:rsidR="003F3C1E" w:rsidRDefault="003F3C1E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смертность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2324E1" w:rsidP="00043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2324E1" w:rsidP="00043BE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F3C1E" w:rsidTr="003F3C1E">
        <w:trPr>
          <w:trHeight w:val="46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 xml:space="preserve">естественный прирост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1C351F" w:rsidP="00043BE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1C351F" w:rsidP="00043BE4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3F3C1E" w:rsidTr="003F3C1E">
        <w:trPr>
          <w:trHeight w:val="435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брак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2324E1" w:rsidP="00043B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2324E1" w:rsidP="00043B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F3C1E" w:rsidTr="003F3C1E">
        <w:trPr>
          <w:trHeight w:val="421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ind w:firstLine="347"/>
              <w:jc w:val="center"/>
              <w:rPr>
                <w:b/>
              </w:rPr>
            </w:pPr>
            <w:r>
              <w:rPr>
                <w:b/>
              </w:rPr>
              <w:t>развод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3F3C1E" w:rsidP="00043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2324E1" w:rsidP="00043B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1E" w:rsidRDefault="002324E1" w:rsidP="00043B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07ED1" w:rsidRDefault="00207ED1" w:rsidP="00207ED1">
      <w:pPr>
        <w:jc w:val="both"/>
        <w:rPr>
          <w:sz w:val="28"/>
          <w:szCs w:val="28"/>
        </w:rPr>
      </w:pPr>
    </w:p>
    <w:p w:rsidR="00D7223D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7223D" w:rsidRDefault="00D7223D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с. Саннинское обслуживает магазин ИП </w:t>
      </w:r>
      <w:proofErr w:type="spellStart"/>
      <w:r>
        <w:rPr>
          <w:sz w:val="28"/>
          <w:szCs w:val="28"/>
        </w:rPr>
        <w:t>Мубаракшин</w:t>
      </w:r>
      <w:proofErr w:type="spellEnd"/>
      <w:r>
        <w:rPr>
          <w:sz w:val="28"/>
          <w:szCs w:val="28"/>
        </w:rPr>
        <w:t xml:space="preserve"> Ш.А. СХПК «АЛЬФА» и магазин «Рассвет»  ИП </w:t>
      </w:r>
      <w:proofErr w:type="spellStart"/>
      <w:r>
        <w:rPr>
          <w:sz w:val="28"/>
          <w:szCs w:val="28"/>
        </w:rPr>
        <w:t>Дъяконов</w:t>
      </w:r>
      <w:proofErr w:type="spellEnd"/>
      <w:r>
        <w:rPr>
          <w:sz w:val="28"/>
          <w:szCs w:val="28"/>
        </w:rPr>
        <w:t xml:space="preserve"> А.П. Жителей   д. Александровка еженедельно каждый вторник выездной торговлей  обслуживает ИП Дьяконов Алексей Петрович. Предоставленный   </w:t>
      </w:r>
      <w:r>
        <w:rPr>
          <w:sz w:val="28"/>
          <w:szCs w:val="28"/>
        </w:rPr>
        <w:lastRenderedPageBreak/>
        <w:t>ассортиментный перечень товаров составляется по заявке  населения  и полностью удовлетворяет спрос  в этих деревнях.</w:t>
      </w:r>
    </w:p>
    <w:p w:rsidR="00D7223D" w:rsidRDefault="00D7223D" w:rsidP="001C351F">
      <w:pPr>
        <w:jc w:val="center"/>
        <w:rPr>
          <w:b/>
          <w:sz w:val="28"/>
          <w:szCs w:val="28"/>
        </w:rPr>
      </w:pPr>
    </w:p>
    <w:p w:rsidR="00207ED1" w:rsidRPr="00DE59A7" w:rsidRDefault="00562729" w:rsidP="001C3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07ED1" w:rsidRPr="00DE59A7">
        <w:rPr>
          <w:b/>
          <w:sz w:val="28"/>
          <w:szCs w:val="28"/>
        </w:rPr>
        <w:t>очтовая связь.</w:t>
      </w: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Почтовая корреспонденция  жителям с. Саннинское и д. Булатово доставляется через  Ново-</w:t>
      </w:r>
      <w:proofErr w:type="spellStart"/>
      <w:r>
        <w:rPr>
          <w:sz w:val="28"/>
          <w:szCs w:val="28"/>
        </w:rPr>
        <w:t>Надеждинское</w:t>
      </w:r>
      <w:proofErr w:type="spellEnd"/>
      <w:r>
        <w:rPr>
          <w:sz w:val="28"/>
          <w:szCs w:val="28"/>
        </w:rPr>
        <w:t xml:space="preserve">  почтовое отделение,  жителям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Александровка  Богородским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. Работники почты </w:t>
      </w:r>
      <w:r w:rsidR="00C04FF0">
        <w:rPr>
          <w:sz w:val="28"/>
          <w:szCs w:val="28"/>
        </w:rPr>
        <w:t>о</w:t>
      </w:r>
      <w:r>
        <w:rPr>
          <w:sz w:val="28"/>
          <w:szCs w:val="28"/>
        </w:rPr>
        <w:t xml:space="preserve">казывают услуги в приёме платежей, доставляют товары первой необходимости. Телефонной связью пользуются </w:t>
      </w:r>
      <w:r w:rsidR="004019FF">
        <w:rPr>
          <w:sz w:val="28"/>
          <w:szCs w:val="28"/>
        </w:rPr>
        <w:t>2</w:t>
      </w:r>
      <w:r w:rsidR="00562729">
        <w:rPr>
          <w:sz w:val="28"/>
          <w:szCs w:val="28"/>
        </w:rPr>
        <w:t>7</w:t>
      </w:r>
      <w:r>
        <w:rPr>
          <w:sz w:val="28"/>
          <w:szCs w:val="28"/>
        </w:rPr>
        <w:t xml:space="preserve">    абонент</w:t>
      </w:r>
      <w:r w:rsidR="004019FF">
        <w:rPr>
          <w:sz w:val="28"/>
          <w:szCs w:val="28"/>
        </w:rPr>
        <w:t xml:space="preserve">, услугами Интернет более 50   жителей. </w:t>
      </w: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Pr="00DE59A7" w:rsidRDefault="00A52214" w:rsidP="0056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Противопожарная безопасность и благоустройство.</w:t>
      </w: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Важной и основной задачей администрации сельского посел</w:t>
      </w:r>
      <w:r w:rsidR="0055361B">
        <w:rPr>
          <w:sz w:val="28"/>
          <w:szCs w:val="28"/>
        </w:rPr>
        <w:t xml:space="preserve">ения остаётся вопрос пожаробезопасности </w:t>
      </w:r>
      <w:r>
        <w:rPr>
          <w:sz w:val="28"/>
          <w:szCs w:val="28"/>
        </w:rPr>
        <w:t xml:space="preserve"> населенных пунктов. В 201</w:t>
      </w:r>
      <w:r w:rsidR="00C04FF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сельского поселения случаев  возникновения пожара не было.</w:t>
      </w:r>
    </w:p>
    <w:p w:rsidR="00F054D4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Депутатами и руководителями структурных подразделений </w:t>
      </w:r>
      <w:r w:rsidR="0055361B">
        <w:rPr>
          <w:sz w:val="28"/>
          <w:szCs w:val="28"/>
        </w:rPr>
        <w:t xml:space="preserve">проводится определённая </w:t>
      </w:r>
      <w:r>
        <w:rPr>
          <w:sz w:val="28"/>
          <w:szCs w:val="28"/>
        </w:rPr>
        <w:t xml:space="preserve"> работа по </w:t>
      </w:r>
      <w:r w:rsidR="0055361B">
        <w:rPr>
          <w:sz w:val="28"/>
          <w:szCs w:val="28"/>
        </w:rPr>
        <w:t xml:space="preserve">данному </w:t>
      </w:r>
      <w:r>
        <w:rPr>
          <w:sz w:val="28"/>
          <w:szCs w:val="28"/>
        </w:rPr>
        <w:t>вопросу</w:t>
      </w:r>
      <w:r w:rsidR="0055361B">
        <w:rPr>
          <w:sz w:val="28"/>
          <w:szCs w:val="28"/>
        </w:rPr>
        <w:t xml:space="preserve">. </w:t>
      </w:r>
      <w:r w:rsidR="002A5D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201</w:t>
      </w:r>
      <w:r w:rsidR="00C04FF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C351F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проведён подворный обход в каждом населённом пункте в</w:t>
      </w:r>
      <w:r w:rsidR="002A5D0B">
        <w:rPr>
          <w:sz w:val="28"/>
          <w:szCs w:val="28"/>
        </w:rPr>
        <w:t xml:space="preserve"> апреле – мае и </w:t>
      </w:r>
      <w:r>
        <w:rPr>
          <w:sz w:val="28"/>
          <w:szCs w:val="28"/>
        </w:rPr>
        <w:t xml:space="preserve"> ноябре-декабре </w:t>
      </w:r>
      <w:r w:rsidR="002A5D0B">
        <w:rPr>
          <w:sz w:val="28"/>
          <w:szCs w:val="28"/>
        </w:rPr>
        <w:t xml:space="preserve">месяцах </w:t>
      </w:r>
      <w:r w:rsidRPr="002324E1">
        <w:rPr>
          <w:sz w:val="28"/>
          <w:szCs w:val="28"/>
        </w:rPr>
        <w:t>с</w:t>
      </w:r>
      <w:r w:rsidR="002A5D0B">
        <w:rPr>
          <w:sz w:val="28"/>
          <w:szCs w:val="28"/>
        </w:rPr>
        <w:t xml:space="preserve"> вручением памяток и инструкции по пожаробез</w:t>
      </w:r>
      <w:r>
        <w:rPr>
          <w:sz w:val="28"/>
          <w:szCs w:val="28"/>
        </w:rPr>
        <w:t>опасности.</w:t>
      </w:r>
      <w:r w:rsidR="002A5D0B">
        <w:rPr>
          <w:sz w:val="28"/>
          <w:szCs w:val="28"/>
        </w:rPr>
        <w:t xml:space="preserve"> </w:t>
      </w:r>
      <w:r w:rsidR="00FA24F7">
        <w:rPr>
          <w:sz w:val="28"/>
          <w:szCs w:val="28"/>
        </w:rPr>
        <w:t>В этом сельсовету помогают старосты отдалённых деревень  и депутаты.</w:t>
      </w:r>
      <w:r w:rsidR="001C351F">
        <w:rPr>
          <w:sz w:val="28"/>
          <w:szCs w:val="28"/>
        </w:rPr>
        <w:t xml:space="preserve"> </w:t>
      </w:r>
      <w:r w:rsidR="0055361B">
        <w:rPr>
          <w:sz w:val="28"/>
          <w:szCs w:val="28"/>
        </w:rPr>
        <w:t xml:space="preserve">Своевременно возим </w:t>
      </w:r>
      <w:r w:rsidR="00DA28DA">
        <w:rPr>
          <w:sz w:val="28"/>
          <w:szCs w:val="28"/>
        </w:rPr>
        <w:t>в г</w:t>
      </w:r>
      <w:proofErr w:type="gramStart"/>
      <w:r w:rsidR="00DA28DA">
        <w:rPr>
          <w:sz w:val="28"/>
          <w:szCs w:val="28"/>
        </w:rPr>
        <w:t>.У</w:t>
      </w:r>
      <w:proofErr w:type="gramEnd"/>
      <w:r w:rsidR="00DA28DA">
        <w:rPr>
          <w:sz w:val="28"/>
          <w:szCs w:val="28"/>
        </w:rPr>
        <w:t xml:space="preserve">фу </w:t>
      </w:r>
      <w:r w:rsidR="0055361B">
        <w:rPr>
          <w:sz w:val="28"/>
          <w:szCs w:val="28"/>
        </w:rPr>
        <w:t xml:space="preserve">на зарядку огнетушители </w:t>
      </w:r>
      <w:r w:rsidR="00DA28DA">
        <w:rPr>
          <w:sz w:val="28"/>
          <w:szCs w:val="28"/>
        </w:rPr>
        <w:t xml:space="preserve">структурных подразделении. </w:t>
      </w:r>
      <w:proofErr w:type="gramStart"/>
      <w:r w:rsidR="001C351F">
        <w:rPr>
          <w:sz w:val="28"/>
          <w:szCs w:val="28"/>
        </w:rPr>
        <w:t>В декабре месяце по ул. Школьная</w:t>
      </w:r>
      <w:r w:rsidR="004019FF">
        <w:rPr>
          <w:sz w:val="28"/>
          <w:szCs w:val="28"/>
        </w:rPr>
        <w:t xml:space="preserve"> 44 в</w:t>
      </w:r>
      <w:r w:rsidR="001C351F">
        <w:rPr>
          <w:sz w:val="28"/>
          <w:szCs w:val="28"/>
        </w:rPr>
        <w:t xml:space="preserve"> с. Саннинское установлена пожарная колонка к гидранту.</w:t>
      </w:r>
      <w:proofErr w:type="gramEnd"/>
      <w:r w:rsidR="001C351F">
        <w:rPr>
          <w:sz w:val="28"/>
          <w:szCs w:val="28"/>
        </w:rPr>
        <w:t xml:space="preserve"> Прорубл</w:t>
      </w:r>
      <w:r w:rsidR="002A5D0B">
        <w:rPr>
          <w:sz w:val="28"/>
          <w:szCs w:val="28"/>
        </w:rPr>
        <w:t xml:space="preserve">ено прорубь  с утеплением для забора воды в зимнее время, </w:t>
      </w:r>
      <w:r w:rsidR="001C351F">
        <w:rPr>
          <w:sz w:val="28"/>
          <w:szCs w:val="28"/>
        </w:rPr>
        <w:t xml:space="preserve"> где активное участ</w:t>
      </w:r>
      <w:r w:rsidR="00FA24F7">
        <w:rPr>
          <w:sz w:val="28"/>
          <w:szCs w:val="28"/>
        </w:rPr>
        <w:t>ие пр</w:t>
      </w:r>
      <w:r w:rsidR="002A5D0B">
        <w:rPr>
          <w:sz w:val="28"/>
          <w:szCs w:val="28"/>
        </w:rPr>
        <w:t xml:space="preserve">иняли члены пожарной команды села: </w:t>
      </w:r>
      <w:proofErr w:type="spellStart"/>
      <w:r w:rsidR="002A5D0B">
        <w:rPr>
          <w:sz w:val="28"/>
          <w:szCs w:val="28"/>
        </w:rPr>
        <w:t>Мулюкин</w:t>
      </w:r>
      <w:proofErr w:type="spellEnd"/>
      <w:r w:rsidR="002A5D0B">
        <w:rPr>
          <w:sz w:val="28"/>
          <w:szCs w:val="28"/>
        </w:rPr>
        <w:t xml:space="preserve"> А.М., </w:t>
      </w:r>
      <w:proofErr w:type="spellStart"/>
      <w:r w:rsidR="002A5D0B">
        <w:rPr>
          <w:sz w:val="28"/>
          <w:szCs w:val="28"/>
        </w:rPr>
        <w:t>Аптыкаев</w:t>
      </w:r>
      <w:proofErr w:type="spellEnd"/>
      <w:r w:rsidR="002A5D0B">
        <w:rPr>
          <w:sz w:val="28"/>
          <w:szCs w:val="28"/>
        </w:rPr>
        <w:t xml:space="preserve"> В.В., Бикбулатов А.Н. и Мосягин Ю.И.</w:t>
      </w:r>
      <w:r w:rsidR="00F054D4">
        <w:rPr>
          <w:sz w:val="28"/>
          <w:szCs w:val="28"/>
        </w:rPr>
        <w:t xml:space="preserve"> </w:t>
      </w:r>
    </w:p>
    <w:p w:rsidR="00DA28DA" w:rsidRDefault="00F054D4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354124">
        <w:rPr>
          <w:sz w:val="28"/>
          <w:szCs w:val="28"/>
        </w:rPr>
        <w:t>от Агрохозяйства «Мир» на баланс сельсовета переда</w:t>
      </w:r>
      <w:r>
        <w:rPr>
          <w:sz w:val="28"/>
          <w:szCs w:val="28"/>
        </w:rPr>
        <w:t>на пожарная</w:t>
      </w:r>
      <w:r w:rsidR="00207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машина ЗИЛ 131, 1995 года выпуска. Любая техника требует </w:t>
      </w:r>
      <w:proofErr w:type="gramStart"/>
      <w:r>
        <w:rPr>
          <w:sz w:val="28"/>
          <w:szCs w:val="28"/>
        </w:rPr>
        <w:t>вложении</w:t>
      </w:r>
      <w:proofErr w:type="gramEnd"/>
      <w:r>
        <w:rPr>
          <w:sz w:val="28"/>
          <w:szCs w:val="28"/>
        </w:rPr>
        <w:t xml:space="preserve">, поэтому часть из средств Республиканских субсидии </w:t>
      </w:r>
      <w:r w:rsidR="00354124">
        <w:rPr>
          <w:sz w:val="28"/>
          <w:szCs w:val="28"/>
        </w:rPr>
        <w:t xml:space="preserve">(50тыс.) </w:t>
      </w:r>
      <w:r>
        <w:rPr>
          <w:sz w:val="28"/>
          <w:szCs w:val="28"/>
        </w:rPr>
        <w:t>было израсходовано на</w:t>
      </w:r>
      <w:r w:rsidR="0035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4124">
        <w:rPr>
          <w:sz w:val="28"/>
          <w:szCs w:val="28"/>
        </w:rPr>
        <w:t>приобрет</w:t>
      </w:r>
      <w:r>
        <w:rPr>
          <w:sz w:val="28"/>
          <w:szCs w:val="28"/>
        </w:rPr>
        <w:t>ение запчастей</w:t>
      </w:r>
      <w:r w:rsidR="00354124">
        <w:rPr>
          <w:sz w:val="28"/>
          <w:szCs w:val="28"/>
        </w:rPr>
        <w:t xml:space="preserve"> и </w:t>
      </w:r>
      <w:r>
        <w:rPr>
          <w:sz w:val="28"/>
          <w:szCs w:val="28"/>
        </w:rPr>
        <w:t>содержание</w:t>
      </w:r>
      <w:r w:rsidR="00354124">
        <w:rPr>
          <w:sz w:val="28"/>
          <w:szCs w:val="28"/>
        </w:rPr>
        <w:t xml:space="preserve"> автомобиля.</w:t>
      </w:r>
      <w:r>
        <w:rPr>
          <w:sz w:val="28"/>
          <w:szCs w:val="28"/>
        </w:rPr>
        <w:t xml:space="preserve"> </w:t>
      </w:r>
      <w:r w:rsidR="00354124">
        <w:rPr>
          <w:sz w:val="28"/>
          <w:szCs w:val="28"/>
        </w:rPr>
        <w:t>Из тех же средств была закуплена пожарная колонка с рукавом, установленная к гидранту.</w:t>
      </w:r>
    </w:p>
    <w:p w:rsidR="00FA21D8" w:rsidRDefault="00354124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ED1">
        <w:rPr>
          <w:sz w:val="28"/>
          <w:szCs w:val="28"/>
        </w:rPr>
        <w:t>Проводились все объявленные  республиканские и районные</w:t>
      </w:r>
      <w:r w:rsidR="00DA28DA">
        <w:rPr>
          <w:sz w:val="28"/>
          <w:szCs w:val="28"/>
        </w:rPr>
        <w:t xml:space="preserve"> </w:t>
      </w:r>
      <w:r w:rsidR="00207ED1">
        <w:rPr>
          <w:sz w:val="28"/>
          <w:szCs w:val="28"/>
        </w:rPr>
        <w:t>субботник</w:t>
      </w:r>
      <w:r w:rsidR="00DA28DA">
        <w:rPr>
          <w:sz w:val="28"/>
          <w:szCs w:val="28"/>
        </w:rPr>
        <w:t>и.</w:t>
      </w:r>
      <w:r w:rsidR="00207ED1">
        <w:rPr>
          <w:i/>
          <w:sz w:val="28"/>
          <w:szCs w:val="28"/>
        </w:rPr>
        <w:t xml:space="preserve"> </w:t>
      </w:r>
      <w:r w:rsidR="00DA28DA">
        <w:rPr>
          <w:sz w:val="28"/>
          <w:szCs w:val="28"/>
        </w:rPr>
        <w:t>К</w:t>
      </w:r>
      <w:r w:rsidR="00207ED1">
        <w:rPr>
          <w:sz w:val="28"/>
          <w:szCs w:val="28"/>
        </w:rPr>
        <w:t>роме того в летнее время  еженедельно по пятницам  силами работников бюджетных учреждений и активной частью населения проводится  санитарный день на территории сельского поселения</w:t>
      </w:r>
      <w:r w:rsidR="00DA28DA">
        <w:rPr>
          <w:sz w:val="28"/>
          <w:szCs w:val="28"/>
        </w:rPr>
        <w:t>: (</w:t>
      </w:r>
      <w:r w:rsidR="00207ED1">
        <w:rPr>
          <w:sz w:val="28"/>
          <w:szCs w:val="28"/>
        </w:rPr>
        <w:t>очис</w:t>
      </w:r>
      <w:r w:rsidR="00DA28DA">
        <w:rPr>
          <w:sz w:val="28"/>
          <w:szCs w:val="28"/>
        </w:rPr>
        <w:t xml:space="preserve">тка дороги Саннинское – Языково, </w:t>
      </w:r>
      <w:r w:rsidR="00FA21D8">
        <w:rPr>
          <w:sz w:val="28"/>
          <w:szCs w:val="28"/>
        </w:rPr>
        <w:t xml:space="preserve"> сбор сухого мусора в населённых пунктах, </w:t>
      </w:r>
      <w:proofErr w:type="spellStart"/>
      <w:r w:rsidR="00FA21D8">
        <w:rPr>
          <w:sz w:val="28"/>
          <w:szCs w:val="28"/>
        </w:rPr>
        <w:t>обкос</w:t>
      </w:r>
      <w:proofErr w:type="spellEnd"/>
      <w:r w:rsidR="00FA21D8">
        <w:rPr>
          <w:sz w:val="28"/>
          <w:szCs w:val="28"/>
        </w:rPr>
        <w:t xml:space="preserve"> бурьяна и т.д.).  </w:t>
      </w:r>
      <w:r w:rsidR="00207ED1">
        <w:rPr>
          <w:sz w:val="28"/>
          <w:szCs w:val="28"/>
        </w:rPr>
        <w:t xml:space="preserve"> Ежегодно в  день бесплатного вывоза ТБО большую помощь транспортом оказывает ДРСУ, где в пер</w:t>
      </w:r>
      <w:r w:rsidR="00FA21D8">
        <w:rPr>
          <w:sz w:val="28"/>
          <w:szCs w:val="28"/>
        </w:rPr>
        <w:t>вую очередь стараемся отправить</w:t>
      </w:r>
      <w:r w:rsidR="00207ED1">
        <w:rPr>
          <w:sz w:val="28"/>
          <w:szCs w:val="28"/>
        </w:rPr>
        <w:t xml:space="preserve"> накопления  у одиноких, престарелых, также многодетных семей. Два раза </w:t>
      </w:r>
      <w:proofErr w:type="gramStart"/>
      <w:r w:rsidR="00207ED1">
        <w:rPr>
          <w:sz w:val="28"/>
          <w:szCs w:val="28"/>
        </w:rPr>
        <w:t>за</w:t>
      </w:r>
      <w:proofErr w:type="gramEnd"/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летний период организуем очистку  территории  свалки,  стараемся ликвидировать  несанкционированные свалки.</w:t>
      </w:r>
      <w:r w:rsidR="00FC5F76">
        <w:rPr>
          <w:sz w:val="28"/>
          <w:szCs w:val="28"/>
        </w:rPr>
        <w:t xml:space="preserve"> В майские дни  ежегодно проводим  очистку территории мест захоронении, где население принимает более активное участие.</w:t>
      </w:r>
    </w:p>
    <w:p w:rsidR="00FA21D8" w:rsidRDefault="00FA21D8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Год экологии администрацией сельского поселения была проведена работа по благоустройству </w:t>
      </w:r>
      <w:r w:rsidR="00DD60E1">
        <w:rPr>
          <w:sz w:val="28"/>
          <w:szCs w:val="28"/>
        </w:rPr>
        <w:t xml:space="preserve"> второго родника в с</w:t>
      </w:r>
      <w:proofErr w:type="gramStart"/>
      <w:r w:rsidR="00DD60E1">
        <w:rPr>
          <w:sz w:val="28"/>
          <w:szCs w:val="28"/>
        </w:rPr>
        <w:t>.С</w:t>
      </w:r>
      <w:proofErr w:type="gramEnd"/>
      <w:r w:rsidR="00DD60E1">
        <w:rPr>
          <w:sz w:val="28"/>
          <w:szCs w:val="28"/>
        </w:rPr>
        <w:t xml:space="preserve">аннинское. </w:t>
      </w:r>
      <w:r>
        <w:rPr>
          <w:sz w:val="28"/>
          <w:szCs w:val="28"/>
        </w:rPr>
        <w:t xml:space="preserve"> Очищена территория от заросших кустарников и поваленных деревьев, установлена лестница для спуска к источнику, благоустроена площадка. Природа одарила нас источниками, и мы все в ответе за её сохранность для будущего поколения.</w:t>
      </w:r>
      <w:r w:rsidR="00DE4D40">
        <w:rPr>
          <w:sz w:val="28"/>
          <w:szCs w:val="28"/>
        </w:rPr>
        <w:t xml:space="preserve"> 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продолжается работа  по  улучшению  внешнего вида  жилых домов: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кровли, обшивка домов, огораживание палисадников современными  материалами, покраска ворот и калиток.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выделенных средств Республиканского бюджета в сумме 500 тысяч рублей, </w:t>
      </w:r>
      <w:r w:rsidR="00FA24F7">
        <w:rPr>
          <w:sz w:val="28"/>
          <w:szCs w:val="28"/>
        </w:rPr>
        <w:t>250</w:t>
      </w:r>
      <w:r>
        <w:rPr>
          <w:sz w:val="28"/>
          <w:szCs w:val="28"/>
        </w:rPr>
        <w:t xml:space="preserve"> тысяч рублей освоены на дорожные работы в селе Саннинское по улице </w:t>
      </w:r>
      <w:r w:rsidR="00FA24F7">
        <w:rPr>
          <w:sz w:val="28"/>
          <w:szCs w:val="28"/>
        </w:rPr>
        <w:t>Школьная ( более 300 м.)</w:t>
      </w:r>
      <w:r w:rsidR="00DD60E1">
        <w:rPr>
          <w:sz w:val="28"/>
          <w:szCs w:val="28"/>
        </w:rPr>
        <w:t>,</w:t>
      </w:r>
      <w:r w:rsidR="00F81B29">
        <w:rPr>
          <w:sz w:val="28"/>
          <w:szCs w:val="28"/>
        </w:rPr>
        <w:t xml:space="preserve"> частичная отсыпка центрального моста и плотины по ул</w:t>
      </w:r>
      <w:proofErr w:type="gramStart"/>
      <w:r w:rsidR="00F81B29">
        <w:rPr>
          <w:sz w:val="28"/>
          <w:szCs w:val="28"/>
        </w:rPr>
        <w:t>.Ш</w:t>
      </w:r>
      <w:proofErr w:type="gramEnd"/>
      <w:r w:rsidR="00F81B29">
        <w:rPr>
          <w:sz w:val="28"/>
          <w:szCs w:val="28"/>
        </w:rPr>
        <w:t>кольная</w:t>
      </w:r>
      <w:r w:rsidR="00DD60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E4C68">
        <w:rPr>
          <w:sz w:val="28"/>
          <w:szCs w:val="28"/>
        </w:rPr>
        <w:t xml:space="preserve"> Из средств</w:t>
      </w:r>
      <w:r w:rsidR="004019FF">
        <w:rPr>
          <w:sz w:val="28"/>
          <w:szCs w:val="28"/>
        </w:rPr>
        <w:t xml:space="preserve"> коммунального хозяйства </w:t>
      </w:r>
      <w:r w:rsidR="00FA24F7">
        <w:rPr>
          <w:sz w:val="28"/>
          <w:szCs w:val="28"/>
        </w:rPr>
        <w:t xml:space="preserve"> – 100 т</w:t>
      </w:r>
      <w:r w:rsidR="004E4C68">
        <w:rPr>
          <w:sz w:val="28"/>
          <w:szCs w:val="28"/>
        </w:rPr>
        <w:t>ыс</w:t>
      </w:r>
      <w:proofErr w:type="gramStart"/>
      <w:r w:rsidR="004E4C68">
        <w:rPr>
          <w:sz w:val="28"/>
          <w:szCs w:val="28"/>
        </w:rPr>
        <w:t>.р</w:t>
      </w:r>
      <w:proofErr w:type="gramEnd"/>
      <w:r w:rsidR="004E4C68">
        <w:rPr>
          <w:sz w:val="28"/>
          <w:szCs w:val="28"/>
        </w:rPr>
        <w:t>уб.</w:t>
      </w:r>
      <w:r w:rsidR="00DE4D40">
        <w:rPr>
          <w:sz w:val="28"/>
          <w:szCs w:val="28"/>
        </w:rPr>
        <w:t xml:space="preserve"> (</w:t>
      </w:r>
      <w:r w:rsidR="00FA24F7">
        <w:rPr>
          <w:sz w:val="28"/>
          <w:szCs w:val="28"/>
        </w:rPr>
        <w:t xml:space="preserve">оплачено за документацию схемы водоснабжения – 50 </w:t>
      </w:r>
      <w:r w:rsidR="00DE4D40">
        <w:rPr>
          <w:sz w:val="28"/>
          <w:szCs w:val="28"/>
        </w:rPr>
        <w:t xml:space="preserve">тысяч рублей, замена водопроводных сетей </w:t>
      </w:r>
      <w:r w:rsidR="00FA24F7">
        <w:rPr>
          <w:sz w:val="28"/>
          <w:szCs w:val="28"/>
        </w:rPr>
        <w:t xml:space="preserve"> -29 тысяч рублей и 21</w:t>
      </w:r>
      <w:r w:rsidR="00F81B29">
        <w:rPr>
          <w:sz w:val="28"/>
          <w:szCs w:val="28"/>
        </w:rPr>
        <w:t xml:space="preserve"> тысяч</w:t>
      </w:r>
      <w:r w:rsidR="00DE4D40">
        <w:rPr>
          <w:sz w:val="28"/>
          <w:szCs w:val="28"/>
        </w:rPr>
        <w:t xml:space="preserve">а </w:t>
      </w:r>
      <w:r w:rsidR="00FC5F76">
        <w:rPr>
          <w:sz w:val="28"/>
          <w:szCs w:val="28"/>
        </w:rPr>
        <w:t xml:space="preserve"> рублей установк</w:t>
      </w:r>
      <w:r w:rsidR="00F81B29">
        <w:rPr>
          <w:sz w:val="28"/>
          <w:szCs w:val="28"/>
        </w:rPr>
        <w:t>а насоса</w:t>
      </w:r>
      <w:r w:rsidR="00AE0EDF">
        <w:rPr>
          <w:sz w:val="28"/>
          <w:szCs w:val="28"/>
        </w:rPr>
        <w:t xml:space="preserve"> и покупка </w:t>
      </w:r>
      <w:proofErr w:type="spellStart"/>
      <w:r w:rsidR="00AE0EDF">
        <w:rPr>
          <w:sz w:val="28"/>
          <w:szCs w:val="28"/>
        </w:rPr>
        <w:t>метапола</w:t>
      </w:r>
      <w:proofErr w:type="spellEnd"/>
      <w:r w:rsidR="004E4C68">
        <w:rPr>
          <w:sz w:val="28"/>
          <w:szCs w:val="28"/>
        </w:rPr>
        <w:t xml:space="preserve"> для частичной замены</w:t>
      </w:r>
      <w:r w:rsidR="00F81B29">
        <w:rPr>
          <w:sz w:val="28"/>
          <w:szCs w:val="28"/>
        </w:rPr>
        <w:t>). Пожаробезопасность – 50 тысяч рублей  бы</w:t>
      </w:r>
      <w:r w:rsidR="00AE0EDF">
        <w:rPr>
          <w:sz w:val="28"/>
          <w:szCs w:val="28"/>
        </w:rPr>
        <w:t>ли израсходованы на покупку</w:t>
      </w:r>
      <w:r w:rsidR="004E4C68">
        <w:rPr>
          <w:sz w:val="28"/>
          <w:szCs w:val="28"/>
        </w:rPr>
        <w:t xml:space="preserve">  пожарной колонки с рукавом, </w:t>
      </w:r>
      <w:r w:rsidR="00F81B29">
        <w:rPr>
          <w:sz w:val="28"/>
          <w:szCs w:val="28"/>
        </w:rPr>
        <w:t xml:space="preserve"> на </w:t>
      </w:r>
      <w:r w:rsidR="004E4C68">
        <w:rPr>
          <w:sz w:val="28"/>
          <w:szCs w:val="28"/>
        </w:rPr>
        <w:t xml:space="preserve">содержание и </w:t>
      </w:r>
      <w:r w:rsidR="00F81B29">
        <w:rPr>
          <w:sz w:val="28"/>
          <w:szCs w:val="28"/>
        </w:rPr>
        <w:t xml:space="preserve">приобретение </w:t>
      </w:r>
      <w:r w:rsidR="004E4C68">
        <w:rPr>
          <w:sz w:val="28"/>
          <w:szCs w:val="28"/>
        </w:rPr>
        <w:t xml:space="preserve">изношенных </w:t>
      </w:r>
      <w:r w:rsidR="00F81B29">
        <w:rPr>
          <w:sz w:val="28"/>
          <w:szCs w:val="28"/>
        </w:rPr>
        <w:t>запчастей для пожарной машины, которое в настоящее время находится на балансе сел</w:t>
      </w:r>
      <w:r w:rsidR="00AE0EDF">
        <w:rPr>
          <w:sz w:val="28"/>
          <w:szCs w:val="28"/>
        </w:rPr>
        <w:t>ьского поселения. За счёт средств по благоустройству</w:t>
      </w:r>
      <w:r w:rsidR="004E4C68">
        <w:rPr>
          <w:sz w:val="28"/>
          <w:szCs w:val="28"/>
        </w:rPr>
        <w:t xml:space="preserve"> – 100тыс</w:t>
      </w:r>
      <w:proofErr w:type="gramStart"/>
      <w:r w:rsidR="004E4C68">
        <w:rPr>
          <w:sz w:val="28"/>
          <w:szCs w:val="28"/>
        </w:rPr>
        <w:t>.р</w:t>
      </w:r>
      <w:proofErr w:type="gramEnd"/>
      <w:r w:rsidR="004E4C68">
        <w:rPr>
          <w:sz w:val="28"/>
          <w:szCs w:val="28"/>
        </w:rPr>
        <w:t xml:space="preserve">уб. </w:t>
      </w:r>
      <w:r w:rsidR="00AE0EDF">
        <w:rPr>
          <w:sz w:val="28"/>
          <w:szCs w:val="28"/>
        </w:rPr>
        <w:t xml:space="preserve"> оплачены работы по благоустройству родника и </w:t>
      </w:r>
      <w:r w:rsidR="00F81B29">
        <w:rPr>
          <w:sz w:val="28"/>
          <w:szCs w:val="28"/>
        </w:rPr>
        <w:t xml:space="preserve">  приобретены к</w:t>
      </w:r>
      <w:r w:rsidR="00AE0EDF">
        <w:rPr>
          <w:sz w:val="28"/>
          <w:szCs w:val="28"/>
        </w:rPr>
        <w:t xml:space="preserve">онтейнеры  в количестве 4 штук, которые </w:t>
      </w:r>
      <w:r w:rsidR="00F81B29">
        <w:rPr>
          <w:sz w:val="28"/>
          <w:szCs w:val="28"/>
        </w:rPr>
        <w:t xml:space="preserve"> установлены на территории мест захоронения сельского поселения</w:t>
      </w:r>
      <w:r w:rsidR="00AE0EDF">
        <w:rPr>
          <w:sz w:val="28"/>
          <w:szCs w:val="28"/>
        </w:rPr>
        <w:t xml:space="preserve">. </w:t>
      </w:r>
      <w:r w:rsidR="00F81B29">
        <w:rPr>
          <w:sz w:val="28"/>
          <w:szCs w:val="28"/>
        </w:rPr>
        <w:t xml:space="preserve"> </w:t>
      </w:r>
    </w:p>
    <w:p w:rsidR="00207ED1" w:rsidRPr="00E4673C" w:rsidRDefault="00207ED1" w:rsidP="00207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</w:t>
      </w:r>
      <w:r w:rsidR="002324E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 поголовье КРС в личных подворьях сократился </w:t>
      </w:r>
      <w:r w:rsidR="00AE0EDF">
        <w:rPr>
          <w:color w:val="000000"/>
          <w:sz w:val="28"/>
          <w:szCs w:val="28"/>
        </w:rPr>
        <w:t xml:space="preserve">ещё. </w:t>
      </w:r>
      <w:r>
        <w:rPr>
          <w:color w:val="000000"/>
          <w:sz w:val="28"/>
          <w:szCs w:val="28"/>
        </w:rPr>
        <w:t xml:space="preserve"> На таблице приведены сведения о количестве домашних животных в личных подсобных хозяйствах сельского поселения. Например, по сравнению с 201</w:t>
      </w:r>
      <w:r w:rsidR="00A5221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годом </w:t>
      </w:r>
      <w:r w:rsidR="00A52214">
        <w:rPr>
          <w:color w:val="000000"/>
          <w:sz w:val="28"/>
          <w:szCs w:val="28"/>
        </w:rPr>
        <w:t>сократилось поголовье коров на 8</w:t>
      </w:r>
      <w:r>
        <w:rPr>
          <w:color w:val="000000"/>
          <w:sz w:val="28"/>
          <w:szCs w:val="28"/>
        </w:rPr>
        <w:t xml:space="preserve">, овец и </w:t>
      </w:r>
      <w:r w:rsidR="00A52214">
        <w:rPr>
          <w:color w:val="000000"/>
          <w:sz w:val="28"/>
          <w:szCs w:val="28"/>
        </w:rPr>
        <w:t>коз на 18, лошадей на 10</w:t>
      </w:r>
      <w:r>
        <w:rPr>
          <w:color w:val="000000"/>
          <w:sz w:val="28"/>
          <w:szCs w:val="28"/>
        </w:rPr>
        <w:t xml:space="preserve"> голов.</w:t>
      </w:r>
    </w:p>
    <w:p w:rsidR="00207ED1" w:rsidRDefault="00207ED1" w:rsidP="00207ED1">
      <w:pPr>
        <w:jc w:val="both"/>
        <w:rPr>
          <w:color w:val="000000"/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926"/>
        <w:gridCol w:w="985"/>
        <w:gridCol w:w="1070"/>
        <w:gridCol w:w="884"/>
        <w:gridCol w:w="1108"/>
        <w:gridCol w:w="965"/>
        <w:gridCol w:w="1207"/>
      </w:tblGrid>
      <w:tr w:rsidR="00207ED1" w:rsidRPr="00E4673C" w:rsidTr="00043BE4">
        <w:trPr>
          <w:trHeight w:val="3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/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  <w:rPr>
                <w:b/>
              </w:rPr>
            </w:pPr>
            <w:r w:rsidRPr="00E4673C">
              <w:rPr>
                <w:b/>
              </w:rPr>
              <w:t>КРС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right"/>
              <w:rPr>
                <w:b/>
              </w:rPr>
            </w:pPr>
            <w:r w:rsidRPr="00E4673C">
              <w:rPr>
                <w:b/>
              </w:rPr>
              <w:t xml:space="preserve">МРС </w:t>
            </w:r>
          </w:p>
          <w:p w:rsidR="00207ED1" w:rsidRPr="00E4673C" w:rsidRDefault="00207ED1" w:rsidP="00043BE4">
            <w:pPr>
              <w:jc w:val="right"/>
              <w:rPr>
                <w:b/>
              </w:rPr>
            </w:pPr>
            <w:proofErr w:type="gramStart"/>
            <w:r w:rsidRPr="00E4673C">
              <w:rPr>
                <w:b/>
              </w:rPr>
              <w:t xml:space="preserve">(овцы  </w:t>
            </w:r>
            <w:proofErr w:type="gramEnd"/>
          </w:p>
          <w:p w:rsidR="00207ED1" w:rsidRPr="00E4673C" w:rsidRDefault="00207ED1" w:rsidP="00043BE4">
            <w:pPr>
              <w:jc w:val="right"/>
              <w:rPr>
                <w:b/>
              </w:rPr>
            </w:pPr>
            <w:r w:rsidRPr="00E4673C">
              <w:rPr>
                <w:b/>
              </w:rPr>
              <w:t>и козы)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  <w:rPr>
                <w:b/>
              </w:rPr>
            </w:pPr>
            <w:r w:rsidRPr="00E4673C">
              <w:rPr>
                <w:b/>
              </w:rPr>
              <w:t>Свиньи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птица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лошади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  <w:proofErr w:type="spellStart"/>
            <w:r w:rsidRPr="00E4673C">
              <w:rPr>
                <w:b/>
              </w:rPr>
              <w:t>Пчело</w:t>
            </w:r>
            <w:proofErr w:type="spellEnd"/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семьи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кролики</w:t>
            </w:r>
          </w:p>
        </w:tc>
      </w:tr>
      <w:tr w:rsidR="00207ED1" w:rsidRPr="00E4673C" w:rsidTr="00043BE4">
        <w:trPr>
          <w:trHeight w:val="30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в т</w:t>
            </w:r>
            <w:proofErr w:type="gramStart"/>
            <w:r w:rsidRPr="00E4673C">
              <w:t>.ч</w:t>
            </w:r>
            <w:proofErr w:type="gramEnd"/>
          </w:p>
          <w:p w:rsidR="00207ED1" w:rsidRPr="00E4673C" w:rsidRDefault="00207ED1" w:rsidP="00043BE4">
            <w:pPr>
              <w:jc w:val="center"/>
            </w:pPr>
            <w:r w:rsidRPr="00E4673C">
              <w:t>коров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D1" w:rsidRPr="00E4673C" w:rsidRDefault="00207ED1" w:rsidP="00043BE4">
            <w:pPr>
              <w:rPr>
                <w:b/>
              </w:rPr>
            </w:pPr>
          </w:p>
        </w:tc>
      </w:tr>
      <w:tr w:rsidR="00207ED1" w:rsidRPr="00E4673C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на 01.01.2013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157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472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r w:rsidRPr="00E4673C">
              <w:t>1064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25</w:t>
            </w:r>
          </w:p>
        </w:tc>
      </w:tr>
      <w:tr w:rsidR="00207ED1" w:rsidRPr="00E4673C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</w:p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на 01.01.2014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154</w:t>
            </w:r>
          </w:p>
          <w:p w:rsidR="00207ED1" w:rsidRPr="00E4673C" w:rsidRDefault="00207ED1" w:rsidP="00043BE4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r w:rsidRPr="00E4673C">
              <w:t>1110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22</w:t>
            </w:r>
          </w:p>
        </w:tc>
      </w:tr>
      <w:tr w:rsidR="00207ED1" w:rsidRPr="00E4673C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на 01.01.2015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106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r w:rsidRPr="00E4673C">
              <w:t>420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410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15</w:t>
            </w:r>
          </w:p>
        </w:tc>
      </w:tr>
      <w:tr w:rsidR="00207ED1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rPr>
                <w:b/>
              </w:rPr>
            </w:pPr>
            <w:r w:rsidRPr="00E4673C">
              <w:rPr>
                <w:b/>
              </w:rPr>
              <w:t>на 01.01.2016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r w:rsidRPr="00E4673C">
              <w:t>460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Pr="00E4673C" w:rsidRDefault="00207ED1" w:rsidP="00043BE4">
            <w:pPr>
              <w:jc w:val="center"/>
            </w:pPr>
            <w:r w:rsidRPr="00E4673C">
              <w:t>390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D1" w:rsidRDefault="00207ED1" w:rsidP="00043BE4">
            <w:pPr>
              <w:tabs>
                <w:tab w:val="left" w:pos="2412"/>
                <w:tab w:val="left" w:pos="2772"/>
              </w:tabs>
              <w:ind w:right="502"/>
            </w:pPr>
            <w:r w:rsidRPr="00E4673C">
              <w:t>16</w:t>
            </w:r>
          </w:p>
        </w:tc>
      </w:tr>
      <w:tr w:rsidR="00DE59A7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DE59A7" w:rsidP="00043BE4">
            <w:pPr>
              <w:rPr>
                <w:b/>
              </w:rPr>
            </w:pPr>
            <w:r>
              <w:rPr>
                <w:b/>
              </w:rPr>
              <w:t>на 01.01.2017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302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r>
              <w:t>386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jc w:val="center"/>
            </w:pPr>
            <w:r>
              <w:t>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F81B29" w:rsidP="00043BE4">
            <w:pPr>
              <w:tabs>
                <w:tab w:val="left" w:pos="2412"/>
                <w:tab w:val="left" w:pos="2772"/>
              </w:tabs>
              <w:ind w:right="502"/>
            </w:pPr>
            <w:r>
              <w:t>18</w:t>
            </w:r>
          </w:p>
        </w:tc>
      </w:tr>
      <w:tr w:rsidR="00DE59A7" w:rsidTr="00043BE4">
        <w:trPr>
          <w:trHeight w:val="5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DE59A7" w:rsidP="00043BE4">
            <w:pPr>
              <w:rPr>
                <w:b/>
              </w:rPr>
            </w:pPr>
            <w:r>
              <w:rPr>
                <w:b/>
              </w:rPr>
              <w:t>на 01.01.2018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284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A52214" w:rsidP="00043BE4">
            <w:r>
              <w:t>278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jc w:val="center"/>
            </w:pPr>
            <w:r>
              <w:t>351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A7" w:rsidRPr="00E4673C" w:rsidRDefault="007647CA" w:rsidP="00043BE4">
            <w:pPr>
              <w:tabs>
                <w:tab w:val="left" w:pos="2412"/>
                <w:tab w:val="left" w:pos="2772"/>
              </w:tabs>
              <w:ind w:right="502"/>
            </w:pPr>
            <w:r>
              <w:t>11</w:t>
            </w:r>
          </w:p>
        </w:tc>
      </w:tr>
    </w:tbl>
    <w:p w:rsidR="00A52214" w:rsidRDefault="00A52214" w:rsidP="00392AFB">
      <w:pPr>
        <w:jc w:val="both"/>
        <w:rPr>
          <w:sz w:val="28"/>
          <w:szCs w:val="28"/>
        </w:rPr>
      </w:pPr>
    </w:p>
    <w:p w:rsidR="00D7223D" w:rsidRDefault="00D7223D" w:rsidP="00392AFB">
      <w:pPr>
        <w:jc w:val="both"/>
        <w:rPr>
          <w:sz w:val="28"/>
          <w:szCs w:val="28"/>
        </w:rPr>
      </w:pPr>
    </w:p>
    <w:p w:rsidR="00D7223D" w:rsidRDefault="00D7223D" w:rsidP="00392AFB">
      <w:pPr>
        <w:jc w:val="both"/>
        <w:rPr>
          <w:sz w:val="28"/>
          <w:szCs w:val="28"/>
        </w:rPr>
      </w:pPr>
    </w:p>
    <w:p w:rsidR="00392AFB" w:rsidRDefault="00392AFB" w:rsidP="00392AF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На территории сельского поселения функционирует  одно сельхозпредприятие ООО АХ «МИР», где трудятся 25 человек. Хозяйство занимается животноводством  и растениеводством.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01.01.2018 г.   всего КРС 258  (268) голов, из них 90 дойные коровы и 12 (12) голов лошадей.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заготовлено сена 876 т. 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валовой надой   в 2017 году  составил 2496ц.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молока 2417ц.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валовой привес 205ц.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мяса 170ц.</w:t>
      </w:r>
    </w:p>
    <w:p w:rsidR="00392AFB" w:rsidRDefault="00392AFB" w:rsidP="00392AF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зарплата составила 19303руб.</w:t>
      </w:r>
    </w:p>
    <w:p w:rsidR="00392AFB" w:rsidRDefault="00392AFB" w:rsidP="00392AFB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Основными задачами </w:t>
      </w:r>
      <w:r>
        <w:rPr>
          <w:sz w:val="28"/>
          <w:szCs w:val="28"/>
        </w:rPr>
        <w:t xml:space="preserve"> в 201</w:t>
      </w:r>
      <w:r w:rsidR="00DE59A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для дальнейшего развития сельского поселения остаются: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-приложить все усилия для освоения Федеральной программы по строительству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селе Саннинское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="00DE4D40">
        <w:rPr>
          <w:sz w:val="28"/>
          <w:szCs w:val="28"/>
        </w:rPr>
        <w:t xml:space="preserve">должить работу по </w:t>
      </w:r>
      <w:r>
        <w:rPr>
          <w:sz w:val="28"/>
          <w:szCs w:val="28"/>
        </w:rPr>
        <w:t xml:space="preserve"> отсыпке  дорог в с.Саннинское</w:t>
      </w:r>
    </w:p>
    <w:p w:rsidR="00207ED1" w:rsidRPr="006B1C64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C64">
        <w:rPr>
          <w:sz w:val="28"/>
          <w:szCs w:val="28"/>
        </w:rPr>
        <w:t>завершить</w:t>
      </w:r>
      <w:r w:rsidR="00DE4D40">
        <w:rPr>
          <w:sz w:val="28"/>
          <w:szCs w:val="28"/>
        </w:rPr>
        <w:t xml:space="preserve"> </w:t>
      </w:r>
      <w:r w:rsidRPr="006B1C64">
        <w:rPr>
          <w:sz w:val="28"/>
          <w:szCs w:val="28"/>
        </w:rPr>
        <w:t>замен</w:t>
      </w:r>
      <w:r w:rsidR="006B1C64" w:rsidRPr="006B1C64">
        <w:rPr>
          <w:sz w:val="28"/>
          <w:szCs w:val="28"/>
        </w:rPr>
        <w:t>у</w:t>
      </w:r>
      <w:r w:rsidRPr="006B1C64">
        <w:rPr>
          <w:sz w:val="28"/>
          <w:szCs w:val="28"/>
        </w:rPr>
        <w:t xml:space="preserve"> водопроводн</w:t>
      </w:r>
      <w:r w:rsidR="006B1C64" w:rsidRPr="006B1C64">
        <w:rPr>
          <w:sz w:val="28"/>
          <w:szCs w:val="28"/>
        </w:rPr>
        <w:t>ых сетей</w:t>
      </w:r>
      <w:r w:rsidRPr="006B1C64">
        <w:rPr>
          <w:sz w:val="28"/>
          <w:szCs w:val="28"/>
        </w:rPr>
        <w:t xml:space="preserve"> по ул</w:t>
      </w:r>
      <w:proofErr w:type="gramStart"/>
      <w:r w:rsidRPr="006B1C64">
        <w:rPr>
          <w:sz w:val="28"/>
          <w:szCs w:val="28"/>
        </w:rPr>
        <w:t>.Ш</w:t>
      </w:r>
      <w:proofErr w:type="gramEnd"/>
      <w:r w:rsidRPr="006B1C64">
        <w:rPr>
          <w:sz w:val="28"/>
          <w:szCs w:val="28"/>
        </w:rPr>
        <w:t>кольной в с. Саннинское</w:t>
      </w:r>
    </w:p>
    <w:p w:rsidR="00207ED1" w:rsidRPr="006B1C64" w:rsidRDefault="00207ED1" w:rsidP="00207ED1">
      <w:pPr>
        <w:jc w:val="both"/>
        <w:rPr>
          <w:sz w:val="28"/>
          <w:szCs w:val="28"/>
        </w:rPr>
      </w:pPr>
      <w:r w:rsidRPr="006B1C64">
        <w:rPr>
          <w:sz w:val="28"/>
          <w:szCs w:val="28"/>
        </w:rPr>
        <w:t>- ответственно провести  выборную кампанию 201</w:t>
      </w:r>
      <w:r w:rsidR="00DE59A7" w:rsidRPr="006B1C64">
        <w:rPr>
          <w:sz w:val="28"/>
          <w:szCs w:val="28"/>
        </w:rPr>
        <w:t>8</w:t>
      </w:r>
      <w:r w:rsidRPr="006B1C64">
        <w:rPr>
          <w:sz w:val="28"/>
          <w:szCs w:val="28"/>
        </w:rPr>
        <w:t xml:space="preserve"> года</w:t>
      </w: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социальной стабильности на территории сельского поселения.</w:t>
      </w: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закончен, спасибо за внимание!</w:t>
      </w:r>
    </w:p>
    <w:p w:rsidR="00207ED1" w:rsidRDefault="00207ED1" w:rsidP="00207ED1">
      <w:pPr>
        <w:jc w:val="both"/>
        <w:rPr>
          <w:szCs w:val="28"/>
        </w:rPr>
      </w:pPr>
    </w:p>
    <w:p w:rsidR="00207ED1" w:rsidRDefault="00207ED1" w:rsidP="00207ED1">
      <w:pPr>
        <w:jc w:val="both"/>
        <w:rPr>
          <w:sz w:val="28"/>
          <w:szCs w:val="28"/>
        </w:rPr>
      </w:pPr>
    </w:p>
    <w:p w:rsidR="00207ED1" w:rsidRDefault="00207ED1" w:rsidP="00207ED1">
      <w:pPr>
        <w:spacing w:line="360" w:lineRule="auto"/>
        <w:jc w:val="both"/>
        <w:rPr>
          <w:sz w:val="28"/>
          <w:szCs w:val="28"/>
        </w:rPr>
      </w:pPr>
    </w:p>
    <w:p w:rsidR="00207ED1" w:rsidRDefault="00207ED1" w:rsidP="00207ED1">
      <w:pPr>
        <w:spacing w:line="360" w:lineRule="auto"/>
        <w:jc w:val="both"/>
        <w:rPr>
          <w:sz w:val="28"/>
          <w:szCs w:val="28"/>
        </w:rPr>
      </w:pPr>
    </w:p>
    <w:p w:rsidR="00207ED1" w:rsidRDefault="00207ED1" w:rsidP="00207ED1">
      <w:pPr>
        <w:spacing w:line="360" w:lineRule="auto"/>
      </w:pPr>
    </w:p>
    <w:p w:rsidR="00207ED1" w:rsidRDefault="00207ED1" w:rsidP="00207ED1">
      <w:pPr>
        <w:jc w:val="both"/>
      </w:pPr>
    </w:p>
    <w:p w:rsidR="00207ED1" w:rsidRDefault="00207ED1" w:rsidP="00207ED1"/>
    <w:p w:rsidR="00207ED1" w:rsidRDefault="00207ED1" w:rsidP="00207ED1"/>
    <w:p w:rsidR="00207ED1" w:rsidRDefault="00207ED1" w:rsidP="00207ED1"/>
    <w:p w:rsidR="00C33B9D" w:rsidRDefault="00C33B9D"/>
    <w:sectPr w:rsidR="00C33B9D" w:rsidSect="00D722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ED1"/>
    <w:rsid w:val="000C02E4"/>
    <w:rsid w:val="001051EA"/>
    <w:rsid w:val="00150538"/>
    <w:rsid w:val="001C351F"/>
    <w:rsid w:val="00207E04"/>
    <w:rsid w:val="00207ED1"/>
    <w:rsid w:val="002324E1"/>
    <w:rsid w:val="002A5D0B"/>
    <w:rsid w:val="00354124"/>
    <w:rsid w:val="00371BDA"/>
    <w:rsid w:val="00392AFB"/>
    <w:rsid w:val="003E403B"/>
    <w:rsid w:val="003F3C1E"/>
    <w:rsid w:val="004019FF"/>
    <w:rsid w:val="004E4C68"/>
    <w:rsid w:val="0055361B"/>
    <w:rsid w:val="00562729"/>
    <w:rsid w:val="00566BB4"/>
    <w:rsid w:val="006227B6"/>
    <w:rsid w:val="006372AC"/>
    <w:rsid w:val="006B1C64"/>
    <w:rsid w:val="007647CA"/>
    <w:rsid w:val="0077337B"/>
    <w:rsid w:val="007F778B"/>
    <w:rsid w:val="009668B1"/>
    <w:rsid w:val="00A52214"/>
    <w:rsid w:val="00AE0EDF"/>
    <w:rsid w:val="00B51DFC"/>
    <w:rsid w:val="00BA7905"/>
    <w:rsid w:val="00C04FF0"/>
    <w:rsid w:val="00C33B9D"/>
    <w:rsid w:val="00C732E8"/>
    <w:rsid w:val="00C90F4A"/>
    <w:rsid w:val="00CD4ED2"/>
    <w:rsid w:val="00D044AE"/>
    <w:rsid w:val="00D356BE"/>
    <w:rsid w:val="00D7223D"/>
    <w:rsid w:val="00DA28DA"/>
    <w:rsid w:val="00DD60E1"/>
    <w:rsid w:val="00DE4D40"/>
    <w:rsid w:val="00DE59A7"/>
    <w:rsid w:val="00E560E9"/>
    <w:rsid w:val="00F054D4"/>
    <w:rsid w:val="00F3506B"/>
    <w:rsid w:val="00F81B29"/>
    <w:rsid w:val="00FA21D8"/>
    <w:rsid w:val="00FA24F7"/>
    <w:rsid w:val="00FC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7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18</cp:revision>
  <cp:lastPrinted>2018-02-09T03:51:00Z</cp:lastPrinted>
  <dcterms:created xsi:type="dcterms:W3CDTF">2018-02-07T03:51:00Z</dcterms:created>
  <dcterms:modified xsi:type="dcterms:W3CDTF">2018-02-09T03:51:00Z</dcterms:modified>
</cp:coreProperties>
</file>