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E325FC" w:rsidTr="006F1824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325FC" w:rsidRPr="003831FE" w:rsidRDefault="00E325FC" w:rsidP="006F1824">
            <w:pPr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E325FC" w:rsidRPr="003831FE" w:rsidRDefault="00E325FC" w:rsidP="006F1824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 w:rsidRPr="003831FE"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E325FC" w:rsidRPr="003831FE" w:rsidRDefault="00E325FC" w:rsidP="006F1824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E325FC" w:rsidRPr="003831FE" w:rsidRDefault="00E325FC" w:rsidP="006F1824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 w:rsidRPr="003831FE"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 w:rsidRPr="003831FE">
              <w:rPr>
                <w:b/>
                <w:sz w:val="16"/>
                <w:szCs w:val="16"/>
                <w:lang w:eastAsia="en-US"/>
              </w:rPr>
              <w:t>ЫННЫ</w:t>
            </w: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E325FC" w:rsidRPr="003831FE" w:rsidRDefault="00E325FC" w:rsidP="006F1824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 w:rsidRPr="003831F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 w:rsidRPr="003831F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 w:rsidRPr="003831FE"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 w:rsidRPr="003831F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E325FC" w:rsidRPr="003831FE" w:rsidRDefault="00E325FC" w:rsidP="006F1824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E325FC" w:rsidRPr="003831FE" w:rsidRDefault="00E325FC" w:rsidP="006F1824">
            <w:pPr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3831FE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46618287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325FC" w:rsidRPr="003831FE" w:rsidRDefault="00E325FC" w:rsidP="006F1824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E325FC" w:rsidRPr="003831FE" w:rsidRDefault="00E325FC" w:rsidP="006F1824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E325FC" w:rsidRPr="003831FE" w:rsidRDefault="00E325FC" w:rsidP="006F1824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E325FC" w:rsidRPr="003831FE" w:rsidRDefault="00E325FC" w:rsidP="006F1824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E325FC" w:rsidRPr="003831FE" w:rsidRDefault="00E325FC" w:rsidP="006F1824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E325FC" w:rsidRPr="003831FE" w:rsidRDefault="00E325FC" w:rsidP="006F1824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E325FC" w:rsidRDefault="00E325FC" w:rsidP="00E325F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E325FC" w:rsidRDefault="00E325FC" w:rsidP="00E325FC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E325FC" w:rsidRDefault="00E325FC" w:rsidP="00E325FC">
      <w:pPr>
        <w:pStyle w:val="a3"/>
        <w:spacing w:line="360" w:lineRule="auto"/>
        <w:jc w:val="center"/>
      </w:pP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>
        <w:rPr>
          <w:b/>
        </w:rPr>
        <w:t>КАР</w:t>
      </w:r>
      <w:r w:rsidRPr="003831FE">
        <w:rPr>
          <w:b/>
          <w:szCs w:val="28"/>
        </w:rPr>
        <w:t xml:space="preserve">АР                                                                           </w:t>
      </w:r>
      <w:r>
        <w:rPr>
          <w:b/>
          <w:szCs w:val="28"/>
        </w:rPr>
        <w:t>ПОСТАНОВЛЕНИЕ</w:t>
      </w:r>
    </w:p>
    <w:p w:rsidR="00E325FC" w:rsidRDefault="00E325FC" w:rsidP="00E325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«25 » апрель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№ 8                     «25» апреля 2023г.</w:t>
      </w:r>
    </w:p>
    <w:p w:rsidR="00E325FC" w:rsidRDefault="00E325FC" w:rsidP="00E325FC">
      <w:pPr>
        <w:jc w:val="both"/>
        <w:rPr>
          <w:b/>
          <w:sz w:val="28"/>
          <w:szCs w:val="28"/>
        </w:rPr>
      </w:pPr>
    </w:p>
    <w:p w:rsidR="00E325FC" w:rsidRDefault="00E325FC" w:rsidP="00E325FC">
      <w:pPr>
        <w:pStyle w:val="ConsPlusNormal"/>
        <w:jc w:val="center"/>
        <w:rPr>
          <w:sz w:val="26"/>
          <w:szCs w:val="26"/>
        </w:rPr>
      </w:pPr>
      <w:bookmarkStart w:id="0" w:name="_Hlk119676213"/>
      <w:r>
        <w:rPr>
          <w:b/>
          <w:bCs/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b/>
          <w:bCs/>
          <w:sz w:val="26"/>
          <w:szCs w:val="26"/>
        </w:rPr>
        <w:t>Саннинский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Благовещенский район Республики Башкортостан от 28 мая 2019 года    № 22-1  «Об утверждении Положения о муниципальной службе в сельском поселении </w:t>
      </w:r>
      <w:proofErr w:type="spellStart"/>
      <w:r>
        <w:rPr>
          <w:b/>
          <w:bCs/>
          <w:sz w:val="26"/>
          <w:szCs w:val="26"/>
        </w:rPr>
        <w:t>Саннинский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Благовещенский район Республики Башкортостан»</w:t>
      </w:r>
      <w:bookmarkEnd w:id="0"/>
      <w:r>
        <w:rPr>
          <w:sz w:val="26"/>
          <w:szCs w:val="26"/>
        </w:rPr>
        <w:t xml:space="preserve"> </w:t>
      </w:r>
    </w:p>
    <w:p w:rsidR="00E325FC" w:rsidRPr="003831FE" w:rsidRDefault="00E325FC" w:rsidP="00E325FC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3831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соответствии Федеральным </w:t>
      </w:r>
      <w:hyperlink r:id="rId7" w:history="1">
        <w:r w:rsidRPr="003831FE">
          <w:rPr>
            <w:rStyle w:val="a7"/>
            <w:b w:val="0"/>
            <w:bCs w:val="0"/>
            <w:color w:val="auto"/>
            <w:sz w:val="26"/>
            <w:szCs w:val="26"/>
          </w:rPr>
          <w:t>законом</w:t>
        </w:r>
      </w:hyperlink>
      <w:r w:rsidRPr="003831F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831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от 02.03.2007 № 25-ФЗ «О муниципальной службе в Российской Федерации», Федеральным законом от 05.12.2022 года 498-ФЗ «О внесении изменений в отдельные законодательные акты Российской Федерации, </w:t>
      </w:r>
      <w:r w:rsidRPr="003831FE">
        <w:rPr>
          <w:rFonts w:ascii="Times New Roman" w:hAnsi="Times New Roman" w:cs="Times New Roman"/>
          <w:b w:val="0"/>
          <w:color w:val="auto"/>
          <w:sz w:val="26"/>
          <w:szCs w:val="26"/>
        </w:rPr>
        <w:t>а также на основании протеста Благовещенской межрайонной прокуратуры Республики Башкортостан от 31</w:t>
      </w:r>
      <w:r w:rsidRPr="003831FE">
        <w:rPr>
          <w:rFonts w:ascii="Times New Roman" w:hAnsi="Times New Roman" w:cs="Times New Roman"/>
          <w:b w:val="0"/>
          <w:color w:val="auto"/>
          <w:sz w:val="26"/>
          <w:szCs w:val="26"/>
          <w:lang w:val="ba-RU"/>
        </w:rPr>
        <w:t xml:space="preserve"> марта </w:t>
      </w:r>
      <w:r w:rsidRPr="003831F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2023 </w:t>
      </w:r>
      <w:r w:rsidRPr="003831FE">
        <w:rPr>
          <w:rFonts w:ascii="Times New Roman" w:hAnsi="Times New Roman" w:cs="Times New Roman"/>
          <w:b w:val="0"/>
          <w:color w:val="auto"/>
          <w:sz w:val="26"/>
          <w:szCs w:val="26"/>
          <w:lang w:val="ba-RU"/>
        </w:rPr>
        <w:t xml:space="preserve">года                                                 </w:t>
      </w:r>
      <w:r w:rsidRPr="003831F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10</w:t>
      </w:r>
      <w:r w:rsidRPr="003831FE">
        <w:rPr>
          <w:rFonts w:ascii="Times New Roman" w:hAnsi="Times New Roman" w:cs="Times New Roman"/>
          <w:b w:val="0"/>
          <w:color w:val="auto"/>
          <w:sz w:val="26"/>
          <w:szCs w:val="26"/>
        </w:rPr>
        <w:t>5-1-2023/Прдп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105-23-208000020</w:t>
      </w:r>
      <w:r w:rsidRPr="003831FE">
        <w:rPr>
          <w:rFonts w:ascii="Times New Roman" w:hAnsi="Times New Roman" w:cs="Times New Roman"/>
          <w:b w:val="0"/>
          <w:color w:val="auto"/>
          <w:sz w:val="26"/>
          <w:szCs w:val="26"/>
          <w:lang w:val="ba-RU"/>
        </w:rPr>
        <w:t xml:space="preserve">, </w:t>
      </w:r>
      <w:r w:rsidRPr="003831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Администрация сельского поселения </w:t>
      </w:r>
      <w:proofErr w:type="spellStart"/>
      <w:r w:rsidRPr="003831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Саннинский</w:t>
      </w:r>
      <w:proofErr w:type="spellEnd"/>
      <w:r w:rsidRPr="003831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  <w:proofErr w:type="spellStart"/>
      <w:proofErr w:type="gramStart"/>
      <w:r w:rsidRPr="003831FE">
        <w:rPr>
          <w:rFonts w:ascii="Times New Roman" w:hAnsi="Times New Roman" w:cs="Times New Roman"/>
          <w:bCs w:val="0"/>
          <w:color w:val="auto"/>
          <w:sz w:val="26"/>
          <w:szCs w:val="26"/>
        </w:rPr>
        <w:t>п</w:t>
      </w:r>
      <w:proofErr w:type="spellEnd"/>
      <w:proofErr w:type="gramEnd"/>
      <w:r w:rsidRPr="003831FE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о с т а </w:t>
      </w:r>
      <w:proofErr w:type="spellStart"/>
      <w:proofErr w:type="gramStart"/>
      <w:r w:rsidRPr="003831FE">
        <w:rPr>
          <w:rFonts w:ascii="Times New Roman" w:hAnsi="Times New Roman" w:cs="Times New Roman"/>
          <w:bCs w:val="0"/>
          <w:color w:val="auto"/>
          <w:sz w:val="26"/>
          <w:szCs w:val="26"/>
        </w:rPr>
        <w:t>н</w:t>
      </w:r>
      <w:proofErr w:type="spellEnd"/>
      <w:proofErr w:type="gramEnd"/>
      <w:r w:rsidRPr="003831FE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о в л я е т:</w:t>
      </w:r>
    </w:p>
    <w:p w:rsidR="00E325FC" w:rsidRDefault="00E325FC" w:rsidP="00E325FC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>
        <w:rPr>
          <w:bCs/>
          <w:sz w:val="26"/>
          <w:szCs w:val="26"/>
        </w:rPr>
        <w:t xml:space="preserve">в постановление Администрации сельского поселения </w:t>
      </w:r>
      <w:proofErr w:type="spellStart"/>
      <w:r>
        <w:rPr>
          <w:bCs/>
          <w:sz w:val="26"/>
          <w:szCs w:val="26"/>
        </w:rPr>
        <w:t>Саннинский</w:t>
      </w:r>
      <w:proofErr w:type="spellEnd"/>
      <w:r>
        <w:rPr>
          <w:bCs/>
          <w:sz w:val="26"/>
          <w:szCs w:val="26"/>
        </w:rPr>
        <w:t xml:space="preserve"> сельсовет муниципального района Благовещенский район Республики Башкортостан от 22 мая 2019 года № 22-1 «Об утверждении Положения о муниципальной службе в сельском поселении </w:t>
      </w:r>
      <w:proofErr w:type="spellStart"/>
      <w:r>
        <w:rPr>
          <w:bCs/>
          <w:sz w:val="26"/>
          <w:szCs w:val="26"/>
        </w:rPr>
        <w:t>Саннинский</w:t>
      </w:r>
      <w:proofErr w:type="spellEnd"/>
      <w:r>
        <w:rPr>
          <w:bCs/>
          <w:sz w:val="26"/>
          <w:szCs w:val="26"/>
        </w:rPr>
        <w:t xml:space="preserve"> сельсовет муниципального района Благовещенский район Республики Башкортостан» следующие изменения:</w:t>
      </w:r>
    </w:p>
    <w:p w:rsidR="00E325FC" w:rsidRDefault="00E325FC" w:rsidP="00E325FC">
      <w:pPr>
        <w:pStyle w:val="ConsPlusNormal"/>
        <w:numPr>
          <w:ilvl w:val="1"/>
          <w:numId w:val="2"/>
        </w:numPr>
        <w:tabs>
          <w:tab w:val="left" w:pos="426"/>
          <w:tab w:val="left" w:pos="851"/>
        </w:tabs>
        <w:adjustRightInd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статью 10 добавить пункт 11 и изложить в следующей редакции: </w:t>
      </w:r>
    </w:p>
    <w:p w:rsidR="00E325FC" w:rsidRDefault="00E325FC" w:rsidP="00E325FC">
      <w:pPr>
        <w:pStyle w:val="ConsPlusNormal"/>
        <w:tabs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color w:val="000000"/>
          <w:sz w:val="26"/>
          <w:szCs w:val="26"/>
          <w:shd w:val="clear" w:color="auto" w:fill="FFFFFF"/>
        </w:rPr>
        <w:t>приобретения им статуса иностранного агента</w:t>
      </w:r>
      <w:r>
        <w:rPr>
          <w:bCs/>
          <w:sz w:val="26"/>
          <w:szCs w:val="26"/>
        </w:rPr>
        <w:t>»;</w:t>
      </w:r>
    </w:p>
    <w:p w:rsidR="00E325FC" w:rsidRDefault="00E325FC" w:rsidP="00E325FC">
      <w:pPr>
        <w:pStyle w:val="ConsPlusNormal"/>
        <w:numPr>
          <w:ilvl w:val="1"/>
          <w:numId w:val="2"/>
        </w:numPr>
        <w:tabs>
          <w:tab w:val="left" w:pos="426"/>
          <w:tab w:val="left" w:pos="851"/>
        </w:tabs>
        <w:adjustRightInd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пункт 4 статьи 20 изложить в новой редакции:</w:t>
      </w:r>
    </w:p>
    <w:p w:rsidR="00E325FC" w:rsidRDefault="00E325FC" w:rsidP="00E325FC">
      <w:pPr>
        <w:pStyle w:val="ConsPlusNormal"/>
        <w:tabs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>«ведение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Федерации».</w:t>
      </w:r>
    </w:p>
    <w:p w:rsidR="00E325FC" w:rsidRDefault="00E325FC" w:rsidP="00E325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be-BY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sz w:val="26"/>
          <w:szCs w:val="26"/>
          <w:lang w:val="be-BY"/>
        </w:rPr>
        <w:t>азместить</w:t>
      </w:r>
      <w:proofErr w:type="gramEnd"/>
      <w:r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 настоящее постановление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“Интернет”.</w:t>
      </w:r>
    </w:p>
    <w:p w:rsidR="00E325FC" w:rsidRDefault="00E325FC" w:rsidP="00E325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E325FC" w:rsidRDefault="00E325FC" w:rsidP="00E325FC">
      <w:pPr>
        <w:pStyle w:val="a6"/>
        <w:tabs>
          <w:tab w:val="left" w:pos="1080"/>
        </w:tabs>
        <w:ind w:left="0"/>
        <w:jc w:val="both"/>
        <w:rPr>
          <w:sz w:val="26"/>
          <w:szCs w:val="26"/>
        </w:rPr>
      </w:pPr>
    </w:p>
    <w:p w:rsidR="00E325FC" w:rsidRDefault="00E325FC" w:rsidP="00E325FC">
      <w:pPr>
        <w:pStyle w:val="a6"/>
        <w:tabs>
          <w:tab w:val="left" w:pos="1080"/>
        </w:tabs>
        <w:ind w:left="0"/>
        <w:jc w:val="both"/>
        <w:rPr>
          <w:sz w:val="26"/>
          <w:szCs w:val="26"/>
        </w:rPr>
      </w:pPr>
    </w:p>
    <w:p w:rsidR="00E325FC" w:rsidRDefault="00E325FC" w:rsidP="00E325FC">
      <w:pPr>
        <w:pStyle w:val="a6"/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>Глава сельского поселения                                                            К.Ю.Леонтьев</w:t>
      </w:r>
    </w:p>
    <w:p w:rsidR="00E325FC" w:rsidRDefault="00E325FC" w:rsidP="00E325FC">
      <w:pPr>
        <w:jc w:val="center"/>
        <w:rPr>
          <w:sz w:val="28"/>
          <w:szCs w:val="28"/>
        </w:rPr>
      </w:pPr>
    </w:p>
    <w:p w:rsidR="00247F49" w:rsidRDefault="00247F49"/>
    <w:sectPr w:rsidR="00247F49" w:rsidSect="0024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</w:lvl>
    <w:lvl w:ilvl="1">
      <w:start w:val="1"/>
      <w:numFmt w:val="decimal"/>
      <w:isLgl/>
      <w:lvlText w:val="%1.%2"/>
      <w:lvlJc w:val="left"/>
      <w:pPr>
        <w:ind w:left="1097" w:hanging="360"/>
      </w:pPr>
    </w:lvl>
    <w:lvl w:ilvl="2">
      <w:start w:val="1"/>
      <w:numFmt w:val="decimal"/>
      <w:isLgl/>
      <w:lvlText w:val="%1.%2.%3"/>
      <w:lvlJc w:val="left"/>
      <w:pPr>
        <w:ind w:left="1457" w:hanging="720"/>
      </w:pPr>
    </w:lvl>
    <w:lvl w:ilvl="3">
      <w:start w:val="1"/>
      <w:numFmt w:val="decimal"/>
      <w:isLgl/>
      <w:lvlText w:val="%1.%2.%3.%4"/>
      <w:lvlJc w:val="left"/>
      <w:pPr>
        <w:ind w:left="1817" w:hanging="1080"/>
      </w:pPr>
    </w:lvl>
    <w:lvl w:ilvl="4">
      <w:start w:val="1"/>
      <w:numFmt w:val="decimal"/>
      <w:isLgl/>
      <w:lvlText w:val="%1.%2.%3.%4.%5"/>
      <w:lvlJc w:val="left"/>
      <w:pPr>
        <w:ind w:left="1817" w:hanging="1080"/>
      </w:pPr>
    </w:lvl>
    <w:lvl w:ilvl="5">
      <w:start w:val="1"/>
      <w:numFmt w:val="decimal"/>
      <w:isLgl/>
      <w:lvlText w:val="%1.%2.%3.%4.%5.%6"/>
      <w:lvlJc w:val="left"/>
      <w:pPr>
        <w:ind w:left="2177" w:hanging="1440"/>
      </w:pPr>
    </w:lvl>
    <w:lvl w:ilvl="6">
      <w:start w:val="1"/>
      <w:numFmt w:val="decimal"/>
      <w:isLgl/>
      <w:lvlText w:val="%1.%2.%3.%4.%5.%6.%7"/>
      <w:lvlJc w:val="left"/>
      <w:pPr>
        <w:ind w:left="2177" w:hanging="1440"/>
      </w:p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FC"/>
    <w:rsid w:val="00247F49"/>
    <w:rsid w:val="00E3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2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325FC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E32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6"/>
    <w:uiPriority w:val="34"/>
    <w:qFormat/>
    <w:locked/>
    <w:rsid w:val="00E3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ТЗ список,Абзац списка нумерованный"/>
    <w:basedOn w:val="a"/>
    <w:link w:val="a5"/>
    <w:uiPriority w:val="34"/>
    <w:qFormat/>
    <w:rsid w:val="00E325FC"/>
    <w:pPr>
      <w:ind w:left="720"/>
      <w:contextualSpacing/>
    </w:pPr>
  </w:style>
  <w:style w:type="paragraph" w:customStyle="1" w:styleId="ConsPlusNormal">
    <w:name w:val="ConsPlusNormal"/>
    <w:rsid w:val="00E32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2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325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85B2920086027DD4C50E9D6DDF7887FC141B520345E29E473EBFC79f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2023-05-26T09:52:00Z</dcterms:created>
  <dcterms:modified xsi:type="dcterms:W3CDTF">2023-05-26T09:52:00Z</dcterms:modified>
</cp:coreProperties>
</file>