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B84DD8" w:rsidRPr="00C02A13" w:rsidTr="00695B4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8.9pt" o:ole="" fillcolor="window">
                  <v:imagedata r:id="rId7" o:title=""/>
                </v:shape>
                <o:OLEObject Type="Embed" ProgID="Word.Picture.8" ShapeID="_x0000_i1025" DrawAspect="Content" ObjectID="_1668340503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4DD8" w:rsidRPr="00C02A13" w:rsidRDefault="00B84DD8" w:rsidP="00695B4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B84DD8" w:rsidRPr="00C02A13" w:rsidRDefault="00B84DD8" w:rsidP="00695B4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84DD8" w:rsidRPr="00C02A13" w:rsidRDefault="00B84DD8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B84DD8" w:rsidRPr="00E6727C" w:rsidRDefault="00B84DD8" w:rsidP="00B84DD8">
      <w:pPr>
        <w:rPr>
          <w:b/>
        </w:rPr>
      </w:pPr>
      <w:r w:rsidRPr="00E6727C">
        <w:rPr>
          <w:b/>
        </w:rPr>
        <w:t xml:space="preserve">     КАРАР                                                                                  РЕШЕНИЕ</w:t>
      </w:r>
    </w:p>
    <w:p w:rsidR="00B84DD8" w:rsidRDefault="00B84DD8" w:rsidP="00B84DD8">
      <w:pPr>
        <w:jc w:val="center"/>
        <w:rPr>
          <w:b/>
        </w:rPr>
      </w:pPr>
    </w:p>
    <w:p w:rsidR="00B84DD8" w:rsidRDefault="00B84DD8" w:rsidP="00B84DD8">
      <w:pPr>
        <w:jc w:val="center"/>
        <w:rPr>
          <w:bCs/>
        </w:rPr>
      </w:pPr>
      <w:r>
        <w:rPr>
          <w:b/>
        </w:rPr>
        <w:t>29 октябрь  2020</w:t>
      </w:r>
      <w:r w:rsidRPr="00E6727C">
        <w:rPr>
          <w:b/>
        </w:rPr>
        <w:t xml:space="preserve"> </w:t>
      </w:r>
      <w:proofErr w:type="spellStart"/>
      <w:r w:rsidRPr="00E6727C">
        <w:rPr>
          <w:b/>
        </w:rPr>
        <w:t>й</w:t>
      </w:r>
      <w:proofErr w:type="spellEnd"/>
      <w:r w:rsidRPr="00E6727C">
        <w:rPr>
          <w:b/>
        </w:rPr>
        <w:t xml:space="preserve">.               </w:t>
      </w:r>
      <w:r>
        <w:rPr>
          <w:b/>
        </w:rPr>
        <w:t xml:space="preserve">        № 14-2</w:t>
      </w:r>
      <w:r w:rsidRPr="00E6727C">
        <w:rPr>
          <w:b/>
        </w:rPr>
        <w:t xml:space="preserve">    </w:t>
      </w:r>
      <w:r>
        <w:rPr>
          <w:b/>
        </w:rPr>
        <w:t xml:space="preserve">               29 октябрь 2020</w:t>
      </w:r>
      <w:r w:rsidRPr="00E6727C">
        <w:rPr>
          <w:b/>
        </w:rPr>
        <w:t xml:space="preserve"> г.</w:t>
      </w:r>
    </w:p>
    <w:p w:rsidR="00B84DD8" w:rsidRDefault="00B84DD8" w:rsidP="00B84DD8"/>
    <w:p w:rsidR="00B84DD8" w:rsidRDefault="00B84DD8" w:rsidP="00B84DD8"/>
    <w:p w:rsidR="00B84DD8" w:rsidRPr="002143EF" w:rsidRDefault="00B84DD8" w:rsidP="00B84DD8">
      <w:pPr>
        <w:pStyle w:val="1"/>
        <w:rPr>
          <w:b w:val="0"/>
          <w:i/>
          <w:sz w:val="28"/>
          <w:szCs w:val="28"/>
        </w:rPr>
      </w:pPr>
      <w:r w:rsidRPr="002143EF">
        <w:rPr>
          <w:b w:val="0"/>
          <w:i/>
          <w:iCs/>
          <w:sz w:val="28"/>
          <w:szCs w:val="28"/>
        </w:rPr>
        <w:t>Об утверждении Соглашения между органами местного</w:t>
      </w:r>
      <w:r>
        <w:rPr>
          <w:b w:val="0"/>
          <w:i/>
          <w:iCs/>
          <w:sz w:val="28"/>
          <w:szCs w:val="28"/>
        </w:rPr>
        <w:t xml:space="preserve"> с</w:t>
      </w:r>
      <w:r w:rsidRPr="002143EF">
        <w:rPr>
          <w:b w:val="0"/>
          <w:i/>
          <w:iCs/>
          <w:sz w:val="28"/>
          <w:szCs w:val="28"/>
        </w:rPr>
        <w:t>амоуправления муниципального района Благовещенский район</w:t>
      </w:r>
      <w:r>
        <w:rPr>
          <w:b w:val="0"/>
          <w:i/>
          <w:iCs/>
          <w:sz w:val="28"/>
          <w:szCs w:val="28"/>
        </w:rPr>
        <w:t xml:space="preserve"> </w:t>
      </w:r>
      <w:r w:rsidRPr="002143EF">
        <w:rPr>
          <w:b w:val="0"/>
          <w:i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2143EF">
        <w:rPr>
          <w:b w:val="0"/>
          <w:i/>
          <w:sz w:val="28"/>
          <w:szCs w:val="28"/>
        </w:rPr>
        <w:t>Саннинский</w:t>
      </w:r>
      <w:proofErr w:type="spellEnd"/>
      <w:r>
        <w:rPr>
          <w:b w:val="0"/>
          <w:i/>
          <w:sz w:val="28"/>
          <w:szCs w:val="28"/>
        </w:rPr>
        <w:t xml:space="preserve"> </w:t>
      </w:r>
      <w:r w:rsidRPr="002143EF">
        <w:rPr>
          <w:b w:val="0"/>
          <w:i/>
          <w:sz w:val="28"/>
          <w:szCs w:val="28"/>
        </w:rPr>
        <w:t xml:space="preserve">сельсовет </w:t>
      </w:r>
      <w:r w:rsidRPr="002143EF">
        <w:rPr>
          <w:b w:val="0"/>
          <w:i/>
          <w:iCs/>
          <w:sz w:val="28"/>
          <w:szCs w:val="28"/>
        </w:rPr>
        <w:t>муниципального района Благовещенский район</w:t>
      </w:r>
      <w:r>
        <w:rPr>
          <w:b w:val="0"/>
          <w:i/>
          <w:iCs/>
          <w:sz w:val="28"/>
          <w:szCs w:val="28"/>
        </w:rPr>
        <w:t xml:space="preserve"> </w:t>
      </w:r>
      <w:r w:rsidRPr="002143EF">
        <w:rPr>
          <w:b w:val="0"/>
          <w:i/>
          <w:sz w:val="28"/>
          <w:szCs w:val="28"/>
        </w:rPr>
        <w:t>Республики Башкортостан о передаче сельскому поселению</w:t>
      </w:r>
      <w:r>
        <w:rPr>
          <w:b w:val="0"/>
          <w:i/>
          <w:sz w:val="28"/>
          <w:szCs w:val="28"/>
        </w:rPr>
        <w:t xml:space="preserve"> </w:t>
      </w:r>
      <w:r w:rsidRPr="002143EF">
        <w:rPr>
          <w:b w:val="0"/>
          <w:i/>
          <w:sz w:val="28"/>
          <w:szCs w:val="28"/>
        </w:rPr>
        <w:t>части полномочий муниципального района</w:t>
      </w:r>
    </w:p>
    <w:p w:rsidR="00B84DD8" w:rsidRPr="007E255B" w:rsidRDefault="00B84DD8" w:rsidP="00B84DD8"/>
    <w:p w:rsidR="00B84DD8" w:rsidRPr="002143EF" w:rsidRDefault="00B84DD8" w:rsidP="00B84DD8">
      <w:pPr>
        <w:pStyle w:val="2"/>
        <w:jc w:val="both"/>
        <w:rPr>
          <w:b/>
          <w:i/>
          <w:sz w:val="28"/>
          <w:szCs w:val="28"/>
        </w:rPr>
      </w:pPr>
      <w:r w:rsidRPr="007E255B">
        <w:rPr>
          <w:szCs w:val="28"/>
        </w:rPr>
        <w:t xml:space="preserve">          </w:t>
      </w:r>
      <w:r w:rsidRPr="002143EF">
        <w:rPr>
          <w:b/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143EF">
          <w:rPr>
            <w:b/>
            <w:sz w:val="28"/>
            <w:szCs w:val="28"/>
          </w:rPr>
          <w:t>2003 г</w:t>
        </w:r>
      </w:smartTag>
      <w:r w:rsidRPr="002143EF">
        <w:rPr>
          <w:b/>
          <w:sz w:val="28"/>
          <w:szCs w:val="28"/>
        </w:rPr>
        <w:t>. № 131-ФЗ «Об общих принципах организации местного самоуправления в Российской Федерации»,   Законом Республики Башкортостан от</w:t>
      </w:r>
      <w:r w:rsidRPr="002143EF">
        <w:rPr>
          <w:b/>
          <w:color w:val="3C3C3C"/>
          <w:spacing w:val="2"/>
          <w:sz w:val="28"/>
          <w:szCs w:val="28"/>
          <w:shd w:val="clear" w:color="auto" w:fill="FFFFFF"/>
        </w:rPr>
        <w:t xml:space="preserve">  18.03.2005 года № 162-з</w:t>
      </w:r>
      <w:r w:rsidRPr="002143EF">
        <w:rPr>
          <w:b/>
          <w:sz w:val="28"/>
          <w:szCs w:val="28"/>
        </w:rPr>
        <w:t xml:space="preserve">  «О местном самоуправлении в Республике Башкортостан» Совет сельского поселения </w:t>
      </w:r>
      <w:proofErr w:type="spellStart"/>
      <w:r w:rsidRPr="002143EF">
        <w:rPr>
          <w:b/>
          <w:sz w:val="28"/>
          <w:szCs w:val="28"/>
        </w:rPr>
        <w:t>Саннинский</w:t>
      </w:r>
      <w:proofErr w:type="spellEnd"/>
      <w:r w:rsidRPr="002143EF">
        <w:rPr>
          <w:b/>
          <w:sz w:val="28"/>
          <w:szCs w:val="28"/>
        </w:rPr>
        <w:t xml:space="preserve"> сельсовет муниципального района Благовещенский район Республики  Башкортостан   </w:t>
      </w:r>
    </w:p>
    <w:p w:rsidR="00B84DD8" w:rsidRPr="002143EF" w:rsidRDefault="00B84DD8" w:rsidP="00B84DD8"/>
    <w:p w:rsidR="00B84DD8" w:rsidRPr="002143EF" w:rsidRDefault="00B84DD8" w:rsidP="00B84DD8">
      <w:pPr>
        <w:jc w:val="both"/>
      </w:pPr>
      <w:r w:rsidRPr="002143EF">
        <w:rPr>
          <w:bCs/>
        </w:rPr>
        <w:t>РЕШИЛ</w:t>
      </w:r>
      <w:r w:rsidRPr="002143EF">
        <w:t xml:space="preserve">: </w:t>
      </w:r>
    </w:p>
    <w:p w:rsidR="00B84DD8" w:rsidRPr="002143EF" w:rsidRDefault="00B84DD8" w:rsidP="00B84DD8">
      <w:pPr>
        <w:jc w:val="both"/>
      </w:pPr>
    </w:p>
    <w:p w:rsidR="00B84DD8" w:rsidRPr="002143EF" w:rsidRDefault="00B84DD8" w:rsidP="001F5997">
      <w:pPr>
        <w:pStyle w:val="1"/>
        <w:numPr>
          <w:ilvl w:val="0"/>
          <w:numId w:val="1"/>
        </w:numPr>
        <w:spacing w:before="0" w:after="0"/>
        <w:jc w:val="both"/>
        <w:rPr>
          <w:b w:val="0"/>
          <w:iCs/>
          <w:sz w:val="28"/>
          <w:szCs w:val="28"/>
        </w:rPr>
      </w:pPr>
      <w:r w:rsidRPr="002143EF">
        <w:rPr>
          <w:b w:val="0"/>
          <w:sz w:val="28"/>
          <w:szCs w:val="28"/>
        </w:rPr>
        <w:t xml:space="preserve">Утвердить   </w:t>
      </w:r>
      <w:r w:rsidRPr="002143EF">
        <w:rPr>
          <w:b w:val="0"/>
          <w:iCs/>
          <w:sz w:val="28"/>
          <w:szCs w:val="28"/>
        </w:rPr>
        <w:t xml:space="preserve">Соглашение между органами местного самоуправления </w:t>
      </w:r>
    </w:p>
    <w:p w:rsidR="00B84DD8" w:rsidRPr="00160209" w:rsidRDefault="00B84DD8" w:rsidP="00B84DD8">
      <w:pPr>
        <w:ind w:left="1044"/>
        <w:jc w:val="both"/>
      </w:pPr>
      <w:r w:rsidRPr="004F2913">
        <w:t xml:space="preserve">Настоящее Решение обнародовать на информационном стенде администрации сельского поселения </w:t>
      </w:r>
      <w:proofErr w:type="spellStart"/>
      <w:r>
        <w:t>Саннинский</w:t>
      </w:r>
      <w:proofErr w:type="spellEnd"/>
      <w:r w:rsidRPr="004F2913">
        <w:t xml:space="preserve"> сельсовет муниципального района Благовещенский район Республики Башкортостан и опубликовать на официальном сайте администрации сельского поселения </w:t>
      </w:r>
      <w:proofErr w:type="spellStart"/>
      <w:r>
        <w:t>Саннинский</w:t>
      </w:r>
      <w:proofErr w:type="spellEnd"/>
      <w:r w:rsidRPr="004F2913">
        <w:t xml:space="preserve"> сельсовет муниципального района Благовещенский район Республики Башкортостан</w:t>
      </w:r>
      <w:r>
        <w:t xml:space="preserve">  </w:t>
      </w:r>
    </w:p>
    <w:p w:rsidR="00B84DD8" w:rsidRPr="00256E62" w:rsidRDefault="00B84DD8" w:rsidP="001F5997">
      <w:pPr>
        <w:pStyle w:val="a5"/>
        <w:numPr>
          <w:ilvl w:val="0"/>
          <w:numId w:val="1"/>
        </w:numPr>
        <w:rPr>
          <w:bCs/>
        </w:rPr>
      </w:pPr>
      <w:r w:rsidRPr="00256E62">
        <w:rPr>
          <w:bCs/>
        </w:rPr>
        <w:t xml:space="preserve"> Контроль за исполнение настоящего решения возложить на постоянную комиссию Совета сельского поселения по бюджету, налогам и вопросам муниципальной собственности, развитию предприни</w:t>
      </w:r>
      <w:r>
        <w:rPr>
          <w:bCs/>
        </w:rPr>
        <w:t>мательства и земельным вопросам (Тюрин С.И.).</w:t>
      </w:r>
    </w:p>
    <w:p w:rsidR="00B84DD8" w:rsidRDefault="00B84DD8" w:rsidP="00B84DD8">
      <w:pPr>
        <w:jc w:val="both"/>
      </w:pPr>
    </w:p>
    <w:p w:rsidR="00B84DD8" w:rsidRPr="005F4F71" w:rsidRDefault="00B84DD8" w:rsidP="00B84DD8">
      <w:pPr>
        <w:jc w:val="both"/>
      </w:pPr>
    </w:p>
    <w:p w:rsidR="00B84DD8" w:rsidRDefault="00B84DD8" w:rsidP="00B84DD8">
      <w:pPr>
        <w:jc w:val="both"/>
      </w:pPr>
      <w:r>
        <w:t>Глава сельского поселения                                                       К.Ю.Леонтьев</w:t>
      </w:r>
    </w:p>
    <w:p w:rsidR="00B84DD8" w:rsidRDefault="00B84DD8" w:rsidP="00B84DD8">
      <w:pPr>
        <w:jc w:val="both"/>
      </w:pPr>
    </w:p>
    <w:p w:rsidR="00B84DD8" w:rsidRDefault="00B84DD8" w:rsidP="00B84DD8">
      <w:pPr>
        <w:jc w:val="both"/>
      </w:pPr>
    </w:p>
    <w:p w:rsidR="00B84DD8" w:rsidRDefault="00B84DD8" w:rsidP="00B84DD8">
      <w:pPr>
        <w:jc w:val="both"/>
      </w:pPr>
    </w:p>
    <w:p w:rsidR="00B84DD8" w:rsidRDefault="00B84DD8" w:rsidP="00B84DD8">
      <w:pPr>
        <w:jc w:val="right"/>
      </w:pPr>
      <w:r>
        <w:t>Приложение к решению</w:t>
      </w:r>
    </w:p>
    <w:p w:rsidR="00B84DD8" w:rsidRDefault="00B84DD8" w:rsidP="00B84DD8">
      <w:pPr>
        <w:jc w:val="right"/>
      </w:pPr>
      <w:r>
        <w:t>Совета муниципального района</w:t>
      </w:r>
    </w:p>
    <w:p w:rsidR="00B84DD8" w:rsidRDefault="00B84DD8" w:rsidP="00B84DD8">
      <w:pPr>
        <w:jc w:val="right"/>
      </w:pPr>
      <w:r>
        <w:t xml:space="preserve">Благовещенский район </w:t>
      </w:r>
    </w:p>
    <w:p w:rsidR="00B84DD8" w:rsidRDefault="00B84DD8" w:rsidP="00B84DD8">
      <w:pPr>
        <w:jc w:val="right"/>
      </w:pPr>
      <w:r>
        <w:t>Республики Башкортостан</w:t>
      </w:r>
    </w:p>
    <w:p w:rsidR="00B84DD8" w:rsidRDefault="00B84DD8" w:rsidP="00B84DD8">
      <w:pPr>
        <w:jc w:val="right"/>
      </w:pPr>
      <w:r>
        <w:t>от 29 октября  2020 г.</w:t>
      </w:r>
    </w:p>
    <w:p w:rsidR="00B84DD8" w:rsidRDefault="00B84DD8" w:rsidP="00B84DD8">
      <w:pPr>
        <w:jc w:val="right"/>
      </w:pPr>
      <w:r>
        <w:t>№ 14-2</w:t>
      </w:r>
    </w:p>
    <w:p w:rsidR="00B84DD8" w:rsidRDefault="00B84DD8" w:rsidP="00B84DD8">
      <w:pPr>
        <w:jc w:val="right"/>
      </w:pPr>
    </w:p>
    <w:p w:rsidR="00B84DD8" w:rsidRDefault="00B84DD8" w:rsidP="00B84DD8">
      <w:pPr>
        <w:jc w:val="right"/>
      </w:pPr>
    </w:p>
    <w:p w:rsidR="00B84DD8" w:rsidRDefault="00B84DD8" w:rsidP="00B84DD8">
      <w:pPr>
        <w:jc w:val="center"/>
        <w:rPr>
          <w:b/>
        </w:rPr>
      </w:pPr>
      <w:r w:rsidRPr="00F95447">
        <w:rPr>
          <w:b/>
        </w:rPr>
        <w:t>СОГЛАШЕНИЕ</w:t>
      </w:r>
    </w:p>
    <w:p w:rsidR="00B84DD8" w:rsidRPr="00F95447" w:rsidRDefault="00B84DD8" w:rsidP="00B84DD8">
      <w:pPr>
        <w:jc w:val="center"/>
        <w:rPr>
          <w:b/>
        </w:rPr>
      </w:pPr>
    </w:p>
    <w:p w:rsidR="00B84DD8" w:rsidRDefault="00B84DD8" w:rsidP="00B84DD8">
      <w:pPr>
        <w:jc w:val="center"/>
      </w:pPr>
      <w: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B84DD8" w:rsidRDefault="00B84DD8" w:rsidP="00B84DD8">
      <w:pPr>
        <w:jc w:val="center"/>
      </w:pPr>
    </w:p>
    <w:p w:rsidR="00B84DD8" w:rsidRDefault="00B84DD8" w:rsidP="00B84DD8">
      <w:pPr>
        <w:jc w:val="both"/>
      </w:pPr>
      <w:r>
        <w:t xml:space="preserve">         </w:t>
      </w:r>
      <w:proofErr w:type="gramStart"/>
      <w: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действующего на основании</w:t>
      </w:r>
      <w:proofErr w:type="gramEnd"/>
      <w:r>
        <w:t xml:space="preserve"> Устава, с другой стороны, заключили настоящее Соглашение о нижеследующем:</w:t>
      </w:r>
    </w:p>
    <w:p w:rsidR="00B84DD8" w:rsidRPr="00250764" w:rsidRDefault="00B84DD8" w:rsidP="001F5997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center"/>
      </w:pPr>
      <w:r w:rsidRPr="00250764">
        <w:rPr>
          <w:b/>
        </w:rPr>
        <w:t>Предмет Соглашения</w:t>
      </w:r>
    </w:p>
    <w:p w:rsidR="00B84DD8" w:rsidRPr="00250764" w:rsidRDefault="00B84DD8" w:rsidP="00B84DD8">
      <w:pPr>
        <w:autoSpaceDE w:val="0"/>
        <w:autoSpaceDN w:val="0"/>
        <w:adjustRightInd w:val="0"/>
        <w:spacing w:before="240"/>
        <w:ind w:left="720"/>
        <w:jc w:val="both"/>
      </w:pPr>
      <w:r w:rsidRPr="00250764">
        <w:t xml:space="preserve">          1.1. В соответствии с настоящим Соглашением Район передает Поселению часть полномочий по организации в границах поселения </w:t>
      </w:r>
      <w:proofErr w:type="spellStart"/>
      <w:r w:rsidRPr="00250764">
        <w:t>электр</w:t>
      </w:r>
      <w:proofErr w:type="gramStart"/>
      <w:r w:rsidRPr="00250764">
        <w:t>о</w:t>
      </w:r>
      <w:proofErr w:type="spellEnd"/>
      <w:r w:rsidRPr="00250764">
        <w:t>-</w:t>
      </w:r>
      <w:proofErr w:type="gramEnd"/>
      <w:r w:rsidRPr="00250764">
        <w:t xml:space="preserve"> , тепло-, </w:t>
      </w:r>
      <w:proofErr w:type="spellStart"/>
      <w:r w:rsidRPr="00250764">
        <w:t>газо</w:t>
      </w:r>
      <w:proofErr w:type="spellEnd"/>
      <w:r w:rsidRPr="00250764">
        <w:t>- и водоснабжения населения, водоотведения, установленных законодательством Российской Федерации.</w:t>
      </w:r>
    </w:p>
    <w:p w:rsidR="00B84DD8" w:rsidRPr="00620D87" w:rsidRDefault="00B84DD8" w:rsidP="00B84DD8">
      <w:pPr>
        <w:jc w:val="both"/>
      </w:pPr>
      <w:r w:rsidRPr="00620D87">
        <w:t xml:space="preserve">          1.2. Указанные в статье 1.1. настоящего Соглашения полномочия передаются на срок с 1 января 20</w:t>
      </w:r>
      <w:r>
        <w:t>21</w:t>
      </w:r>
      <w:r w:rsidRPr="00620D87">
        <w:t xml:space="preserve"> г. по 31 декабря 20</w:t>
      </w:r>
      <w:r>
        <w:t>21</w:t>
      </w:r>
      <w:r w:rsidRPr="00620D87">
        <w:t xml:space="preserve"> г.</w:t>
      </w:r>
    </w:p>
    <w:p w:rsidR="00B84DD8" w:rsidRPr="00620D87" w:rsidRDefault="00B84DD8" w:rsidP="00B84DD8">
      <w:pPr>
        <w:jc w:val="both"/>
      </w:pPr>
      <w:r w:rsidRPr="00620D87">
        <w:t xml:space="preserve">          1.3. В рамках исполнения переданных по-настоящему Соглашению  полномочий Поселение осуществляет.</w:t>
      </w:r>
    </w:p>
    <w:p w:rsidR="00B84DD8" w:rsidRPr="00620D87" w:rsidRDefault="00B84DD8" w:rsidP="00B84DD8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 xml:space="preserve"> 1.3.1. По организации газоснабжения:</w:t>
      </w:r>
    </w:p>
    <w:p w:rsidR="00B84DD8" w:rsidRPr="00620D87" w:rsidRDefault="00B84DD8" w:rsidP="001F5997">
      <w:pPr>
        <w:pStyle w:val="ConsPlusNormal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B84DD8" w:rsidRPr="00620D87" w:rsidRDefault="00B84DD8" w:rsidP="001F5997">
      <w:pPr>
        <w:pStyle w:val="ConsPlusNormal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B84DD8" w:rsidRPr="00620D87" w:rsidRDefault="00B84DD8" w:rsidP="00B84DD8">
      <w:pPr>
        <w:pStyle w:val="ConsPlusNormal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 xml:space="preserve">          1.3.2. По организации теплоснабжения: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proofErr w:type="gramStart"/>
      <w:r w:rsidRPr="00620D87">
        <w:t xml:space="preserve">организация обеспечения надежного теплоснабжения потребителей на территориях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620D87">
        <w:t>теплосетевыми</w:t>
      </w:r>
      <w:proofErr w:type="spellEnd"/>
      <w:r w:rsidRPr="00620D87">
        <w:t xml:space="preserve"> организациями своих обязательств либо отказа указанных организаций от исполнения своих обязательств;</w:t>
      </w:r>
      <w:proofErr w:type="gramEnd"/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рассмотрение обращений потребителей по вопросам надежности теплоснабжения в порядке, установленном </w:t>
      </w:r>
      <w:hyperlink r:id="rId9" w:history="1">
        <w:r w:rsidRPr="00620D87">
          <w:t>правилами</w:t>
        </w:r>
      </w:hyperlink>
      <w:r w:rsidRPr="00620D87">
        <w:t xml:space="preserve"> организации теплоснабжения, утвержденными Правительством Российской Федерации;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реализация предусмотренных </w:t>
      </w:r>
      <w:hyperlink r:id="rId10" w:history="1">
        <w:r w:rsidRPr="00620D87">
          <w:t>частями 5</w:t>
        </w:r>
      </w:hyperlink>
      <w:r w:rsidRPr="00620D87">
        <w:t xml:space="preserve"> - </w:t>
      </w:r>
      <w:hyperlink r:id="rId11" w:history="1">
        <w:r w:rsidRPr="00620D87">
          <w:t>7 статьи 7</w:t>
        </w:r>
      </w:hyperlink>
      <w:r w:rsidRPr="00620D87">
        <w:t xml:space="preserve"> Федерального закона от 27.07.2010 N 190-ФЗ "О теплоснабжении"  полномочий в области регулирования цен (тарифов) в сфере теплоснабжения;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выполнение требований, установленных правилами оценки готовности поселения к отопительному периоду, и </w:t>
      </w:r>
      <w:proofErr w:type="gramStart"/>
      <w:r w:rsidRPr="00620D87">
        <w:t>контроль за</w:t>
      </w:r>
      <w:proofErr w:type="gramEnd"/>
      <w:r w:rsidRPr="00620D87">
        <w:t xml:space="preserve"> готовностью теплоснабжающих организаций, </w:t>
      </w:r>
      <w:proofErr w:type="spellStart"/>
      <w:r w:rsidRPr="00620D87">
        <w:t>теплосетевых</w:t>
      </w:r>
      <w:proofErr w:type="spellEnd"/>
      <w:r w:rsidRPr="00620D87">
        <w:t xml:space="preserve"> организаций, отдельных категорий потребителей к отопительному периоду;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>в случаях, установленных Федеральным законом от 27.07.2010 N 190-ФЗ "О теплоснабжении", согласование вывода источников тепловой энергии, тепловых сетей в ремонт и из эксплуатации;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lastRenderedPageBreak/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2" w:history="1">
        <w:r w:rsidRPr="00620D87">
          <w:t>законодательством</w:t>
        </w:r>
      </w:hyperlink>
      <w:r w:rsidRPr="00620D87">
        <w:t xml:space="preserve"> Российской Федерации об электроэнергетике;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 w:rsidRPr="00620D87">
        <w:t>контроля за</w:t>
      </w:r>
      <w:proofErr w:type="gramEnd"/>
      <w:r w:rsidRPr="00620D87"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620D87">
        <w:t>теплоснабжения значений параметров качества теплоснабжения</w:t>
      </w:r>
      <w:proofErr w:type="gramEnd"/>
      <w:r w:rsidRPr="00620D87"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B84DD8" w:rsidRPr="00620D87" w:rsidRDefault="00B84DD8" w:rsidP="001F5997">
      <w:pPr>
        <w:numPr>
          <w:ilvl w:val="0"/>
          <w:numId w:val="5"/>
        </w:numPr>
        <w:spacing w:line="240" w:lineRule="atLeast"/>
        <w:jc w:val="both"/>
      </w:pPr>
      <w:r w:rsidRPr="00620D87">
        <w:t xml:space="preserve">направление в федеральный </w:t>
      </w:r>
      <w:hyperlink r:id="rId13" w:history="1">
        <w:r w:rsidRPr="00620D87">
          <w:t>орган</w:t>
        </w:r>
      </w:hyperlink>
      <w:r w:rsidRPr="00620D87"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B84DD8" w:rsidRPr="00620D87" w:rsidRDefault="00B84DD8" w:rsidP="00B84DD8">
      <w:pPr>
        <w:spacing w:line="240" w:lineRule="atLeast"/>
        <w:jc w:val="both"/>
      </w:pPr>
      <w:r w:rsidRPr="00620D87">
        <w:t xml:space="preserve">         1.3.3. По организации водоснабжения и водоотведения: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proofErr w:type="gramStart"/>
      <w:r w:rsidRPr="00620D87"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  <w:proofErr w:type="gramEnd"/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утверждение схем водоснабжения и водоотведения поселения;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утверждение технических заданий на разработку инвестиционных программ;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согласование инвестиционных программ;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"О водоснабжении и водоотведении";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"О водоснабжении и водоотведении";</w:t>
      </w:r>
    </w:p>
    <w:p w:rsidR="00B84DD8" w:rsidRPr="00620D87" w:rsidRDefault="00B84DD8" w:rsidP="001F5997">
      <w:pPr>
        <w:numPr>
          <w:ilvl w:val="0"/>
          <w:numId w:val="6"/>
        </w:numPr>
        <w:spacing w:line="240" w:lineRule="atLeast"/>
        <w:jc w:val="both"/>
      </w:pPr>
      <w:r w:rsidRPr="00620D87">
        <w:t>установление нормативов состава сточных вод.</w:t>
      </w:r>
    </w:p>
    <w:p w:rsidR="00B84DD8" w:rsidRDefault="00B84DD8" w:rsidP="00B84DD8">
      <w:pPr>
        <w:spacing w:line="240" w:lineRule="atLeast"/>
        <w:jc w:val="both"/>
      </w:pPr>
      <w:r w:rsidRPr="00620D87">
        <w:t xml:space="preserve">         1.3.4. В области энергосбережения и повышения энергетической </w:t>
      </w:r>
      <w:r>
        <w:t xml:space="preserve"> </w:t>
      </w:r>
    </w:p>
    <w:p w:rsidR="00B84DD8" w:rsidRPr="00620D87" w:rsidRDefault="00B84DD8" w:rsidP="00B84DD8">
      <w:pPr>
        <w:spacing w:line="240" w:lineRule="atLeast"/>
        <w:jc w:val="both"/>
      </w:pPr>
      <w:r>
        <w:t xml:space="preserve">                  </w:t>
      </w:r>
      <w:r w:rsidRPr="00620D87">
        <w:t>эффективности:</w:t>
      </w:r>
    </w:p>
    <w:p w:rsidR="00B84DD8" w:rsidRPr="00620D87" w:rsidRDefault="00B84DD8" w:rsidP="001F5997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lastRenderedPageBreak/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B84DD8" w:rsidRPr="00620D87" w:rsidRDefault="00B84DD8" w:rsidP="001F5997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B84DD8" w:rsidRPr="00620D87" w:rsidRDefault="00B84DD8" w:rsidP="001F5997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B84DD8" w:rsidRPr="00620D87" w:rsidRDefault="00B84DD8" w:rsidP="001F5997">
      <w:pPr>
        <w:pStyle w:val="ConsPlusNormal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0D87">
        <w:rPr>
          <w:rFonts w:ascii="Times New Roman" w:hAnsi="Times New Roman"/>
          <w:sz w:val="28"/>
          <w:szCs w:val="28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 w:rsidRPr="00620D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0D87">
        <w:rPr>
          <w:rFonts w:ascii="Times New Roman" w:hAnsi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предприятиями.</w:t>
      </w:r>
      <w:r w:rsidRPr="00620D87">
        <w:rPr>
          <w:b/>
          <w:sz w:val="28"/>
          <w:szCs w:val="28"/>
        </w:rPr>
        <w:t xml:space="preserve"> </w:t>
      </w:r>
    </w:p>
    <w:p w:rsidR="00B84DD8" w:rsidRDefault="00B84DD8" w:rsidP="00B84DD8">
      <w:pPr>
        <w:ind w:left="720"/>
        <w:rPr>
          <w:b/>
        </w:rPr>
      </w:pPr>
    </w:p>
    <w:p w:rsidR="00B84DD8" w:rsidRDefault="00B84DD8" w:rsidP="001F5997">
      <w:pPr>
        <w:numPr>
          <w:ilvl w:val="0"/>
          <w:numId w:val="2"/>
        </w:numPr>
        <w:jc w:val="center"/>
        <w:rPr>
          <w:b/>
        </w:rPr>
      </w:pPr>
      <w:r w:rsidRPr="00DA1270">
        <w:rPr>
          <w:b/>
        </w:rPr>
        <w:t>Права и обязанности Сторон</w:t>
      </w:r>
    </w:p>
    <w:p w:rsidR="00B84DD8" w:rsidRDefault="00B84DD8" w:rsidP="00B84DD8"/>
    <w:p w:rsidR="00B84DD8" w:rsidRDefault="00B84DD8" w:rsidP="001F5997">
      <w:pPr>
        <w:numPr>
          <w:ilvl w:val="1"/>
          <w:numId w:val="2"/>
        </w:numPr>
        <w:jc w:val="both"/>
      </w:pPr>
      <w:r>
        <w:t>В целях реализации настоящего соглашения Район обязан:</w:t>
      </w:r>
    </w:p>
    <w:p w:rsidR="00B84DD8" w:rsidRDefault="00B84DD8" w:rsidP="00B84DD8">
      <w:pPr>
        <w:jc w:val="both"/>
      </w:pPr>
      <w:r>
        <w:t xml:space="preserve">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B84DD8" w:rsidRDefault="00B84DD8" w:rsidP="00B84DD8">
      <w:pPr>
        <w:jc w:val="both"/>
      </w:pPr>
      <w: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B84DD8" w:rsidRDefault="00B84DD8" w:rsidP="00B84DD8">
      <w:pPr>
        <w:ind w:firstLine="708"/>
        <w:jc w:val="both"/>
      </w:pPr>
      <w: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B84DD8" w:rsidRDefault="00B84DD8" w:rsidP="00B84DD8">
      <w:pPr>
        <w:ind w:firstLine="708"/>
        <w:jc w:val="both"/>
      </w:pPr>
      <w: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t>дств дл</w:t>
      </w:r>
      <w:proofErr w:type="gramEnd"/>
      <w:r>
        <w:t>я реализации переданных полномочий.</w:t>
      </w:r>
    </w:p>
    <w:p w:rsidR="00B84DD8" w:rsidRDefault="00B84DD8" w:rsidP="00B84DD8">
      <w:pPr>
        <w:ind w:firstLine="708"/>
        <w:jc w:val="both"/>
      </w:pPr>
      <w: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B84DD8" w:rsidRDefault="00B84DD8" w:rsidP="00B84DD8">
      <w:pPr>
        <w:ind w:firstLine="708"/>
        <w:jc w:val="both"/>
      </w:pPr>
      <w: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B84DD8" w:rsidRDefault="00B84DD8" w:rsidP="00B84DD8">
      <w:pPr>
        <w:ind w:firstLine="708"/>
        <w:jc w:val="both"/>
      </w:pPr>
      <w:r>
        <w:t>2.2. В целях реализации настоящего соглашения Район вправе:</w:t>
      </w:r>
    </w:p>
    <w:p w:rsidR="00B84DD8" w:rsidRDefault="00B84DD8" w:rsidP="00B84DD8">
      <w:pPr>
        <w:ind w:firstLine="708"/>
        <w:jc w:val="both"/>
      </w:pPr>
      <w:r>
        <w:t>2.2.1. Участвовать в совещаниях, проводимых Поселением по вопросам реализации переданных полномочий.</w:t>
      </w:r>
    </w:p>
    <w:p w:rsidR="00B84DD8" w:rsidRDefault="00B84DD8" w:rsidP="00B84DD8">
      <w:pPr>
        <w:ind w:firstLine="708"/>
        <w:jc w:val="both"/>
      </w:pPr>
      <w:r>
        <w:t>2.2.2. Вносить предложения и рекомендации по повышению эффективности реализации переданных полномочий.</w:t>
      </w:r>
    </w:p>
    <w:p w:rsidR="00B84DD8" w:rsidRDefault="00B84DD8" w:rsidP="00B84DD8">
      <w:pPr>
        <w:ind w:firstLine="708"/>
        <w:jc w:val="both"/>
      </w:pPr>
      <w:r>
        <w:t>2.3. В целях реализации настоящего соглашения Поселение обязано:</w:t>
      </w:r>
    </w:p>
    <w:p w:rsidR="00B84DD8" w:rsidRDefault="00B84DD8" w:rsidP="00B84DD8">
      <w:pPr>
        <w:ind w:firstLine="708"/>
        <w:jc w:val="both"/>
      </w:pPr>
      <w:r>
        <w:t xml:space="preserve">2.3.1. </w:t>
      </w:r>
      <w:proofErr w:type="gramStart"/>
      <w: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B84DD8" w:rsidRDefault="00B84DD8" w:rsidP="00B84DD8">
      <w:pPr>
        <w:ind w:firstLine="708"/>
        <w:jc w:val="both"/>
      </w:pPr>
      <w: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B84DD8" w:rsidRDefault="00B84DD8" w:rsidP="00B84DD8">
      <w:pPr>
        <w:ind w:firstLine="708"/>
        <w:jc w:val="both"/>
      </w:pPr>
      <w:r>
        <w:lastRenderedPageBreak/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B84DD8" w:rsidRDefault="00B84DD8" w:rsidP="00B84DD8">
      <w:pPr>
        <w:ind w:firstLine="708"/>
        <w:jc w:val="both"/>
      </w:pPr>
      <w:r>
        <w:t>2.4. В целях реализации настоящего соглашения Поселение вправе:</w:t>
      </w:r>
    </w:p>
    <w:p w:rsidR="00B84DD8" w:rsidRDefault="00B84DD8" w:rsidP="00B84DD8">
      <w:pPr>
        <w:ind w:firstLine="708"/>
        <w:jc w:val="both"/>
      </w:pPr>
      <w:r>
        <w:t>2.4.1. Запрашивать у Района информацию, необходимую для реализации переданных полномочий.</w:t>
      </w:r>
    </w:p>
    <w:p w:rsidR="00B84DD8" w:rsidRDefault="00B84DD8" w:rsidP="00B84DD8">
      <w:pPr>
        <w:ind w:firstLine="708"/>
        <w:jc w:val="both"/>
      </w:pPr>
      <w:r>
        <w:t xml:space="preserve">2.4.2. Приостанавливать </w:t>
      </w:r>
      <w:proofErr w:type="gramStart"/>
      <w: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>
        <w:t xml:space="preserve"> двух месяцев с момента последнего перечисления.</w:t>
      </w:r>
    </w:p>
    <w:p w:rsidR="00B84DD8" w:rsidRDefault="00B84DD8" w:rsidP="00B84DD8">
      <w:pPr>
        <w:ind w:firstLine="708"/>
        <w:jc w:val="both"/>
      </w:pPr>
      <w:r>
        <w:t>При непредставлении Районом финансовых сре</w:t>
      </w:r>
      <w:proofErr w:type="gramStart"/>
      <w:r>
        <w:t>дств дл</w:t>
      </w:r>
      <w:proofErr w:type="gramEnd"/>
      <w: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B84DD8" w:rsidRDefault="00B84DD8" w:rsidP="00B84DD8">
      <w:pPr>
        <w:ind w:firstLine="708"/>
        <w:jc w:val="both"/>
      </w:pPr>
      <w: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tabs>
          <w:tab w:val="left" w:pos="3859"/>
        </w:tabs>
        <w:jc w:val="center"/>
        <w:rPr>
          <w:b/>
        </w:rPr>
      </w:pPr>
      <w:r w:rsidRPr="006940A6">
        <w:rPr>
          <w:b/>
        </w:rPr>
        <w:t>3. Порядок определения объема и предоставления финансовых сре</w:t>
      </w:r>
      <w:proofErr w:type="gramStart"/>
      <w:r w:rsidRPr="006940A6">
        <w:rPr>
          <w:b/>
        </w:rPr>
        <w:t xml:space="preserve">дств </w:t>
      </w:r>
      <w:r>
        <w:rPr>
          <w:b/>
        </w:rPr>
        <w:t xml:space="preserve">  </w:t>
      </w:r>
      <w:r w:rsidRPr="006940A6">
        <w:rPr>
          <w:b/>
        </w:rPr>
        <w:t>дл</w:t>
      </w:r>
      <w:proofErr w:type="gramEnd"/>
      <w:r w:rsidRPr="006940A6">
        <w:rPr>
          <w:b/>
        </w:rPr>
        <w:t>я осуществления переданных полномочий</w:t>
      </w:r>
    </w:p>
    <w:p w:rsidR="00B84DD8" w:rsidRPr="006940A6" w:rsidRDefault="00B84DD8" w:rsidP="00B84DD8">
      <w:pPr>
        <w:tabs>
          <w:tab w:val="left" w:pos="3859"/>
        </w:tabs>
        <w:jc w:val="center"/>
        <w:rPr>
          <w:b/>
        </w:rPr>
      </w:pPr>
    </w:p>
    <w:p w:rsidR="00B84DD8" w:rsidRDefault="00B84DD8" w:rsidP="00B84DD8">
      <w:pPr>
        <w:jc w:val="both"/>
      </w:pPr>
      <w: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B84DD8" w:rsidRDefault="00B84DD8" w:rsidP="00B84DD8">
      <w:pPr>
        <w:jc w:val="both"/>
        <w:rPr>
          <w:i/>
        </w:rPr>
      </w:pPr>
      <w: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B84DD8" w:rsidRDefault="00B84DD8" w:rsidP="00B84DD8">
      <w:pPr>
        <w:ind w:firstLine="708"/>
        <w:jc w:val="both"/>
      </w:pPr>
      <w:r>
        <w:t>3.3. Финансовые средства перечисляются ежемесячно.</w:t>
      </w:r>
    </w:p>
    <w:p w:rsidR="00B84DD8" w:rsidRDefault="00B84DD8" w:rsidP="00B84DD8">
      <w:pPr>
        <w:ind w:firstLine="708"/>
        <w:jc w:val="both"/>
      </w:pPr>
      <w: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B84DD8" w:rsidRDefault="00B84DD8" w:rsidP="00B84DD8">
      <w:pPr>
        <w:ind w:firstLine="708"/>
        <w:jc w:val="both"/>
      </w:pPr>
      <w: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B84DD8" w:rsidRDefault="00B84DD8" w:rsidP="00B84DD8">
      <w:pPr>
        <w:ind w:firstLine="708"/>
        <w:jc w:val="both"/>
      </w:pPr>
    </w:p>
    <w:p w:rsidR="00B84DD8" w:rsidRPr="003B15B4" w:rsidRDefault="00B84DD8" w:rsidP="001F5997">
      <w:pPr>
        <w:pStyle w:val="ac"/>
        <w:widowControl/>
        <w:numPr>
          <w:ilvl w:val="0"/>
          <w:numId w:val="1"/>
        </w:numPr>
        <w:tabs>
          <w:tab w:val="left" w:pos="387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3B15B4">
        <w:rPr>
          <w:b/>
          <w:sz w:val="28"/>
          <w:szCs w:val="28"/>
        </w:rPr>
        <w:t>Основания и порядок прекращения Соглашения</w:t>
      </w:r>
    </w:p>
    <w:p w:rsidR="00B84DD8" w:rsidRPr="003B15B4" w:rsidRDefault="00B84DD8" w:rsidP="00B84DD8">
      <w:pPr>
        <w:tabs>
          <w:tab w:val="left" w:pos="3874"/>
        </w:tabs>
        <w:ind w:left="684"/>
        <w:jc w:val="center"/>
        <w:rPr>
          <w:b/>
        </w:rPr>
      </w:pPr>
    </w:p>
    <w:p w:rsidR="00B84DD8" w:rsidRDefault="00B84DD8" w:rsidP="00B84DD8">
      <w:pPr>
        <w:tabs>
          <w:tab w:val="left" w:pos="2707"/>
        </w:tabs>
        <w:jc w:val="both"/>
      </w:pPr>
      <w:r>
        <w:t xml:space="preserve">          4.1. Настоящее Соглашение вступает в силу после его подписания и утверждения Районом и Поселением.</w:t>
      </w:r>
    </w:p>
    <w:p w:rsidR="00B84DD8" w:rsidRDefault="00B84DD8" w:rsidP="00B84DD8">
      <w:pPr>
        <w:ind w:firstLine="708"/>
        <w:jc w:val="both"/>
      </w:pPr>
      <w:r>
        <w:t>4.2. Настоящее соглашение может быть прекращено, в том числе досрочно:</w:t>
      </w:r>
    </w:p>
    <w:p w:rsidR="00B84DD8" w:rsidRDefault="00B84DD8" w:rsidP="00B84DD8">
      <w:pPr>
        <w:ind w:firstLine="708"/>
        <w:jc w:val="both"/>
      </w:pPr>
      <w:r>
        <w:t>по соглашению Сторон;</w:t>
      </w:r>
    </w:p>
    <w:p w:rsidR="00B84DD8" w:rsidRDefault="00B84DD8" w:rsidP="00B84DD8">
      <w:pPr>
        <w:ind w:firstLine="708"/>
        <w:jc w:val="both"/>
      </w:pPr>
      <w: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B84DD8" w:rsidRDefault="00B84DD8" w:rsidP="00B84DD8">
      <w:pPr>
        <w:ind w:firstLine="708"/>
        <w:jc w:val="both"/>
      </w:pPr>
      <w:r>
        <w:t>в одностороннем порядке без обращения в суд в случае, предусмотренном пунктом 2.4.3 настоящего Соглашения;</w:t>
      </w:r>
    </w:p>
    <w:p w:rsidR="00B84DD8" w:rsidRDefault="00B84DD8" w:rsidP="00B84DD8">
      <w:pPr>
        <w:ind w:firstLine="708"/>
        <w:jc w:val="both"/>
      </w:pPr>
      <w:r>
        <w:t>в случае установления факта нарушения Поселением осуществления переданных полномочий.</w:t>
      </w: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1F5997">
      <w:pPr>
        <w:numPr>
          <w:ilvl w:val="0"/>
          <w:numId w:val="3"/>
        </w:numPr>
        <w:jc w:val="center"/>
        <w:rPr>
          <w:b/>
        </w:rPr>
      </w:pPr>
      <w:r w:rsidRPr="005C7832">
        <w:rPr>
          <w:b/>
        </w:rPr>
        <w:t>Ответственность сторон</w:t>
      </w:r>
    </w:p>
    <w:p w:rsidR="00B84DD8" w:rsidRPr="005C7832" w:rsidRDefault="00B84DD8" w:rsidP="00B84DD8">
      <w:pPr>
        <w:ind w:left="1044"/>
        <w:rPr>
          <w:b/>
        </w:rPr>
      </w:pPr>
    </w:p>
    <w:p w:rsidR="00B84DD8" w:rsidRPr="00250764" w:rsidRDefault="00B84DD8" w:rsidP="001F5997">
      <w:pPr>
        <w:pStyle w:val="ac"/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250764">
        <w:rPr>
          <w:sz w:val="28"/>
          <w:szCs w:val="28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B84DD8" w:rsidRDefault="00B84DD8" w:rsidP="00B84DD8">
      <w:pPr>
        <w:jc w:val="both"/>
      </w:pPr>
    </w:p>
    <w:p w:rsidR="00B84DD8" w:rsidRPr="00250764" w:rsidRDefault="00B84DD8" w:rsidP="00B84DD8">
      <w:pPr>
        <w:jc w:val="both"/>
      </w:pPr>
    </w:p>
    <w:p w:rsidR="00B84DD8" w:rsidRDefault="00B84DD8" w:rsidP="00B84DD8">
      <w:pPr>
        <w:ind w:firstLine="708"/>
        <w:jc w:val="both"/>
      </w:pPr>
      <w: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B84DD8" w:rsidRDefault="00B84DD8" w:rsidP="00B84DD8">
      <w:pPr>
        <w:ind w:firstLine="708"/>
        <w:jc w:val="both"/>
      </w:pPr>
      <w: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B84DD8" w:rsidRDefault="00B84DD8" w:rsidP="00B84DD8">
      <w:pPr>
        <w:ind w:firstLine="708"/>
        <w:jc w:val="both"/>
      </w:pPr>
    </w:p>
    <w:p w:rsidR="00B84DD8" w:rsidRPr="003B15B4" w:rsidRDefault="00B84DD8" w:rsidP="001F5997">
      <w:pPr>
        <w:pStyle w:val="ac"/>
        <w:widowControl/>
        <w:numPr>
          <w:ilvl w:val="0"/>
          <w:numId w:val="3"/>
        </w:numPr>
        <w:tabs>
          <w:tab w:val="left" w:pos="335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3B15B4">
        <w:rPr>
          <w:b/>
          <w:sz w:val="28"/>
          <w:szCs w:val="28"/>
        </w:rPr>
        <w:t>Порядок разрешения споров</w:t>
      </w:r>
    </w:p>
    <w:p w:rsidR="00B84DD8" w:rsidRPr="003B15B4" w:rsidRDefault="00B84DD8" w:rsidP="00B84DD8">
      <w:pPr>
        <w:pStyle w:val="ac"/>
        <w:tabs>
          <w:tab w:val="left" w:pos="3355"/>
        </w:tabs>
        <w:ind w:left="1044"/>
        <w:rPr>
          <w:b/>
          <w:sz w:val="28"/>
          <w:szCs w:val="28"/>
        </w:rPr>
      </w:pPr>
    </w:p>
    <w:p w:rsidR="00B84DD8" w:rsidRDefault="00B84DD8" w:rsidP="00B84DD8">
      <w:pPr>
        <w:ind w:firstLine="708"/>
        <w:jc w:val="both"/>
      </w:pPr>
      <w:r>
        <w:t>6.1. Все разногласия между Сторонами разрешаются путем переговоров.</w:t>
      </w:r>
    </w:p>
    <w:p w:rsidR="00B84DD8" w:rsidRDefault="00B84DD8" w:rsidP="00B84DD8">
      <w:pPr>
        <w:ind w:firstLine="708"/>
        <w:jc w:val="both"/>
      </w:pPr>
      <w: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B84DD8" w:rsidRDefault="00B84DD8" w:rsidP="00B84DD8">
      <w:pPr>
        <w:ind w:firstLine="708"/>
        <w:jc w:val="both"/>
      </w:pPr>
    </w:p>
    <w:p w:rsidR="00B84DD8" w:rsidRPr="003B15B4" w:rsidRDefault="00B84DD8" w:rsidP="001F5997">
      <w:pPr>
        <w:pStyle w:val="ac"/>
        <w:widowControl/>
        <w:numPr>
          <w:ilvl w:val="0"/>
          <w:numId w:val="3"/>
        </w:numPr>
        <w:tabs>
          <w:tab w:val="left" w:pos="2952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3B15B4">
        <w:rPr>
          <w:b/>
          <w:sz w:val="28"/>
          <w:szCs w:val="28"/>
        </w:rPr>
        <w:t>Заключительные условия</w:t>
      </w:r>
    </w:p>
    <w:p w:rsidR="00B84DD8" w:rsidRPr="003B15B4" w:rsidRDefault="00B84DD8" w:rsidP="00B84DD8">
      <w:pPr>
        <w:tabs>
          <w:tab w:val="left" w:pos="2952"/>
        </w:tabs>
        <w:ind w:left="684"/>
        <w:rPr>
          <w:b/>
        </w:rPr>
      </w:pPr>
    </w:p>
    <w:p w:rsidR="00B84DD8" w:rsidRDefault="00B84DD8" w:rsidP="00B84DD8">
      <w:pPr>
        <w:ind w:firstLine="708"/>
        <w:jc w:val="both"/>
      </w:pPr>
      <w:r>
        <w:t>7.1. Настоящее соглашение вступает в силу с 1 января 2021 г., но не ранее его утверждения решением Совета муниципального района Благовещенский район Республики Башкортостан и действует по 31 декабря 2021 года.</w:t>
      </w:r>
    </w:p>
    <w:p w:rsidR="00B84DD8" w:rsidRDefault="00B84DD8" w:rsidP="00B84DD8">
      <w:pPr>
        <w:ind w:firstLine="708"/>
        <w:jc w:val="both"/>
      </w:pPr>
      <w: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B84DD8" w:rsidRDefault="00B84DD8" w:rsidP="00B84DD8">
      <w:pPr>
        <w:ind w:firstLine="708"/>
        <w:jc w:val="both"/>
      </w:pPr>
      <w: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B84DD8" w:rsidRDefault="00B84DD8" w:rsidP="00B84DD8">
      <w:pPr>
        <w:ind w:firstLine="708"/>
        <w:jc w:val="both"/>
      </w:pPr>
      <w: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Default="00B84DD8" w:rsidP="00B84DD8">
      <w:pPr>
        <w:ind w:firstLine="708"/>
        <w:jc w:val="both"/>
      </w:pPr>
    </w:p>
    <w:p w:rsidR="00B84DD8" w:rsidRPr="00B80D51" w:rsidRDefault="00B84DD8" w:rsidP="00B84DD8"/>
    <w:p w:rsidR="00B84DD8" w:rsidRDefault="00B84DD8" w:rsidP="00B84DD8">
      <w:r>
        <w:t>Совет муниципального района                       Совет сельского поселения</w:t>
      </w:r>
    </w:p>
    <w:p w:rsidR="00B84DD8" w:rsidRDefault="00B84DD8" w:rsidP="00B84DD8">
      <w:pPr>
        <w:tabs>
          <w:tab w:val="left" w:pos="5328"/>
        </w:tabs>
      </w:pPr>
      <w:r>
        <w:t xml:space="preserve">Благовещенский район                                   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B84DD8" w:rsidRDefault="00B84DD8" w:rsidP="00B84DD8">
      <w:pPr>
        <w:tabs>
          <w:tab w:val="left" w:pos="5328"/>
        </w:tabs>
      </w:pPr>
      <w:r>
        <w:t>Республики Башкортостан                              муниципального района</w:t>
      </w:r>
    </w:p>
    <w:p w:rsidR="00B84DD8" w:rsidRDefault="00B84DD8" w:rsidP="00B84DD8">
      <w:pPr>
        <w:tabs>
          <w:tab w:val="left" w:pos="5328"/>
        </w:tabs>
      </w:pPr>
      <w:r>
        <w:t xml:space="preserve">                                                                           Благовещенский район</w:t>
      </w:r>
    </w:p>
    <w:p w:rsidR="00B84DD8" w:rsidRDefault="00B84DD8" w:rsidP="00B84DD8">
      <w:pPr>
        <w:tabs>
          <w:tab w:val="left" w:pos="5328"/>
        </w:tabs>
      </w:pPr>
      <w:r>
        <w:t xml:space="preserve">                                                                            Республики Башкортостан</w:t>
      </w:r>
    </w:p>
    <w:p w:rsidR="00B84DD8" w:rsidRDefault="00B84DD8" w:rsidP="00B84DD8">
      <w:pPr>
        <w:tabs>
          <w:tab w:val="left" w:pos="5328"/>
        </w:tabs>
      </w:pPr>
    </w:p>
    <w:p w:rsidR="00B84DD8" w:rsidRDefault="00B84DD8" w:rsidP="00B84DD8">
      <w:pPr>
        <w:tabs>
          <w:tab w:val="left" w:pos="5328"/>
        </w:tabs>
      </w:pPr>
      <w:r>
        <w:t>Председатель Совета                                       Глава сельского поселения</w:t>
      </w:r>
    </w:p>
    <w:p w:rsidR="00B84DD8" w:rsidRDefault="00B84DD8" w:rsidP="00B84DD8">
      <w:r>
        <w:t xml:space="preserve">муниципального района                                 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B84DD8" w:rsidRDefault="00B84DD8" w:rsidP="00B84DD8">
      <w:pPr>
        <w:tabs>
          <w:tab w:val="left" w:pos="5328"/>
        </w:tabs>
      </w:pPr>
      <w:r>
        <w:t>Благовещенский район                                    муниципального района</w:t>
      </w:r>
    </w:p>
    <w:p w:rsidR="00B84DD8" w:rsidRDefault="00B84DD8" w:rsidP="00B84DD8">
      <w:pPr>
        <w:tabs>
          <w:tab w:val="left" w:pos="5328"/>
        </w:tabs>
      </w:pPr>
      <w:r>
        <w:t>Республики Башкортостан                              Благовещенский район</w:t>
      </w:r>
    </w:p>
    <w:p w:rsidR="00B84DD8" w:rsidRDefault="00B84DD8" w:rsidP="00B84DD8">
      <w:pPr>
        <w:tabs>
          <w:tab w:val="left" w:pos="5328"/>
        </w:tabs>
      </w:pPr>
      <w:r>
        <w:t xml:space="preserve">                                                                           Республики Башкортостан</w:t>
      </w:r>
    </w:p>
    <w:p w:rsidR="00B84DD8" w:rsidRDefault="00B84DD8" w:rsidP="00B84DD8">
      <w:pPr>
        <w:tabs>
          <w:tab w:val="center" w:pos="4819"/>
        </w:tabs>
      </w:pPr>
      <w:r>
        <w:t xml:space="preserve">______________ </w:t>
      </w:r>
      <w:proofErr w:type="spellStart"/>
      <w:r>
        <w:t>Е.Г.Копытков</w:t>
      </w:r>
      <w:proofErr w:type="spellEnd"/>
      <w:r>
        <w:tab/>
        <w:t xml:space="preserve">                        ______________ К.Ю.Леонтьев</w:t>
      </w:r>
    </w:p>
    <w:p w:rsidR="00B84DD8" w:rsidRDefault="00B84DD8" w:rsidP="00B84DD8">
      <w:pPr>
        <w:tabs>
          <w:tab w:val="left" w:pos="5342"/>
        </w:tabs>
      </w:pPr>
    </w:p>
    <w:p w:rsidR="00B84DD8" w:rsidRDefault="00B84DD8" w:rsidP="00B84DD8">
      <w:pPr>
        <w:tabs>
          <w:tab w:val="left" w:pos="5342"/>
        </w:tabs>
      </w:pPr>
      <w:r>
        <w:t>М.п.</w:t>
      </w:r>
      <w:r>
        <w:tab/>
        <w:t>М.п.</w:t>
      </w:r>
    </w:p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B84DD8" w:rsidRDefault="00B84DD8" w:rsidP="00B84DD8"/>
    <w:p w:rsidR="003C61C3" w:rsidRPr="00B84DD8" w:rsidRDefault="003C61C3" w:rsidP="00B84DD8">
      <w:pPr>
        <w:rPr>
          <w:szCs w:val="28"/>
        </w:rPr>
      </w:pPr>
    </w:p>
    <w:sectPr w:rsidR="003C61C3" w:rsidRPr="00B84DD8" w:rsidSect="00AC5ED2">
      <w:pgSz w:w="11906" w:h="16838"/>
      <w:pgMar w:top="851" w:right="851" w:bottom="90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97" w:rsidRDefault="001F5997" w:rsidP="004351B8">
      <w:r>
        <w:separator/>
      </w:r>
    </w:p>
  </w:endnote>
  <w:endnote w:type="continuationSeparator" w:id="0">
    <w:p w:rsidR="001F5997" w:rsidRDefault="001F5997" w:rsidP="0043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97" w:rsidRDefault="001F5997" w:rsidP="004351B8">
      <w:r>
        <w:separator/>
      </w:r>
    </w:p>
  </w:footnote>
  <w:footnote w:type="continuationSeparator" w:id="0">
    <w:p w:rsidR="001F5997" w:rsidRDefault="001F5997" w:rsidP="0043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4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51374"/>
    <w:multiLevelType w:val="multilevel"/>
    <w:tmpl w:val="9D625C4E"/>
    <w:lvl w:ilvl="0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2" w:hanging="2160"/>
      </w:pPr>
      <w:rPr>
        <w:rFonts w:hint="default"/>
      </w:rPr>
    </w:lvl>
  </w:abstractNum>
  <w:abstractNum w:abstractNumId="6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1C3"/>
    <w:rsid w:val="000D4377"/>
    <w:rsid w:val="000E4268"/>
    <w:rsid w:val="00157D02"/>
    <w:rsid w:val="00187172"/>
    <w:rsid w:val="00190DF7"/>
    <w:rsid w:val="001F5997"/>
    <w:rsid w:val="002774F0"/>
    <w:rsid w:val="002903EC"/>
    <w:rsid w:val="00385334"/>
    <w:rsid w:val="003908AB"/>
    <w:rsid w:val="003C61C3"/>
    <w:rsid w:val="003D4A6C"/>
    <w:rsid w:val="004351B8"/>
    <w:rsid w:val="00456F9B"/>
    <w:rsid w:val="00567620"/>
    <w:rsid w:val="005B58EC"/>
    <w:rsid w:val="00674204"/>
    <w:rsid w:val="006E5552"/>
    <w:rsid w:val="0070250C"/>
    <w:rsid w:val="007070A6"/>
    <w:rsid w:val="007902E6"/>
    <w:rsid w:val="008B4A96"/>
    <w:rsid w:val="008B5364"/>
    <w:rsid w:val="00962BF5"/>
    <w:rsid w:val="009D01FC"/>
    <w:rsid w:val="009D50E6"/>
    <w:rsid w:val="00AC5ED2"/>
    <w:rsid w:val="00B30BDE"/>
    <w:rsid w:val="00B84DD8"/>
    <w:rsid w:val="00BD3295"/>
    <w:rsid w:val="00BE5A7B"/>
    <w:rsid w:val="00C402A0"/>
    <w:rsid w:val="00D31341"/>
    <w:rsid w:val="00EB4FBE"/>
    <w:rsid w:val="00F05AD8"/>
    <w:rsid w:val="00F9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34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1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qFormat/>
    <w:rsid w:val="003D4A6C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  <w:style w:type="character" w:customStyle="1" w:styleId="extended-textshort">
    <w:name w:val="extended-text__short"/>
    <w:basedOn w:val="a0"/>
    <w:rsid w:val="00385334"/>
  </w:style>
  <w:style w:type="paragraph" w:customStyle="1" w:styleId="ConsNormal">
    <w:name w:val="ConsNormal"/>
    <w:rsid w:val="000E42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Основной текст_"/>
    <w:basedOn w:val="a0"/>
    <w:link w:val="18"/>
    <w:rsid w:val="00C402A0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ff1"/>
    <w:rsid w:val="00C402A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">
    <w:name w:val="Heading"/>
    <w:rsid w:val="009D0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9D01FC"/>
    <w:pPr>
      <w:spacing w:before="100" w:beforeAutospacing="1" w:after="100" w:afterAutospacing="1"/>
    </w:pPr>
  </w:style>
  <w:style w:type="paragraph" w:customStyle="1" w:styleId="p2">
    <w:name w:val="p2"/>
    <w:basedOn w:val="a"/>
    <w:rsid w:val="009D01FC"/>
    <w:pPr>
      <w:spacing w:before="100" w:beforeAutospacing="1" w:after="100" w:afterAutospacing="1"/>
    </w:pPr>
  </w:style>
  <w:style w:type="paragraph" w:customStyle="1" w:styleId="p3">
    <w:name w:val="p3"/>
    <w:basedOn w:val="a"/>
    <w:rsid w:val="009D01FC"/>
    <w:pPr>
      <w:spacing w:before="100" w:beforeAutospacing="1" w:after="100" w:afterAutospacing="1"/>
    </w:pPr>
  </w:style>
  <w:style w:type="paragraph" w:customStyle="1" w:styleId="p4">
    <w:name w:val="p4"/>
    <w:basedOn w:val="a"/>
    <w:rsid w:val="009D01FC"/>
    <w:pPr>
      <w:spacing w:before="100" w:beforeAutospacing="1" w:after="100" w:afterAutospacing="1"/>
    </w:pPr>
  </w:style>
  <w:style w:type="paragraph" w:customStyle="1" w:styleId="p5">
    <w:name w:val="p5"/>
    <w:basedOn w:val="a"/>
    <w:rsid w:val="009D01FC"/>
    <w:pPr>
      <w:spacing w:before="100" w:beforeAutospacing="1" w:after="100" w:afterAutospacing="1"/>
    </w:pPr>
  </w:style>
  <w:style w:type="paragraph" w:customStyle="1" w:styleId="p6">
    <w:name w:val="p6"/>
    <w:basedOn w:val="a"/>
    <w:rsid w:val="009D01FC"/>
    <w:pPr>
      <w:spacing w:before="100" w:beforeAutospacing="1" w:after="100" w:afterAutospacing="1"/>
    </w:pPr>
  </w:style>
  <w:style w:type="paragraph" w:customStyle="1" w:styleId="p8">
    <w:name w:val="p8"/>
    <w:basedOn w:val="a"/>
    <w:rsid w:val="009D01FC"/>
    <w:pPr>
      <w:spacing w:before="100" w:beforeAutospacing="1" w:after="100" w:afterAutospacing="1"/>
    </w:pPr>
  </w:style>
  <w:style w:type="paragraph" w:customStyle="1" w:styleId="p10">
    <w:name w:val="p10"/>
    <w:basedOn w:val="a"/>
    <w:rsid w:val="009D01FC"/>
    <w:pPr>
      <w:spacing w:before="100" w:beforeAutospacing="1" w:after="100" w:afterAutospacing="1"/>
    </w:pPr>
  </w:style>
  <w:style w:type="character" w:customStyle="1" w:styleId="s1">
    <w:name w:val="s1"/>
    <w:basedOn w:val="a0"/>
    <w:rsid w:val="009D01FC"/>
  </w:style>
  <w:style w:type="character" w:customStyle="1" w:styleId="s3">
    <w:name w:val="s3"/>
    <w:basedOn w:val="a0"/>
    <w:rsid w:val="009D0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0273D7420A01382F1E7D46E6364CB01D300FC3C74E6D47FF09E1EE03DD6523093128ED0E694794E5790C9864A5D399580A7A37CJ7U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273D7420A01382F1E7D46E6364CB01D300F63B74E5D47FF09E1EE03DD6523093128ED5E596264B428191894A4127949FBBA17D78J0U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273D7420A01382F1E7D46E6364CB01D300F7357AE1D47FF09E1EE03DD6523093128ED5E29F2C1B1ACE90D50C1634969CBBA37C670919FFJ5U7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19</cp:revision>
  <dcterms:created xsi:type="dcterms:W3CDTF">2020-11-28T09:42:00Z</dcterms:created>
  <dcterms:modified xsi:type="dcterms:W3CDTF">2020-12-01T10:07:00Z</dcterms:modified>
</cp:coreProperties>
</file>