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0C6B18" w:rsidTr="00AD76E3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6B18" w:rsidRDefault="000C6B18" w:rsidP="00AD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6B18" w:rsidRDefault="000C6B18" w:rsidP="00AD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0C6B18" w:rsidRDefault="000C6B18" w:rsidP="00AD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C6B18" w:rsidRDefault="000C6B18" w:rsidP="00AD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51095614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6B18" w:rsidRDefault="000C6B18" w:rsidP="00AD76E3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0C6B18" w:rsidRDefault="000C6B18" w:rsidP="000C6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C6B18" w:rsidRDefault="000C6B18" w:rsidP="000C6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КАРАР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D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C6B18" w:rsidRDefault="000C6B18" w:rsidP="000C6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«20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июнь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</w:t>
      </w:r>
      <w:proofErr w:type="spellStart"/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6 -2                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0D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</w:t>
      </w:r>
    </w:p>
    <w:p w:rsidR="000C6B18" w:rsidRDefault="000C6B18" w:rsidP="000C6B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 20.08.2020 года № 13-3 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0C6B18" w:rsidRPr="007957F1" w:rsidRDefault="000C6B18" w:rsidP="000C6B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aps/>
          <w:color w:val="4D4D4D"/>
          <w:sz w:val="17"/>
          <w:szCs w:val="17"/>
        </w:rPr>
      </w:pPr>
      <w:proofErr w:type="gramStart"/>
      <w:r w:rsidRPr="007957F1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21.11.2022 года 448-ФЗ « 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Совет сельского поселения</w:t>
      </w:r>
      <w:proofErr w:type="gramEnd"/>
      <w:r w:rsidRPr="007957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57F1"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 w:rsidRPr="007957F1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spellStart"/>
      <w:proofErr w:type="gramStart"/>
      <w:r w:rsidRPr="007957F1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7957F1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7957F1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7957F1">
        <w:rPr>
          <w:rFonts w:ascii="Times New Roman" w:hAnsi="Times New Roman" w:cs="Times New Roman"/>
          <w:bCs/>
          <w:sz w:val="28"/>
          <w:szCs w:val="28"/>
        </w:rPr>
        <w:t xml:space="preserve"> и л:</w:t>
      </w:r>
    </w:p>
    <w:p w:rsidR="000C6B18" w:rsidRDefault="000C6B18" w:rsidP="000C6B18">
      <w:pPr>
        <w:pStyle w:val="ConsPlusNormal"/>
        <w:widowControl w:val="0"/>
        <w:numPr>
          <w:ilvl w:val="0"/>
          <w:numId w:val="1"/>
        </w:numPr>
        <w:tabs>
          <w:tab w:val="left" w:pos="426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Совета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 20 августа 2020  года № 13-3   «Об утверждении Положения о бюджетном процессе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0C6B18" w:rsidRDefault="000C6B18" w:rsidP="000C6B18">
      <w:pPr>
        <w:pStyle w:val="ConsPlusNormal"/>
        <w:widowControl w:val="0"/>
        <w:numPr>
          <w:ilvl w:val="1"/>
          <w:numId w:val="2"/>
        </w:numPr>
        <w:tabs>
          <w:tab w:val="left" w:pos="426"/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 статьи 26 слова «</w:t>
      </w:r>
      <w:r>
        <w:rPr>
          <w:rFonts w:ascii="Times New Roman" w:hAnsi="Times New Roman" w:cs="Times New Roman"/>
          <w:sz w:val="28"/>
          <w:szCs w:val="28"/>
        </w:rPr>
        <w:t>и не может превышать 3 процента утвержденного указанным решением общего объема расходов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0C6B18" w:rsidRDefault="000C6B18" w:rsidP="000C6B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настоящее решение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“Интернет”.</w:t>
      </w:r>
    </w:p>
    <w:p w:rsidR="000C6B18" w:rsidRDefault="000C6B18" w:rsidP="000C6B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по  бюджету, налогам, вопросам собственности и социально-гуманитарным вопросам (Тюрин С.И.)</w:t>
      </w:r>
    </w:p>
    <w:p w:rsidR="000C6B18" w:rsidRDefault="000C6B18" w:rsidP="000C6B18">
      <w:pPr>
        <w:pStyle w:val="a3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0C6B18" w:rsidRDefault="000C6B18" w:rsidP="000C6B18">
      <w:pPr>
        <w:pStyle w:val="3"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К.Ю.Леонтьев</w:t>
      </w:r>
    </w:p>
    <w:p w:rsidR="002E1281" w:rsidRDefault="002E1281"/>
    <w:sectPr w:rsidR="002E1281" w:rsidSect="002E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</w:lvl>
    <w:lvl w:ilvl="1">
      <w:start w:val="1"/>
      <w:numFmt w:val="decimal"/>
      <w:isLgl/>
      <w:lvlText w:val="%1.%2"/>
      <w:lvlJc w:val="left"/>
      <w:pPr>
        <w:ind w:left="1097" w:hanging="360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B18"/>
    <w:rsid w:val="000C6B18"/>
    <w:rsid w:val="002E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 Знак5, Знак5 Знак"/>
    <w:basedOn w:val="a"/>
    <w:link w:val="30"/>
    <w:unhideWhenUsed/>
    <w:rsid w:val="000C6B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 Знак5 Знак1, Знак5 Знак Знак"/>
    <w:basedOn w:val="a0"/>
    <w:link w:val="3"/>
    <w:rsid w:val="000C6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0C6B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uiPriority w:val="99"/>
    <w:rsid w:val="000C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2023-07-17T05:39:00Z</dcterms:created>
  <dcterms:modified xsi:type="dcterms:W3CDTF">2023-07-17T05:39:00Z</dcterms:modified>
</cp:coreProperties>
</file>