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8751DA" w:rsidTr="008751DA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51DA" w:rsidRDefault="008751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751DA" w:rsidRDefault="008751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8751DA" w:rsidRDefault="008751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8751DA" w:rsidRDefault="008751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751DA" w:rsidRDefault="008751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Theme="minorHAns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66390402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751DA" w:rsidRDefault="008751DA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16"/>
                <w:szCs w:val="16"/>
                <w:lang w:val="tt-RU"/>
              </w:rPr>
            </w:pPr>
            <w:r>
              <w:rPr>
                <w:b/>
                <w:bCs/>
                <w:sz w:val="16"/>
                <w:szCs w:val="16"/>
              </w:rPr>
              <w:t>РЕСПУБЛИКА  БАШКОРТОСТАН</w:t>
            </w:r>
          </w:p>
          <w:p w:rsidR="008751DA" w:rsidRDefault="008751DA">
            <w:pPr>
              <w:keepNext/>
              <w:spacing w:before="240" w:after="60"/>
              <w:jc w:val="center"/>
              <w:outlineLvl w:val="2"/>
              <w:rPr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СОВЕТ СЕЛЬСКОГО ПОСЕЛЕНИЯ САННИНСКИЙ СЕЛЬСОВЕТ МУНИЦИПАЛЬНОГО РАЙОНА БЛАГОВЕЩЕНСКИЙ РАЙОН</w:t>
            </w:r>
          </w:p>
        </w:tc>
      </w:tr>
    </w:tbl>
    <w:p w:rsidR="008751DA" w:rsidRDefault="008751DA" w:rsidP="008751DA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КАРАР                                                                                  РЕШЕНИЕ</w:t>
      </w:r>
    </w:p>
    <w:p w:rsidR="008751DA" w:rsidRDefault="008751DA" w:rsidP="008751DA">
      <w:pPr>
        <w:tabs>
          <w:tab w:val="left" w:pos="6600"/>
        </w:tabs>
        <w:jc w:val="both"/>
        <w:rPr>
          <w:b/>
          <w:sz w:val="26"/>
          <w:szCs w:val="26"/>
        </w:rPr>
      </w:pPr>
      <w:r>
        <w:rPr>
          <w:b/>
          <w:sz w:val="28"/>
          <w:szCs w:val="28"/>
          <w:lang w:val="ba-RU" w:eastAsia="zh-CN"/>
        </w:rPr>
        <w:t xml:space="preserve">27 декабрь </w:t>
      </w:r>
      <w:r>
        <w:rPr>
          <w:b/>
          <w:color w:val="000000"/>
          <w:sz w:val="28"/>
          <w:szCs w:val="28"/>
          <w:lang w:val="ba-RU"/>
        </w:rPr>
        <w:t xml:space="preserve"> </w:t>
      </w:r>
      <w:r>
        <w:rPr>
          <w:b/>
          <w:bCs/>
          <w:sz w:val="28"/>
          <w:szCs w:val="28"/>
        </w:rPr>
        <w:t xml:space="preserve">2023 </w:t>
      </w:r>
      <w:proofErr w:type="spellStart"/>
      <w:r>
        <w:rPr>
          <w:b/>
          <w:bCs/>
          <w:sz w:val="28"/>
          <w:szCs w:val="28"/>
        </w:rPr>
        <w:t>й</w:t>
      </w:r>
      <w:proofErr w:type="spellEnd"/>
      <w:r>
        <w:rPr>
          <w:b/>
          <w:bCs/>
          <w:sz w:val="28"/>
          <w:szCs w:val="28"/>
        </w:rPr>
        <w:t xml:space="preserve">.                </w:t>
      </w:r>
      <w:r>
        <w:rPr>
          <w:b/>
          <w:bCs/>
          <w:sz w:val="28"/>
          <w:szCs w:val="28"/>
          <w:lang w:eastAsia="zh-CN"/>
        </w:rPr>
        <w:t xml:space="preserve">      № 10-2                         27 декабря  2023</w:t>
      </w:r>
      <w:r>
        <w:rPr>
          <w:b/>
          <w:sz w:val="26"/>
          <w:szCs w:val="26"/>
        </w:rPr>
        <w:tab/>
        <w:t xml:space="preserve"> г.</w:t>
      </w:r>
    </w:p>
    <w:p w:rsidR="008751DA" w:rsidRDefault="008751DA" w:rsidP="008751D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751DA" w:rsidRDefault="008751DA" w:rsidP="008751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плане основных мероприятий Совета сельского поселения </w:t>
      </w:r>
      <w:proofErr w:type="spellStart"/>
      <w:r>
        <w:rPr>
          <w:b/>
          <w:i/>
          <w:sz w:val="28"/>
          <w:szCs w:val="28"/>
        </w:rPr>
        <w:t>Саннинский</w:t>
      </w:r>
      <w:proofErr w:type="spellEnd"/>
    </w:p>
    <w:p w:rsidR="008751DA" w:rsidRDefault="008751DA" w:rsidP="008751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сельсовет муниципального района Благовещенский район</w:t>
      </w:r>
    </w:p>
    <w:p w:rsidR="008751DA" w:rsidRDefault="008751DA" w:rsidP="008751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Республики Башкортостан  на 2024 год и на 1  квартал 2024 года.</w:t>
      </w:r>
    </w:p>
    <w:p w:rsidR="008751DA" w:rsidRDefault="008751DA" w:rsidP="008751DA">
      <w:pPr>
        <w:jc w:val="center"/>
      </w:pPr>
    </w:p>
    <w:p w:rsidR="008751DA" w:rsidRDefault="008751DA" w:rsidP="008751D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выступление управляющего делами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Тюрину Р.Г. «О плане основных мероприятий Совета сельского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2024 год и на  1  квартал 2024 года»,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  <w:proofErr w:type="gramEnd"/>
    </w:p>
    <w:p w:rsidR="008751DA" w:rsidRDefault="008751DA" w:rsidP="008751DA">
      <w:pPr>
        <w:jc w:val="both"/>
        <w:rPr>
          <w:sz w:val="28"/>
          <w:szCs w:val="28"/>
        </w:rPr>
      </w:pPr>
    </w:p>
    <w:p w:rsidR="008751DA" w:rsidRDefault="008751DA" w:rsidP="008751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751DA" w:rsidRDefault="008751DA" w:rsidP="008751DA">
      <w:pPr>
        <w:jc w:val="both"/>
        <w:rPr>
          <w:sz w:val="28"/>
          <w:szCs w:val="28"/>
        </w:rPr>
      </w:pPr>
    </w:p>
    <w:p w:rsidR="008751DA" w:rsidRDefault="008751DA" w:rsidP="008751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основных мероприятий Совета сельского 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 района Благовещенский район Республики Башкортостан   на 2024 год и на 1 квартал 2024 года.</w:t>
      </w:r>
    </w:p>
    <w:p w:rsidR="008751DA" w:rsidRDefault="008751DA" w:rsidP="008751DA">
      <w:pPr>
        <w:ind w:left="1710"/>
        <w:jc w:val="both"/>
        <w:rPr>
          <w:sz w:val="28"/>
          <w:szCs w:val="28"/>
        </w:rPr>
      </w:pPr>
    </w:p>
    <w:p w:rsidR="008751DA" w:rsidRDefault="008751DA" w:rsidP="008751DA">
      <w:pPr>
        <w:ind w:left="1710"/>
        <w:jc w:val="both"/>
        <w:rPr>
          <w:sz w:val="28"/>
          <w:szCs w:val="28"/>
        </w:rPr>
      </w:pPr>
    </w:p>
    <w:p w:rsidR="008751DA" w:rsidRDefault="008751DA" w:rsidP="008751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Г.С.Зиганшина</w:t>
      </w:r>
      <w:proofErr w:type="spellEnd"/>
    </w:p>
    <w:p w:rsidR="008751DA" w:rsidRDefault="008751DA" w:rsidP="008751DA">
      <w:pPr>
        <w:ind w:left="6372" w:firstLine="708"/>
        <w:jc w:val="right"/>
        <w:rPr>
          <w:b/>
          <w:sz w:val="22"/>
          <w:szCs w:val="22"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rPr>
          <w:b/>
          <w:u w:val="single"/>
        </w:rPr>
      </w:pPr>
    </w:p>
    <w:p w:rsidR="008751DA" w:rsidRDefault="008751DA" w:rsidP="008751DA">
      <w:pPr>
        <w:rPr>
          <w:b/>
          <w:u w:val="single"/>
        </w:rPr>
        <w:sectPr w:rsidR="008751DA">
          <w:pgSz w:w="11906" w:h="16838"/>
          <w:pgMar w:top="1418" w:right="1418" w:bottom="567" w:left="851" w:header="709" w:footer="709" w:gutter="0"/>
          <w:cols w:space="720"/>
        </w:sectPr>
      </w:pPr>
    </w:p>
    <w:p w:rsidR="008751DA" w:rsidRDefault="008751DA" w:rsidP="008751DA">
      <w:pPr>
        <w:ind w:left="6372" w:firstLine="708"/>
        <w:jc w:val="right"/>
        <w:rPr>
          <w:b/>
          <w:u w:val="single"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  <w:r>
        <w:rPr>
          <w:b/>
        </w:rPr>
        <w:t>УТВЕРЖДЕН</w:t>
      </w:r>
    </w:p>
    <w:p w:rsidR="008751DA" w:rsidRDefault="008751DA" w:rsidP="008751DA">
      <w:pPr>
        <w:jc w:val="right"/>
      </w:pPr>
      <w:r>
        <w:t xml:space="preserve">                                                                                                           решением Совета сельского поселения</w:t>
      </w:r>
    </w:p>
    <w:p w:rsidR="008751DA" w:rsidRDefault="008751DA" w:rsidP="008751DA">
      <w:pPr>
        <w:jc w:val="right"/>
      </w:pPr>
      <w:proofErr w:type="spellStart"/>
      <w:r>
        <w:t>Саннинский</w:t>
      </w:r>
      <w:proofErr w:type="spellEnd"/>
      <w:r>
        <w:t xml:space="preserve"> сельсовет муниципального района</w:t>
      </w:r>
    </w:p>
    <w:p w:rsidR="008751DA" w:rsidRDefault="008751DA" w:rsidP="008751DA">
      <w:pPr>
        <w:jc w:val="right"/>
      </w:pPr>
      <w:r>
        <w:t xml:space="preserve">                                                                                                           Благовещенский район</w:t>
      </w:r>
    </w:p>
    <w:p w:rsidR="008751DA" w:rsidRDefault="008751DA" w:rsidP="008751DA">
      <w:pPr>
        <w:jc w:val="right"/>
      </w:pPr>
      <w:r>
        <w:t xml:space="preserve">                                                                                                           Республики Башкортостан</w:t>
      </w:r>
    </w:p>
    <w:p w:rsidR="008751DA" w:rsidRDefault="008751DA" w:rsidP="008751DA">
      <w:pPr>
        <w:jc w:val="right"/>
      </w:pPr>
      <w:r>
        <w:t xml:space="preserve">От 27  декабря 2023 года </w:t>
      </w:r>
    </w:p>
    <w:p w:rsidR="008751DA" w:rsidRDefault="008751DA" w:rsidP="008751DA">
      <w:pPr>
        <w:jc w:val="right"/>
      </w:pPr>
      <w:r>
        <w:t>№ 12-3</w:t>
      </w:r>
    </w:p>
    <w:p w:rsidR="008751DA" w:rsidRDefault="008751DA" w:rsidP="008751DA">
      <w:pPr>
        <w:jc w:val="center"/>
        <w:rPr>
          <w:b/>
        </w:rPr>
      </w:pPr>
    </w:p>
    <w:p w:rsidR="008751DA" w:rsidRDefault="008751DA" w:rsidP="008751DA">
      <w:pPr>
        <w:jc w:val="center"/>
        <w:rPr>
          <w:b/>
          <w:sz w:val="22"/>
          <w:szCs w:val="22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8751DA" w:rsidRDefault="008751DA" w:rsidP="008751DA">
      <w:pPr>
        <w:jc w:val="center"/>
        <w:rPr>
          <w:b/>
        </w:rPr>
      </w:pPr>
      <w:r>
        <w:rPr>
          <w:b/>
        </w:rPr>
        <w:t>основных мероприятий</w:t>
      </w:r>
    </w:p>
    <w:p w:rsidR="008751DA" w:rsidRDefault="008751DA" w:rsidP="008751DA">
      <w:pPr>
        <w:jc w:val="center"/>
        <w:rPr>
          <w:b/>
        </w:rPr>
      </w:pPr>
      <w:r>
        <w:rPr>
          <w:b/>
        </w:rPr>
        <w:t xml:space="preserve">  Совета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</w:t>
      </w:r>
    </w:p>
    <w:p w:rsidR="008751DA" w:rsidRDefault="008751DA" w:rsidP="008751DA">
      <w:pPr>
        <w:jc w:val="center"/>
        <w:rPr>
          <w:b/>
        </w:rPr>
      </w:pPr>
      <w:r>
        <w:rPr>
          <w:b/>
        </w:rPr>
        <w:t>Республики Башкортостан</w:t>
      </w:r>
    </w:p>
    <w:p w:rsidR="008751DA" w:rsidRDefault="008751DA" w:rsidP="008751DA">
      <w:pPr>
        <w:jc w:val="center"/>
        <w:rPr>
          <w:b/>
        </w:rPr>
      </w:pPr>
      <w:r>
        <w:rPr>
          <w:b/>
        </w:rPr>
        <w:t>на 2024 год</w:t>
      </w:r>
    </w:p>
    <w:p w:rsidR="008751DA" w:rsidRDefault="008751DA" w:rsidP="008751D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132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0"/>
        <w:gridCol w:w="38"/>
        <w:gridCol w:w="5713"/>
        <w:gridCol w:w="17"/>
        <w:gridCol w:w="159"/>
        <w:gridCol w:w="1671"/>
        <w:gridCol w:w="150"/>
        <w:gridCol w:w="23"/>
        <w:gridCol w:w="61"/>
        <w:gridCol w:w="1070"/>
        <w:gridCol w:w="88"/>
        <w:gridCol w:w="117"/>
        <w:gridCol w:w="5103"/>
      </w:tblGrid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Наименование мероприятий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jc w:val="center"/>
              <w:rPr>
                <w:rFonts w:cstheme="minorBidi"/>
              </w:rPr>
            </w:pPr>
            <w:r>
              <w:t>Кто</w:t>
            </w:r>
          </w:p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 вносит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jc w:val="center"/>
              <w:rPr>
                <w:rFonts w:cstheme="minorBidi"/>
              </w:rPr>
            </w:pPr>
            <w:r>
              <w:t xml:space="preserve">Срок </w:t>
            </w:r>
          </w:p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проведения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Ответственные исполнители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Рассмотреть на заседаниях Совета вопросы: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 деятельности Совета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 Республики Башкортостан в 2023 году.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 Глава сельского поселения;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Председатели постоянной комиссии  </w:t>
            </w:r>
          </w:p>
          <w:p w:rsidR="008751DA" w:rsidRDefault="008751DA">
            <w:r>
              <w:t xml:space="preserve">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 xml:space="preserve">О деятельности Администрации   и итогах  социально-экономического развития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Республики </w:t>
            </w:r>
            <w:r>
              <w:lastRenderedPageBreak/>
              <w:t>Башкортостан  в 2023 году.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Глава сельского поселения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>Глава сельского поселения,  Председатель постоянной комиссии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1.3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jc w:val="both"/>
              <w:rPr>
                <w:rFonts w:cstheme="minorBidi"/>
              </w:rPr>
            </w:pPr>
            <w:r>
              <w:rPr>
                <w:iCs/>
              </w:rPr>
              <w:t xml:space="preserve">О реализации ФЗ «О порядке рассмотрения обращений граждан Российской Федерации» и Закона Республики Башкортостан «Об обращениях граждан в Республике Башкортостан»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 xml:space="preserve">   </w:t>
            </w:r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</w:t>
            </w:r>
            <w:r>
              <w:rPr>
                <w:iCs/>
              </w:rPr>
              <w:t xml:space="preserve">  муниципального района Благовещенский район Республики  Башкортостан </w:t>
            </w:r>
            <w:r>
              <w:t>в 2023году.</w:t>
            </w:r>
          </w:p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rPr>
                <w:rFonts w:cstheme="minorBidi"/>
              </w:rPr>
            </w:pPr>
            <w:r>
              <w:t xml:space="preserve">Тюрина Р.Г.., управляющая делами администрации  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 xml:space="preserve">Постоянная комиссия по социально-гуманитарным вопросам, охране правопорядка   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1,4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rPr>
                <w:rFonts w:cstheme="minorBidi"/>
              </w:rPr>
            </w:pPr>
            <w:r>
              <w:t>О плане мероприятий по обеспечению реализации Послания  Главы Республики Башкортостан Государственному Собранию - Курултаю Республики Башкортостан на 2024 год.</w:t>
            </w:r>
          </w:p>
          <w:p w:rsidR="008751DA" w:rsidRDefault="008751DA">
            <w:pPr>
              <w:spacing w:after="200"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Глава сельского поселения   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Постоянная комиссия по 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pacing w:val="2"/>
                <w:szCs w:val="28"/>
              </w:rPr>
              <w:t xml:space="preserve"> бюджету, налогам, экономическому развитию, вопросам собственности и инвестиционной политике</w:t>
            </w:r>
            <w:r>
              <w:rPr>
                <w:szCs w:val="28"/>
              </w:rPr>
              <w:t xml:space="preserve">                      </w:t>
            </w:r>
            <w:r>
              <w:t xml:space="preserve">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 утверждении отчета о реализации годового </w:t>
            </w:r>
            <w:proofErr w:type="gramStart"/>
            <w:r>
              <w:t>плана деятельности ревизионной комиссии Совета   сельского поселения</w:t>
            </w:r>
            <w:proofErr w:type="gramEnd"/>
            <w:r>
              <w:t xml:space="preserve">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Республики Башкортостан.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>председатель ревизионной комиссии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right="-288"/>
              <w:rPr>
                <w:lang w:eastAsia="en-US"/>
              </w:rPr>
            </w:pPr>
            <w:r>
              <w:t>1.6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 исполнении бюджета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Республики Башкортостан за  2023 год и о задачах по исполнению бюджета  Муниципального района Благовещенский район Республики Башкортостан на 2024 год.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Постоянная комиссия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right="-288"/>
              <w:rPr>
                <w:lang w:eastAsia="en-US"/>
              </w:rPr>
            </w:pPr>
            <w:r>
              <w:t>1.7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   О внесении изменений в решение Совета 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</w:t>
            </w:r>
            <w:r>
              <w:lastRenderedPageBreak/>
              <w:t xml:space="preserve">муниципального района Благовещенский район Республики Башкортостан от 27.12.2023 г.                     «О бюджете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район Республики Башкортостан на 2024  год и плановый период 2025-2026 годов ».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 xml:space="preserve">Глава сельского </w:t>
            </w:r>
            <w:r>
              <w:lastRenderedPageBreak/>
              <w:t xml:space="preserve">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jc w:val="center"/>
              <w:rPr>
                <w:rFonts w:cstheme="minorBidi"/>
              </w:rPr>
            </w:pPr>
            <w:r>
              <w:lastRenderedPageBreak/>
              <w:t>март</w:t>
            </w:r>
          </w:p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Постоянная комиссия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 xml:space="preserve"> 1.8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tabs>
                <w:tab w:val="left" w:pos="1185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 исполнении бюджета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район Республики Башкортостан за 1 квартал  2023 года.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</w:t>
            </w:r>
            <w:proofErr w:type="gramStart"/>
            <w:r>
              <w:t>.б</w:t>
            </w:r>
            <w:proofErr w:type="gramEnd"/>
            <w:r>
              <w:t xml:space="preserve">ухгалтер; 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Постоянная комиссия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1.9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 публичных слушаниях по проекту решения «Об утверждении годового отчета об исполнении бюджета 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 Благовещенский район Республики Башкортостан за 2023 год».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8"/>
              </w:rPr>
            </w:pPr>
            <w:r>
              <w:t>Постоянная комиссия</w:t>
            </w:r>
            <w:r>
              <w:rPr>
                <w:szCs w:val="28"/>
              </w:rPr>
              <w:t>;</w:t>
            </w:r>
          </w:p>
          <w:p w:rsidR="008751DA" w:rsidRDefault="008751DA">
            <w:r>
              <w:rPr>
                <w:szCs w:val="28"/>
              </w:rPr>
              <w:t xml:space="preserve">Ревизионная комиссия                    </w:t>
            </w:r>
            <w:r>
              <w:t xml:space="preserve">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1.10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 утверждении годового отчета об исполнении бюджета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 Благовещенский район Республики Башкортостан за 2023 год.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 xml:space="preserve">председатель комиссии по подготовке и проведению публичных слушаний; 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1.11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 исполнении бюджета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район Республики Башкортостан за 6 месяцев 2023 года.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Гл. бухгалтер; 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Постоянная комиссия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1.12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 внесении изменений в решение Совета  муниципального района Благовещенский район Республики Башкортостан от </w:t>
            </w:r>
            <w:r>
              <w:rPr>
                <w:color w:val="FF0000"/>
              </w:rPr>
              <w:t>27.12.2023</w:t>
            </w:r>
            <w:r>
              <w:t xml:space="preserve"> г.                     </w:t>
            </w:r>
            <w:r>
              <w:lastRenderedPageBreak/>
              <w:t xml:space="preserve">«О бюджете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район Республики Башкортостан на 2024  год и плановый период 2025-2026 годов».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Гл.  бухгалтер; 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Постоянная комиссия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1.13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jc w:val="both"/>
              <w:rPr>
                <w:rFonts w:cstheme="minorBidi"/>
              </w:rPr>
            </w:pPr>
            <w:proofErr w:type="gramStart"/>
            <w:r>
              <w:rPr>
                <w:iCs/>
              </w:rPr>
              <w:t xml:space="preserve">О реализации ФЗ «О порядке рассмотрения обращений граждан Российской Федерации» и Закона Республики Башкортостан «Об обращениях граждан в Республике Башкортостан» в </w:t>
            </w:r>
            <w:r>
              <w:t xml:space="preserve">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</w:t>
            </w:r>
            <w:r>
              <w:rPr>
                <w:iCs/>
              </w:rPr>
              <w:t xml:space="preserve"> муниципальном районе Благовещенский район Республики  Башкортостан </w:t>
            </w:r>
            <w:r>
              <w:t>в 1 полугодии 2024 года.</w:t>
            </w:r>
            <w:proofErr w:type="gramEnd"/>
          </w:p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left="-137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rPr>
                <w:rFonts w:cstheme="minorBidi"/>
              </w:rPr>
            </w:pPr>
            <w:r>
              <w:t xml:space="preserve">Тюрина Р.Г. управляющая делами 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 xml:space="preserve">Постоянная комиссия 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 ходе исполнения бюджета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Республики Башкортостан за 9 месяцев 2023 года.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left="-107" w:right="-249" w:hanging="1"/>
              <w:jc w:val="center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ind w:left="-107" w:firstLine="107"/>
              <w:rPr>
                <w:rFonts w:cstheme="minorBidi"/>
              </w:rPr>
            </w:pPr>
            <w:r>
              <w:t xml:space="preserve">Гл.  бухгалтер; </w:t>
            </w:r>
          </w:p>
          <w:p w:rsidR="008751DA" w:rsidRDefault="008751DA">
            <w:pPr>
              <w:ind w:left="-107" w:firstLine="107"/>
              <w:rPr>
                <w:rFonts w:asciiTheme="minorHAnsi" w:eastAsiaTheme="minorHAnsi" w:hAnsiTheme="minorHAnsi"/>
                <w:sz w:val="22"/>
                <w:szCs w:val="28"/>
              </w:rPr>
            </w:pPr>
            <w:r>
              <w:t xml:space="preserve">Постоянная комиссия </w:t>
            </w:r>
          </w:p>
          <w:p w:rsidR="008751DA" w:rsidRDefault="008751DA">
            <w:pPr>
              <w:ind w:left="-107" w:firstLine="107"/>
            </w:pPr>
            <w:r>
              <w:t xml:space="preserve"> </w:t>
            </w:r>
          </w:p>
          <w:p w:rsidR="008751DA" w:rsidRDefault="008751DA">
            <w:pPr>
              <w:ind w:left="-107" w:firstLine="107"/>
              <w:rPr>
                <w:szCs w:val="22"/>
              </w:rPr>
            </w:pPr>
          </w:p>
          <w:p w:rsidR="008751DA" w:rsidRDefault="008751DA">
            <w:pPr>
              <w:spacing w:after="200" w:line="276" w:lineRule="auto"/>
              <w:ind w:left="-107" w:firstLine="107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left="-88" w:firstLine="88"/>
              <w:jc w:val="center"/>
              <w:rPr>
                <w:lang w:eastAsia="en-US"/>
              </w:rPr>
            </w:pPr>
            <w:r>
              <w:t>1.15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t xml:space="preserve">О внесении изменений в решение Совета  муниципального района Благовещенский район Республики Башкортостан от </w:t>
            </w:r>
            <w:r>
              <w:rPr>
                <w:color w:val="FF0000"/>
              </w:rPr>
              <w:t>27.1</w:t>
            </w:r>
            <w:r>
              <w:t xml:space="preserve">2.2023 г.                     «О бюджете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Республики Башкортостан на 2024  год и плановый период 2025-2026 годов ».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left="-107" w:firstLine="107"/>
              <w:rPr>
                <w:lang w:eastAsia="en-US"/>
              </w:rPr>
            </w:pPr>
            <w:r>
              <w:t xml:space="preserve">Постоянная комиссия 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1.16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Об утверждении соглашений между органами местного самоуправления муниципального района Благовещенский район</w:t>
            </w:r>
            <w:r>
              <w:rPr>
                <w:b/>
              </w:rPr>
              <w:t xml:space="preserve"> </w:t>
            </w:r>
            <w:r>
              <w:t xml:space="preserve">Республики Башкортостан городского и сельских  поселений муниципального </w:t>
            </w:r>
            <w:r>
              <w:lastRenderedPageBreak/>
              <w:t>района Благовещенский район</w:t>
            </w:r>
            <w:r>
              <w:rPr>
                <w:b/>
              </w:rPr>
              <w:t xml:space="preserve"> </w:t>
            </w:r>
            <w:r>
              <w:t>Республики Башкортостан о передаче органам местного самоуправления муниципального района Благовещенский</w:t>
            </w:r>
            <w:r>
              <w:rPr>
                <w:b/>
              </w:rPr>
              <w:t xml:space="preserve"> </w:t>
            </w:r>
            <w:r>
              <w:t>район</w:t>
            </w:r>
            <w:r>
              <w:rPr>
                <w:b/>
              </w:rPr>
              <w:t xml:space="preserve"> </w:t>
            </w:r>
            <w:r>
              <w:t xml:space="preserve">Республики Башкортостан осуществления </w:t>
            </w:r>
            <w:proofErr w:type="gramStart"/>
            <w:r>
              <w:t>части полномочий органов местного самоуправления поселений</w:t>
            </w:r>
            <w:proofErr w:type="gramEnd"/>
            <w: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left="-108" w:firstLine="108"/>
              <w:jc w:val="center"/>
              <w:rPr>
                <w:lang w:eastAsia="en-US"/>
              </w:rPr>
            </w:pPr>
            <w:r>
              <w:lastRenderedPageBreak/>
              <w:t>Глава сельского поселения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 xml:space="preserve">Глава сельского поселения </w:t>
            </w: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lastRenderedPageBreak/>
              <w:t>1.17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iCs/>
              </w:rPr>
              <w:t xml:space="preserve">Об утверждении соглашений между органами местного самоуправления муниципального района Благовещенский район </w:t>
            </w:r>
            <w:r>
              <w:t xml:space="preserve">Республики Башкортостан и сельских поселений   </w:t>
            </w:r>
            <w:r>
              <w:rPr>
                <w:iCs/>
              </w:rPr>
              <w:t xml:space="preserve">муниципального района Благовещенский район </w:t>
            </w:r>
            <w:r>
              <w:t>Республики Башкортостан о передаче сельским поселениям части полномочий муниципального района.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left="-108" w:firstLine="108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Глава сельского поселения 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left="-252" w:firstLine="252"/>
              <w:jc w:val="both"/>
              <w:rPr>
                <w:lang w:eastAsia="en-US"/>
              </w:rPr>
            </w:pPr>
            <w:r>
              <w:t>1.18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Об итогах социально-экономического развития муниципального района Благовещенский район за 9 месяцев 2023 года  и прогнозе социально-экономического развития муниципального района Благовещенский район на 2024 год и на период до 2025 года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</w:t>
            </w:r>
            <w:proofErr w:type="gramStart"/>
            <w:r>
              <w:t xml:space="preserve"> ;</w:t>
            </w:r>
            <w:proofErr w:type="gramEnd"/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Постоянная комиссия </w:t>
            </w:r>
            <w:r>
              <w:rPr>
                <w:color w:val="000000"/>
                <w:spacing w:val="2"/>
                <w:szCs w:val="28"/>
              </w:rPr>
              <w:t xml:space="preserve"> 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1.19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 публичных слушаниях по проекту решения «О бюджете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район республики Башкортостан на 2025 год и плановый период 2026-2027 годов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Глава сельского поселения, бухгалтер; </w:t>
            </w:r>
          </w:p>
          <w:p w:rsidR="008751DA" w:rsidRDefault="008751DA">
            <w:pPr>
              <w:rPr>
                <w:rFonts w:asciiTheme="minorHAnsi" w:eastAsiaTheme="minorHAnsi" w:hAnsiTheme="minorHAnsi"/>
                <w:color w:val="000000"/>
                <w:spacing w:val="2"/>
                <w:sz w:val="22"/>
                <w:szCs w:val="28"/>
              </w:rPr>
            </w:pPr>
            <w:r>
              <w:t>Постоянная комиссия</w:t>
            </w:r>
            <w:proofErr w:type="gramStart"/>
            <w:r>
              <w:t xml:space="preserve"> ,</w:t>
            </w:r>
            <w:proofErr w:type="gramEnd"/>
          </w:p>
          <w:p w:rsidR="008751DA" w:rsidRDefault="008751DA">
            <w:r>
              <w:rPr>
                <w:szCs w:val="28"/>
              </w:rPr>
              <w:t xml:space="preserve"> Ревизионная комиссия                   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1.20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 утверждении бюджета  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</w:t>
            </w:r>
            <w:r>
              <w:lastRenderedPageBreak/>
              <w:t>Благовещенский район республики Башкортостан на 2025 год и плановый период 2026-2027 годов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Глава сельского поселения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председатель комиссии по подготовке и проведению публичных слушаний;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 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1.21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t xml:space="preserve">О внесении изменений в решение Совета  муниципального района Благовещенский район Республики Башкортостан от 27.12.2023г.                     «О бюджете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район Республики Башкортостан на 2024  год и плановый период 2024-2025 годов ».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Гл.  бухгалтер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1.22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pStyle w:val="a5"/>
              <w:ind w:left="0"/>
              <w:rPr>
                <w:rFonts w:cstheme="minorBidi"/>
                <w:bCs/>
                <w:szCs w:val="28"/>
              </w:rPr>
            </w:pPr>
            <w:r>
              <w:rPr>
                <w:bCs/>
                <w:szCs w:val="28"/>
              </w:rPr>
              <w:t xml:space="preserve">Об утверждении </w:t>
            </w:r>
            <w:proofErr w:type="gramStart"/>
            <w:r>
              <w:rPr>
                <w:bCs/>
                <w:szCs w:val="28"/>
              </w:rPr>
              <w:t>Плана  деятельности ревизионной комиссии Совета</w:t>
            </w:r>
            <w:r>
              <w:t xml:space="preserve"> сельского поселения</w:t>
            </w:r>
            <w:proofErr w:type="gramEnd"/>
            <w:r>
              <w:t xml:space="preserve"> </w:t>
            </w:r>
            <w:proofErr w:type="spellStart"/>
            <w:r>
              <w:t>Саннинский</w:t>
            </w:r>
            <w:proofErr w:type="spellEnd"/>
            <w:r>
              <w:t xml:space="preserve"> сельсовет</w:t>
            </w:r>
            <w:r>
              <w:rPr>
                <w:bCs/>
                <w:szCs w:val="28"/>
              </w:rPr>
              <w:t xml:space="preserve"> муниципального района Благовещенский район  Республики Башкортостан на 2025 год.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left="-108" w:firstLine="108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Председатель ревизионной комиссии 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Публичные слушания</w:t>
            </w:r>
          </w:p>
        </w:tc>
      </w:tr>
      <w:tr w:rsidR="008751DA" w:rsidTr="008751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2.1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По проекту решения «Об утверждении годового отчета об исполнении бюджета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район Республики Башкортостан за 2023 год». 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май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 Комиссия по подготовке и проведению публичных слушаний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2.2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По проекту решения «Об утверждении бюджета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 муниципального района Благовещенский район Республики Башкортостан на 2025 год и плановый период 2026-2027 годов».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  Комиссия по подготовке и проведению публичных слушаний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 xml:space="preserve"> </w:t>
            </w:r>
          </w:p>
        </w:tc>
      </w:tr>
      <w:tr w:rsidR="008751DA" w:rsidTr="008751DA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  <w:b/>
              </w:rPr>
            </w:pPr>
          </w:p>
          <w:p w:rsidR="008751DA" w:rsidRDefault="008751D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депутатами</w:t>
            </w:r>
          </w:p>
        </w:tc>
      </w:tr>
      <w:tr w:rsidR="008751DA" w:rsidTr="008751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3.1.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Оказание помощи депутатам в проведении в округах отчетов перед избирателями, приеме и встреч с гражданами.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 По мере необходимости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  <w:p w:rsidR="008751DA" w:rsidRDefault="008751DA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3.2.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Подготовка и обеспечение депутатов справочным материалом для выступлений их перед избирателями.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  <w:p w:rsidR="008751DA" w:rsidRDefault="008751D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8751DA" w:rsidTr="008751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3.3.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Проведение учебы с депутатами. 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  <w:p w:rsidR="008751DA" w:rsidRDefault="008751DA">
            <w:pPr>
              <w:pStyle w:val="a3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8751DA" w:rsidRDefault="008751D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8751DA" w:rsidTr="008751DA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  <w:p w:rsidR="008751DA" w:rsidRDefault="008751D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Контроль и проверка исполнения</w:t>
            </w:r>
          </w:p>
        </w:tc>
      </w:tr>
      <w:tr w:rsidR="008751DA" w:rsidTr="008751DA">
        <w:trPr>
          <w:trHeight w:val="15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4.1.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Своевременно запрашивать информацию об исполнении решений Совета   сельского поселения, руководителей хозяйств, предприятий, служб и других учреждений и организаций.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 ходе контроля</w:t>
            </w:r>
          </w:p>
        </w:tc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  <w:p w:rsidR="008751DA" w:rsidRDefault="008751D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8751DA" w:rsidTr="008751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4.2.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jc w:val="both"/>
              <w:rPr>
                <w:rFonts w:cstheme="minorBidi"/>
              </w:rPr>
            </w:pPr>
            <w:r>
              <w:t xml:space="preserve">Анализировать ход выполнения решений   Совета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</w:t>
            </w:r>
            <w:proofErr w:type="gramStart"/>
            <w:r>
              <w:t xml:space="preserve"> ,</w:t>
            </w:r>
            <w:proofErr w:type="gramEnd"/>
            <w:r>
              <w:t xml:space="preserve"> вносить вопросы на рассмотрение   Совета.  </w:t>
            </w:r>
          </w:p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Не менее одного раза в год</w:t>
            </w:r>
          </w:p>
        </w:tc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</w:tc>
      </w:tr>
      <w:tr w:rsidR="008751DA" w:rsidTr="008751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4.3.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jc w:val="both"/>
              <w:rPr>
                <w:rFonts w:cstheme="minorBidi"/>
              </w:rPr>
            </w:pPr>
            <w:r>
              <w:t xml:space="preserve">Запросить и обобщить депутатские запросы, критические замечания, предложения, высказанные на заседаниях Совета, встречах депутатов с избирателями, на собраниях граждан    </w:t>
            </w:r>
          </w:p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Не менее одного раза в год</w:t>
            </w:r>
          </w:p>
        </w:tc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</w:tc>
      </w:tr>
    </w:tbl>
    <w:p w:rsidR="008751DA" w:rsidRDefault="008751DA" w:rsidP="008751DA">
      <w:pPr>
        <w:ind w:left="6372" w:firstLine="708"/>
        <w:jc w:val="right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8751DA" w:rsidRDefault="008751DA" w:rsidP="008751DA">
      <w:pPr>
        <w:ind w:left="6372" w:firstLine="708"/>
        <w:jc w:val="right"/>
        <w:rPr>
          <w:rFonts w:eastAsiaTheme="minorHAnsi"/>
          <w:b/>
        </w:rPr>
      </w:pPr>
    </w:p>
    <w:p w:rsidR="008751DA" w:rsidRDefault="008751DA" w:rsidP="008751DA">
      <w:pPr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</w:p>
    <w:p w:rsidR="008751DA" w:rsidRDefault="008751DA" w:rsidP="008751DA">
      <w:pPr>
        <w:ind w:left="6372" w:firstLine="708"/>
        <w:jc w:val="right"/>
        <w:rPr>
          <w:b/>
        </w:rPr>
      </w:pPr>
      <w:r>
        <w:rPr>
          <w:b/>
        </w:rPr>
        <w:t>УТВЕРЖДЕН</w:t>
      </w:r>
    </w:p>
    <w:p w:rsidR="008751DA" w:rsidRDefault="008751DA" w:rsidP="008751DA">
      <w:pPr>
        <w:jc w:val="right"/>
      </w:pPr>
      <w:r>
        <w:t xml:space="preserve">                                                                                                           решением Совета сельского поселения</w:t>
      </w:r>
    </w:p>
    <w:p w:rsidR="008751DA" w:rsidRDefault="008751DA" w:rsidP="008751DA">
      <w:pPr>
        <w:jc w:val="right"/>
      </w:pPr>
      <w:proofErr w:type="spellStart"/>
      <w:r>
        <w:t>Саннинский</w:t>
      </w:r>
      <w:proofErr w:type="spellEnd"/>
      <w:r>
        <w:t xml:space="preserve"> сельсовет муниципального района</w:t>
      </w:r>
    </w:p>
    <w:p w:rsidR="008751DA" w:rsidRDefault="008751DA" w:rsidP="008751DA">
      <w:pPr>
        <w:jc w:val="right"/>
      </w:pPr>
      <w:r>
        <w:t xml:space="preserve">                                                                                                           Благовещенский район</w:t>
      </w:r>
    </w:p>
    <w:p w:rsidR="008751DA" w:rsidRDefault="008751DA" w:rsidP="008751DA">
      <w:pPr>
        <w:jc w:val="right"/>
      </w:pPr>
      <w:r>
        <w:t xml:space="preserve">                                                                                                           Республики Башкортостан</w:t>
      </w:r>
    </w:p>
    <w:p w:rsidR="008751DA" w:rsidRDefault="008751DA" w:rsidP="008751DA">
      <w:pPr>
        <w:jc w:val="right"/>
        <w:rPr>
          <w:color w:val="FF0000"/>
        </w:rPr>
      </w:pPr>
      <w:r>
        <w:rPr>
          <w:color w:val="FF0000"/>
        </w:rPr>
        <w:t xml:space="preserve">от 27 декабря 2023 года </w:t>
      </w:r>
    </w:p>
    <w:p w:rsidR="008751DA" w:rsidRDefault="008751DA" w:rsidP="008751DA">
      <w:pPr>
        <w:jc w:val="right"/>
        <w:rPr>
          <w:b/>
          <w:color w:val="FF0000"/>
        </w:rPr>
      </w:pPr>
      <w:r>
        <w:rPr>
          <w:color w:val="FF0000"/>
        </w:rPr>
        <w:t>№ 12-3</w:t>
      </w:r>
    </w:p>
    <w:p w:rsidR="008751DA" w:rsidRDefault="008751DA" w:rsidP="008751DA">
      <w:pPr>
        <w:jc w:val="center"/>
        <w:rPr>
          <w:b/>
          <w:color w:val="FF0000"/>
          <w:sz w:val="22"/>
          <w:szCs w:val="22"/>
        </w:rPr>
      </w:pPr>
    </w:p>
    <w:p w:rsidR="008751DA" w:rsidRDefault="008751DA" w:rsidP="008751DA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8751DA" w:rsidRDefault="008751DA" w:rsidP="008751DA">
      <w:pPr>
        <w:jc w:val="center"/>
        <w:rPr>
          <w:b/>
        </w:rPr>
      </w:pPr>
      <w:r>
        <w:rPr>
          <w:b/>
        </w:rPr>
        <w:t>основных мероприятий</w:t>
      </w:r>
    </w:p>
    <w:p w:rsidR="008751DA" w:rsidRDefault="008751DA" w:rsidP="008751DA">
      <w:pPr>
        <w:jc w:val="center"/>
        <w:rPr>
          <w:b/>
        </w:rPr>
      </w:pPr>
    </w:p>
    <w:p w:rsidR="008751DA" w:rsidRDefault="008751DA" w:rsidP="008751DA">
      <w:pPr>
        <w:jc w:val="center"/>
        <w:rPr>
          <w:b/>
        </w:rPr>
      </w:pPr>
      <w:r>
        <w:rPr>
          <w:b/>
        </w:rPr>
        <w:t xml:space="preserve">Совета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 муниципального района Благовещенский район </w:t>
      </w:r>
    </w:p>
    <w:p w:rsidR="008751DA" w:rsidRDefault="008751DA" w:rsidP="008751DA">
      <w:pPr>
        <w:jc w:val="center"/>
        <w:rPr>
          <w:b/>
        </w:rPr>
      </w:pPr>
      <w:r>
        <w:rPr>
          <w:b/>
        </w:rPr>
        <w:t>Республики Башкортостан</w:t>
      </w:r>
    </w:p>
    <w:p w:rsidR="008751DA" w:rsidRDefault="008751DA" w:rsidP="008751DA">
      <w:pPr>
        <w:jc w:val="center"/>
        <w:rPr>
          <w:b/>
        </w:rPr>
      </w:pPr>
      <w:r>
        <w:rPr>
          <w:b/>
        </w:rPr>
        <w:t xml:space="preserve">на </w:t>
      </w:r>
      <w:r>
        <w:rPr>
          <w:b/>
          <w:lang w:val="en-US"/>
        </w:rPr>
        <w:t>I</w:t>
      </w:r>
      <w:r>
        <w:rPr>
          <w:b/>
        </w:rPr>
        <w:t xml:space="preserve"> квартал 2024 года</w:t>
      </w:r>
    </w:p>
    <w:p w:rsidR="008751DA" w:rsidRDefault="008751DA" w:rsidP="008751DA">
      <w:pPr>
        <w:rPr>
          <w:sz w:val="28"/>
          <w:szCs w:val="28"/>
        </w:rPr>
      </w:pPr>
    </w:p>
    <w:p w:rsidR="008751DA" w:rsidRDefault="008751DA" w:rsidP="008751D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132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8"/>
        <w:gridCol w:w="5713"/>
        <w:gridCol w:w="17"/>
        <w:gridCol w:w="1980"/>
        <w:gridCol w:w="23"/>
        <w:gridCol w:w="1219"/>
        <w:gridCol w:w="117"/>
        <w:gridCol w:w="5103"/>
      </w:tblGrid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Наименование мероприятий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jc w:val="center"/>
              <w:rPr>
                <w:rFonts w:cstheme="minorBidi"/>
              </w:rPr>
            </w:pPr>
            <w:r>
              <w:t>Кто</w:t>
            </w:r>
          </w:p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 вносит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jc w:val="center"/>
              <w:rPr>
                <w:rFonts w:cstheme="minorBidi"/>
              </w:rPr>
            </w:pPr>
            <w:r>
              <w:t xml:space="preserve">Срок </w:t>
            </w:r>
          </w:p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проведения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Ответственные исполнители</w:t>
            </w:r>
          </w:p>
        </w:tc>
      </w:tr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Рассмотреть на заседаниях Совета вопросы:</w:t>
            </w:r>
          </w:p>
        </w:tc>
      </w:tr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 деятельности Совета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 Республики Башкортостан в 2023 году.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 Глава сельского поселения;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Председатель постоянной комиссии  </w:t>
            </w:r>
          </w:p>
          <w:p w:rsidR="008751DA" w:rsidRDefault="008751DA">
            <w:r>
              <w:t xml:space="preserve">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 xml:space="preserve">О деятельности Администрации   и итогах  социально-экономического развития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район Республики Башкортостан  в 2023 году.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Глава сельского поселения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>Глава сельского поселения,  Председатель постоянных комиссий</w:t>
            </w:r>
          </w:p>
        </w:tc>
      </w:tr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jc w:val="both"/>
              <w:rPr>
                <w:rFonts w:cstheme="minorBidi"/>
              </w:rPr>
            </w:pPr>
            <w:proofErr w:type="gramStart"/>
            <w:r>
              <w:rPr>
                <w:iCs/>
              </w:rPr>
              <w:t xml:space="preserve">О реализации ФЗ «О порядке рассмотрения обращений граждан Российской Федерации» и Закона Республики Башкортостан «Об обращениях граждан в Республике Башкортостан» в   </w:t>
            </w:r>
            <w:r>
              <w:t xml:space="preserve">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</w:t>
            </w:r>
            <w:r>
              <w:rPr>
                <w:iCs/>
              </w:rPr>
              <w:t xml:space="preserve"> муниципального района Благовещенский район Республики  Башкортостан </w:t>
            </w:r>
            <w:r>
              <w:t>в 2023 году.</w:t>
            </w:r>
            <w:proofErr w:type="gramEnd"/>
          </w:p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rPr>
                <w:rFonts w:cstheme="minorBidi"/>
              </w:rPr>
            </w:pPr>
            <w:r>
              <w:t xml:space="preserve">Тюрина Р.Г., управляющая делами администрации  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 xml:space="preserve">Постоянная комиссия </w:t>
            </w:r>
          </w:p>
        </w:tc>
      </w:tr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1.5 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rPr>
                <w:rFonts w:cstheme="minorBidi"/>
              </w:rPr>
            </w:pPr>
            <w:r>
              <w:t xml:space="preserve">О плане мероприятий по обеспечению реализации Послания  Главы Республики Башкортостан Государственному Собранию - Курултаю </w:t>
            </w:r>
            <w:r>
              <w:lastRenderedPageBreak/>
              <w:t>Республики Башкортостан на 2024 год.</w:t>
            </w:r>
          </w:p>
          <w:p w:rsidR="008751DA" w:rsidRDefault="008751DA">
            <w:pPr>
              <w:spacing w:after="200"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 xml:space="preserve">Глава сельского поселения 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 xml:space="preserve">Глава сельского поселения   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Постоянная комиссия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1.6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 утверждении отчета о реализации годового </w:t>
            </w:r>
            <w:proofErr w:type="gramStart"/>
            <w:r>
              <w:t>плана деятельности ревизионной комиссии Совета   сельского поселения</w:t>
            </w:r>
            <w:proofErr w:type="gramEnd"/>
            <w:r>
              <w:t xml:space="preserve">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Республики Башкортостан.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>председатель ревизионной комиссии</w:t>
            </w:r>
          </w:p>
        </w:tc>
      </w:tr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right="-288"/>
              <w:rPr>
                <w:lang w:eastAsia="en-US"/>
              </w:rPr>
            </w:pPr>
            <w:r>
              <w:t>1.7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Об исполнении бюджета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район Республики Башкортостан за  2023 год и о задачах по исполнению бюджета  Муниципального района Благовещенский район Республики Башкортостан на 2024 год.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Гл. бухгалтер</w:t>
            </w:r>
          </w:p>
          <w:p w:rsidR="008751DA" w:rsidRDefault="008751DA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t xml:space="preserve">Постоянная комиссия </w:t>
            </w:r>
          </w:p>
          <w:p w:rsidR="008751DA" w:rsidRDefault="008751DA">
            <w:pPr>
              <w:spacing w:after="200"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ind w:right="-288"/>
              <w:rPr>
                <w:lang w:eastAsia="en-US"/>
              </w:rPr>
            </w:pPr>
            <w:r>
              <w:t>1.8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   О внесении изменений в решение Совета  муниципального района Благовещенский район Республики Башкортостан от </w:t>
            </w:r>
            <w:r>
              <w:rPr>
                <w:color w:val="FF0000"/>
              </w:rPr>
              <w:t>27.12.2023</w:t>
            </w:r>
            <w:r>
              <w:t xml:space="preserve"> г.                     «О бюджете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Республики Башкортостан на 2024  год и плановый период 2025-2026 годов ».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Глава сельского поселения   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jc w:val="center"/>
              <w:rPr>
                <w:rFonts w:cstheme="minorBidi"/>
              </w:rPr>
            </w:pPr>
            <w:r>
              <w:t>март</w:t>
            </w:r>
          </w:p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 xml:space="preserve">Постоянная комиссия </w:t>
            </w:r>
          </w:p>
        </w:tc>
      </w:tr>
    </w:tbl>
    <w:p w:rsidR="008751DA" w:rsidRDefault="008751DA" w:rsidP="008751DA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8751DA" w:rsidRDefault="008751DA" w:rsidP="008751DA">
      <w:pPr>
        <w:rPr>
          <w:rFonts w:eastAsiaTheme="minorHAnsi"/>
          <w:sz w:val="28"/>
          <w:szCs w:val="28"/>
        </w:rPr>
      </w:pPr>
    </w:p>
    <w:tbl>
      <w:tblPr>
        <w:tblpPr w:leftFromText="180" w:rightFromText="180" w:bottomFromText="200" w:vertAnchor="text" w:tblpX="-132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0"/>
        <w:gridCol w:w="35"/>
        <w:gridCol w:w="5892"/>
        <w:gridCol w:w="1671"/>
        <w:gridCol w:w="234"/>
        <w:gridCol w:w="6378"/>
      </w:tblGrid>
      <w:tr w:rsidR="008751DA" w:rsidTr="008751DA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  <w:b/>
              </w:rPr>
            </w:pPr>
          </w:p>
          <w:p w:rsidR="008751DA" w:rsidRDefault="008751D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депутатами</w:t>
            </w:r>
          </w:p>
        </w:tc>
      </w:tr>
      <w:tr w:rsidR="008751DA" w:rsidTr="008751D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3.1.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Оказание помощи депутатам в проведении в округах отчетов перед избирателями, приеме и встреч с гражданами.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 По мере необходимости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  <w:p w:rsidR="008751DA" w:rsidRDefault="008751DA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8751DA" w:rsidTr="008751D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3.2.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>Подготовка и обеспечение депутатов справочным материалом для выступлений их перед избирателями.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  <w:p w:rsidR="008751DA" w:rsidRDefault="008751D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8751DA" w:rsidTr="008751D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3.3.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Проведение учебы с депутатами.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  <w:p w:rsidR="008751DA" w:rsidRDefault="008751DA">
            <w:pPr>
              <w:pStyle w:val="a3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8751DA" w:rsidRDefault="008751D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8751DA" w:rsidTr="008751DA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  <w:p w:rsidR="008751DA" w:rsidRDefault="008751D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Контроль и проверка исполнения</w:t>
            </w:r>
          </w:p>
        </w:tc>
      </w:tr>
      <w:tr w:rsidR="008751DA" w:rsidTr="008751DA">
        <w:trPr>
          <w:trHeight w:val="15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4.1.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Своевременно запрашивать информацию об исполнении решений Совета   сельского поселения, руководителей хозяйств, предприятий, служб и других учреждений и организаций.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 ходе контроля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rPr>
                <w:rFonts w:cstheme="minorBidi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  <w:p w:rsidR="008751DA" w:rsidRDefault="008751D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8751DA" w:rsidTr="008751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4.2.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jc w:val="both"/>
              <w:rPr>
                <w:rFonts w:cstheme="minorBidi"/>
              </w:rPr>
            </w:pPr>
            <w:r>
              <w:t xml:space="preserve">Анализировать ход выполнения решений   Совета 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</w:t>
            </w:r>
            <w:proofErr w:type="gramStart"/>
            <w:r>
              <w:t xml:space="preserve"> ,</w:t>
            </w:r>
            <w:proofErr w:type="gramEnd"/>
            <w:r>
              <w:t xml:space="preserve"> вносить вопросы на рассмотрение   Совета.  </w:t>
            </w:r>
          </w:p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Не менее одного раза в год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</w:tc>
      </w:tr>
      <w:tr w:rsidR="008751DA" w:rsidTr="008751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4.3.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DA" w:rsidRDefault="008751DA">
            <w:pPr>
              <w:jc w:val="both"/>
              <w:rPr>
                <w:rFonts w:cstheme="minorBidi"/>
              </w:rPr>
            </w:pPr>
            <w:r>
              <w:t xml:space="preserve">Запросить и обобщить депутатские запросы, критические замечания, предложения, высказанные на заседаниях Совета, встречах депутатов с избирателями, на собраниях граждан    </w:t>
            </w:r>
          </w:p>
          <w:p w:rsidR="008751DA" w:rsidRDefault="008751D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Не менее одного раза в год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DA" w:rsidRDefault="008751DA">
            <w:pPr>
              <w:spacing w:after="200" w:line="276" w:lineRule="auto"/>
              <w:rPr>
                <w:lang w:eastAsia="en-US"/>
              </w:rPr>
            </w:pPr>
            <w:r>
              <w:t>Глава сельского поселения, управляющий делами, председатели постоянных комиссий</w:t>
            </w:r>
          </w:p>
        </w:tc>
      </w:tr>
    </w:tbl>
    <w:p w:rsidR="008751DA" w:rsidRDefault="008751DA" w:rsidP="008751DA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8751DA" w:rsidRDefault="008751DA" w:rsidP="008751DA">
      <w:pPr>
        <w:rPr>
          <w:rFonts w:eastAsiaTheme="minorHAnsi"/>
        </w:rPr>
      </w:pPr>
    </w:p>
    <w:p w:rsidR="008751DA" w:rsidRDefault="008751DA" w:rsidP="008751DA">
      <w:pPr>
        <w:pStyle w:val="3"/>
        <w:rPr>
          <w:sz w:val="28"/>
          <w:szCs w:val="28"/>
        </w:rPr>
      </w:pPr>
    </w:p>
    <w:p w:rsidR="008751DA" w:rsidRDefault="008751DA" w:rsidP="008751DA">
      <w:pPr>
        <w:pStyle w:val="3"/>
        <w:rPr>
          <w:sz w:val="28"/>
          <w:szCs w:val="28"/>
        </w:rPr>
      </w:pPr>
    </w:p>
    <w:p w:rsidR="008751DA" w:rsidRDefault="008751DA" w:rsidP="008751DA">
      <w:pPr>
        <w:pStyle w:val="3"/>
        <w:rPr>
          <w:sz w:val="28"/>
          <w:szCs w:val="28"/>
        </w:rPr>
      </w:pPr>
    </w:p>
    <w:p w:rsidR="008751DA" w:rsidRDefault="008751DA" w:rsidP="008751DA">
      <w:pPr>
        <w:pStyle w:val="3"/>
        <w:rPr>
          <w:sz w:val="28"/>
          <w:szCs w:val="28"/>
        </w:rPr>
      </w:pPr>
    </w:p>
    <w:p w:rsidR="008751DA" w:rsidRDefault="008751DA" w:rsidP="008751DA">
      <w:pPr>
        <w:pStyle w:val="3"/>
        <w:rPr>
          <w:sz w:val="28"/>
          <w:szCs w:val="28"/>
        </w:rPr>
      </w:pPr>
    </w:p>
    <w:p w:rsidR="008751DA" w:rsidRDefault="008751DA" w:rsidP="008751DA">
      <w:pPr>
        <w:pStyle w:val="3"/>
        <w:rPr>
          <w:sz w:val="28"/>
          <w:szCs w:val="28"/>
        </w:rPr>
      </w:pPr>
    </w:p>
    <w:p w:rsidR="008751DA" w:rsidRDefault="008751DA" w:rsidP="008751DA">
      <w:pPr>
        <w:pStyle w:val="3"/>
        <w:rPr>
          <w:sz w:val="28"/>
          <w:szCs w:val="28"/>
        </w:rPr>
      </w:pPr>
    </w:p>
    <w:p w:rsidR="008751DA" w:rsidRDefault="008751DA" w:rsidP="008751DA">
      <w:pPr>
        <w:pStyle w:val="3"/>
        <w:rPr>
          <w:sz w:val="28"/>
          <w:szCs w:val="28"/>
        </w:rPr>
      </w:pPr>
    </w:p>
    <w:p w:rsidR="008751DA" w:rsidRDefault="008751DA" w:rsidP="008751DA">
      <w:pPr>
        <w:pStyle w:val="3"/>
        <w:rPr>
          <w:sz w:val="28"/>
          <w:szCs w:val="28"/>
        </w:rPr>
      </w:pPr>
    </w:p>
    <w:p w:rsidR="008751DA" w:rsidRDefault="008751DA" w:rsidP="008751D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C79A9" w:rsidRPr="008751DA" w:rsidRDefault="00BC79A9" w:rsidP="008751DA"/>
    <w:sectPr w:rsidR="00BC79A9" w:rsidRPr="008751DA" w:rsidSect="00F302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05D3"/>
    <w:multiLevelType w:val="hybridMultilevel"/>
    <w:tmpl w:val="E202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0231"/>
    <w:rsid w:val="008751DA"/>
    <w:rsid w:val="00BC79A9"/>
    <w:rsid w:val="00F30231"/>
    <w:rsid w:val="00F9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0231"/>
    <w:rPr>
      <w:szCs w:val="20"/>
    </w:rPr>
  </w:style>
  <w:style w:type="character" w:customStyle="1" w:styleId="a4">
    <w:name w:val="Основной текст Знак"/>
    <w:basedOn w:val="a0"/>
    <w:link w:val="a3"/>
    <w:rsid w:val="00F302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302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3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51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51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2024-01-10T05:14:00Z</dcterms:created>
  <dcterms:modified xsi:type="dcterms:W3CDTF">2024-01-10T06:14:00Z</dcterms:modified>
</cp:coreProperties>
</file>