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4557B4" w:rsidTr="00344B20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557B4" w:rsidRDefault="004557B4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4557B4" w:rsidRDefault="004557B4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4557B4" w:rsidRDefault="004557B4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557B4" w:rsidRDefault="004557B4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F11D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71765472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557B4" w:rsidRDefault="004557B4" w:rsidP="00344B2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4557B4" w:rsidRDefault="004557B4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57B4" w:rsidRDefault="004557B4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4557B4" w:rsidRDefault="004557B4" w:rsidP="004557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  РЕШЕНИЕ</w:t>
      </w:r>
    </w:p>
    <w:p w:rsidR="004557B4" w:rsidRDefault="004557B4" w:rsidP="004557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февраль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 № 11-3                   29 февраля 2024 г.</w:t>
      </w:r>
    </w:p>
    <w:p w:rsidR="004557B4" w:rsidRPr="007B6B24" w:rsidRDefault="004557B4" w:rsidP="00455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О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работе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с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обращениями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граждан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,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поступившими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в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администрацию</w:t>
      </w:r>
      <w:proofErr w:type="spellEnd"/>
    </w:p>
    <w:p w:rsidR="004557B4" w:rsidRPr="007B6B24" w:rsidRDefault="004557B4" w:rsidP="00455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сельского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поселения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Саннинский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сельсовет</w:t>
      </w:r>
      <w:proofErr w:type="spellEnd"/>
    </w:p>
    <w:p w:rsidR="004557B4" w:rsidRPr="007B6B24" w:rsidRDefault="004557B4" w:rsidP="00455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муниципального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района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Благовещенский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район</w:t>
      </w:r>
      <w:proofErr w:type="spellEnd"/>
    </w:p>
    <w:p w:rsidR="004557B4" w:rsidRPr="007B6B24" w:rsidRDefault="004557B4" w:rsidP="00455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</w:pPr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Республики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Башкортостан</w:t>
      </w:r>
      <w:proofErr w:type="spellEnd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в  20</w:t>
      </w:r>
      <w:r w:rsidRPr="007B6B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</w:t>
      </w:r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7B6B24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году</w:t>
      </w:r>
      <w:proofErr w:type="spellEnd"/>
    </w:p>
    <w:p w:rsidR="004557B4" w:rsidRPr="007B6B24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6B2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  <w:t xml:space="preserve">                              </w:t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Заслушав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обсудив</w:t>
      </w: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информацию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</w:t>
      </w: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управляющего делами</w:t>
      </w: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Саннинский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сельсовет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муниципального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района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Благовещенский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район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Республики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Башкортостан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Тюрину Р.Г.</w:t>
      </w: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Совет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сельского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поселения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Саннинский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сельсовет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муниципального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района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Благовещенский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район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Республики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Башкортостан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proofErr w:type="gram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5A2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л</w:t>
      </w: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ab/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1.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Информацию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о 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работе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с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обращениями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граждан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поступившими</w:t>
      </w: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в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администраци</w:t>
      </w: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сельского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поселения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Саннинский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сельсовет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муниципального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района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Благовещенский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район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Республики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Башкортостан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в 20</w:t>
      </w: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году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принять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к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сведению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.</w:t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2.Рекомендовать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главе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сельского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поселения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:</w:t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-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определить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дополнительные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меры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повышению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результативности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работы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с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обращениями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граждан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,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устранению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причин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,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порождающих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повторные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обращения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;</w:t>
      </w:r>
    </w:p>
    <w:p w:rsidR="004557B4" w:rsidRPr="005A20B9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-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обеспечить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контроль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за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организацией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работы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обращению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граждан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;</w:t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-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осуществлять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регулярный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анализ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и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обобщение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вопросов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,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которые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содержатся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в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обращениях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граждан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;</w:t>
      </w:r>
    </w:p>
    <w:p w:rsidR="004557B4" w:rsidRPr="005A20B9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-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активизировать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работу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Советов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поселений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обращению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граждан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.</w:t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3.Контроль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за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исполнением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решения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возложить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на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постоянную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комиссию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по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социально-гуманитарным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вопросам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и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управляющего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делами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администрации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Р.Г.Тюрина</w:t>
      </w: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Г.С.Зиганшина</w:t>
      </w:r>
      <w:proofErr w:type="spellEnd"/>
    </w:p>
    <w:p w:rsidR="004557B4" w:rsidRPr="005A20B9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4557B4" w:rsidRPr="005A20B9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B4" w:rsidRPr="005A20B9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B4" w:rsidRPr="005A20B9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B4" w:rsidRPr="005A20B9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B4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B4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B4" w:rsidRPr="005A20B9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B4" w:rsidRPr="005A20B9" w:rsidRDefault="004557B4" w:rsidP="00455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2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РАБОТЫ</w:t>
      </w:r>
    </w:p>
    <w:p w:rsidR="004557B4" w:rsidRPr="005A20B9" w:rsidRDefault="004557B4" w:rsidP="00455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57B4" w:rsidRPr="005A20B9" w:rsidRDefault="004557B4" w:rsidP="00455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                                                  ИНФОРМАЦИЯ</w:t>
      </w:r>
    </w:p>
    <w:p w:rsidR="004557B4" w:rsidRPr="005A20B9" w:rsidRDefault="004557B4" w:rsidP="004557B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о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ходе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исполнения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Федерального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Закона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«О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порядке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рассмотрения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обращений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граждан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Российской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Федерации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» и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Закона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Республики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Башкортостан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«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Об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обращениях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граждан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в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Республике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Башкортостан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» в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сельском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поселении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Саннинский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сельсовет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муниципального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района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Благовещенский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район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Республики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Башкортостан</w:t>
      </w:r>
      <w:proofErr w:type="spellEnd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в 20</w:t>
      </w:r>
      <w:r w:rsidRPr="005A2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</w:t>
      </w:r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</w:t>
      </w:r>
      <w:proofErr w:type="spellStart"/>
      <w:r w:rsidRPr="005A20B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году</w:t>
      </w:r>
      <w:proofErr w:type="spellEnd"/>
    </w:p>
    <w:p w:rsidR="004557B4" w:rsidRPr="005A20B9" w:rsidRDefault="004557B4" w:rsidP="004557B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4557B4" w:rsidRPr="005A20B9" w:rsidRDefault="004557B4" w:rsidP="00455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>Одним из надежных каналов обратной связи власти и народа на современном этапе развития общества все в большей степени становится  положение дел с обеспечением реализации конституционного права граждан на обращение в органы местного самоуправления.</w:t>
      </w:r>
    </w:p>
    <w:p w:rsidR="004557B4" w:rsidRPr="005A20B9" w:rsidRDefault="004557B4" w:rsidP="00455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>Работа с обращениями граждан все больше обретает статус одного из приоритетных направлений в деятельности органов местного самоуправления.</w:t>
      </w:r>
    </w:p>
    <w:p w:rsidR="004557B4" w:rsidRPr="005A20B9" w:rsidRDefault="004557B4" w:rsidP="00455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Работа с обращениями граждан 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Саннинский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ведется на основании Федерального  Закона Российской Федерации «О  порядке рассмотрения обращений граждан Российской Федерации» № 59-ФЗ от 2 мая 2006 года, закона Республики Башкортостан «Об обращениях  граждан в Республике Башкортостан»    №391-з от 12 декабря 2006 года.</w:t>
      </w:r>
      <w:proofErr w:type="gramEnd"/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граждан ведется главой сельского поселения. Все обращения граждан регистрируются главой сельского поселения в соответствующем журнале регистрации.</w:t>
      </w:r>
    </w:p>
    <w:p w:rsidR="004557B4" w:rsidRPr="005A20B9" w:rsidRDefault="004557B4" w:rsidP="00455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>Письменные обращения граждан регистрируются в журнал регистрации управляющей делами.</w:t>
      </w:r>
    </w:p>
    <w:p w:rsidR="004557B4" w:rsidRPr="005A20B9" w:rsidRDefault="004557B4" w:rsidP="00455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>Имеется график приема граждан у главы сельского поселения.</w:t>
      </w:r>
    </w:p>
    <w:p w:rsidR="004557B4" w:rsidRPr="005A20B9" w:rsidRDefault="004557B4" w:rsidP="004557B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В 2023 году в администрацию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поступило 53</w:t>
      </w: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граждан, из них  письменных -1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 52</w:t>
      </w:r>
      <w:r w:rsidRPr="005A20B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граждан приняты главой сельского поселения на личном приеме. </w:t>
      </w:r>
      <w:r w:rsidRPr="005A20B9">
        <w:rPr>
          <w:rFonts w:ascii="Times New Roman" w:eastAsia="Times New Roman" w:hAnsi="Times New Roman" w:cs="Times New Roman"/>
          <w:sz w:val="28"/>
          <w:szCs w:val="28"/>
        </w:rPr>
        <w:t>Наибольшее количество зафиксированных устных обращений в основном составляют обращения для получения различных справок, выписок и документов.</w:t>
      </w:r>
      <w:r w:rsidRPr="005A20B9">
        <w:rPr>
          <w:rFonts w:ascii="Times New Roman" w:eastAsia="Times New Roman" w:hAnsi="Times New Roman" w:cs="Times New Roman CYR"/>
          <w:sz w:val="28"/>
          <w:szCs w:val="28"/>
        </w:rPr>
        <w:t xml:space="preserve"> Так, в 2023 году выдано </w:t>
      </w:r>
      <w:r>
        <w:rPr>
          <w:rFonts w:ascii="Times New Roman" w:eastAsia="Times New Roman" w:hAnsi="Times New Roman" w:cs="Times New Roman CYR"/>
          <w:sz w:val="28"/>
          <w:szCs w:val="28"/>
        </w:rPr>
        <w:t>315</w:t>
      </w:r>
      <w:r w:rsidRPr="005A20B9">
        <w:rPr>
          <w:rFonts w:ascii="Times New Roman" w:eastAsia="Times New Roman" w:hAnsi="Times New Roman" w:cs="Times New Roman CYR"/>
          <w:sz w:val="28"/>
          <w:szCs w:val="28"/>
        </w:rPr>
        <w:t xml:space="preserve"> справок по различным вопросам, </w:t>
      </w:r>
      <w:r>
        <w:rPr>
          <w:rFonts w:ascii="Times New Roman" w:eastAsia="Times New Roman" w:hAnsi="Times New Roman" w:cs="Times New Roman CYR"/>
          <w:sz w:val="28"/>
          <w:szCs w:val="28"/>
        </w:rPr>
        <w:t>24</w:t>
      </w:r>
      <w:r w:rsidRPr="005A20B9">
        <w:rPr>
          <w:rFonts w:ascii="Times New Roman" w:eastAsia="Times New Roman" w:hAnsi="Times New Roman" w:cs="Times New Roman CYR"/>
          <w:sz w:val="28"/>
          <w:szCs w:val="28"/>
        </w:rPr>
        <w:t xml:space="preserve"> бытовых характеристик на граждан, запросов с различных государственных органов – 21. Нотариальных действий не совершено.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Обращения в письменной форме и устные обращения в адрес главы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Саннинский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 сельсовет поступают различными способами: 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-в ходе личного приема главой сельского поселения  граждан в администрации, 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>-на собраниях  жителей сельского поселения: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-на встречах с населением; 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-непосредственно  доставляются  гражданами в администрации по  адресу: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кольная,37/1.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Так в целях реализации конституционного права граждан на обращение в органы местного самоуправления главой Администрации сельского поселения муниципального района Благовещенский район Республики Башкортостан еженедельно проводились личные приемы граждан. 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5A20B9">
        <w:rPr>
          <w:rFonts w:ascii="Times New Roman" w:eastAsia="Times New Roman" w:hAnsi="Times New Roman" w:cs="Times New Roman"/>
          <w:sz w:val="28"/>
          <w:szCs w:val="28"/>
        </w:rPr>
        <w:t>реализации программы повышения информированности населения</w:t>
      </w:r>
      <w:proofErr w:type="gramEnd"/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органов местного самоуправления Администрация СП  активно продолжила работу по информированию населения о деятельности органов местного самоуправления, размещая информацию на официальном сайте администрации, в официальных сообществах в социальных сетях.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На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чных приемах поднимаются </w:t>
      </w: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вопросы благоустройства, улучшения уличного освещения,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ремонта дорог внутри деревень.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тематики обращений в 2023 году показывает, что актуальными являются вопросы: граждане обращаются для получения выписок из </w:t>
      </w:r>
      <w:proofErr w:type="spellStart"/>
      <w:r w:rsidRPr="005A20B9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книг о наличии земельных участков и жилых домов, по вопросам ремонта и очистка дорог – 30 чел., проведение коммуникаций (газ, вода, интернет) – 10 чел., благоустройство территорий населенных пунктов –1, по вопросам культуры и здравоохранения - 5 чел., по вопросам опеки – 1 чел.</w:t>
      </w:r>
      <w:proofErr w:type="gramEnd"/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Саннинскую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сельскую администрацию обращения были зарегистрированы, поставлены на контроль, рассмотрены лично главой поселения, в соответствии с резолюциями направлены для рассмотрения управляющему делами  администрации или руководителям подведомственных организаций, в чьей компетенции находится решение обозначенных в обращениях проблемных вопросов.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Анализ работы с обращениями граждан позволяет не только выявить спектр беспокоящих граждан вопросов, но и служит стимулом к выработке стратегии в принятии управленческих решений организационного и практического характера. 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Саннинский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рамках своей компетенции оказывала необходимую помощь гражданам. Заявителям направлялись письменные разъяснения по возникавшим вопросам.</w:t>
      </w:r>
    </w:p>
    <w:p w:rsidR="004557B4" w:rsidRPr="005A20B9" w:rsidRDefault="004557B4" w:rsidP="0045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>Разнообразные формы работы: личные приёмы и встречи с населением главы сельского поселения, собрания граждан, культурно-массовые мероприятия, в ходе которых бывают устные обращения, позволяют выяснить и решить насущные вопросы и проблемы местного значения сельского поселения. С целью повышения эффективности работы с обращениями граждан усилен контроль со стороны главы поселения за исполнением сроков рассмотрения обращений.</w:t>
      </w:r>
    </w:p>
    <w:p w:rsidR="004557B4" w:rsidRPr="005A20B9" w:rsidRDefault="004557B4" w:rsidP="004557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      Совместная работа Администрации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Саннинский</w:t>
      </w:r>
      <w:proofErr w:type="spellEnd"/>
      <w:r w:rsidRPr="005A20B9">
        <w:rPr>
          <w:rFonts w:ascii="Times New Roman" w:eastAsia="Times New Roman" w:hAnsi="Times New Roman" w:cs="Times New Roman"/>
          <w:sz w:val="28"/>
          <w:szCs w:val="28"/>
        </w:rPr>
        <w:t xml:space="preserve"> сельсовет, Администрации муниципального района Благовещенский район, организаций, учреждений повышает результативность рассмотрения обращений граждан. Задача состоит в том, </w:t>
      </w:r>
      <w:r w:rsidRPr="005A20B9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совместными усилиями обеспечить дальнейшее продвижение в данном направлении</w:t>
      </w: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B4" w:rsidRPr="005A20B9" w:rsidRDefault="004557B4" w:rsidP="0045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5A2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делами: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Р.Г.Тюрина</w:t>
      </w:r>
    </w:p>
    <w:p w:rsidR="008B0245" w:rsidRDefault="008B0245" w:rsidP="008B0245"/>
    <w:p w:rsidR="008B0245" w:rsidRDefault="008B0245" w:rsidP="008B0245"/>
    <w:p w:rsidR="00246EDC" w:rsidRDefault="00246EDC" w:rsidP="0024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EDC" w:rsidRDefault="00246EDC" w:rsidP="0024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8" w:rsidRDefault="003C0578"/>
    <w:sectPr w:rsidR="003C0578" w:rsidSect="003C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1002D2"/>
    <w:rsid w:val="00246EDC"/>
    <w:rsid w:val="003C0578"/>
    <w:rsid w:val="004557B4"/>
    <w:rsid w:val="008B0245"/>
    <w:rsid w:val="008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2024-03-12T10:46:00Z</dcterms:created>
  <dcterms:modified xsi:type="dcterms:W3CDTF">2024-03-12T10:49:00Z</dcterms:modified>
</cp:coreProperties>
</file>