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8D7FC5" w:rsidTr="00344B2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D7FC5" w:rsidRDefault="008D7FC5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8D7FC5" w:rsidRDefault="008D7FC5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8D7FC5" w:rsidRDefault="008D7FC5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D7FC5" w:rsidRDefault="008D7FC5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71765701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D7FC5" w:rsidRDefault="008D7FC5" w:rsidP="00344B20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8D7FC5" w:rsidRDefault="008D7FC5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7FC5" w:rsidRDefault="008D7FC5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8D7FC5" w:rsidRDefault="008D7FC5" w:rsidP="008D7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РЕШЕНИЕ</w:t>
      </w:r>
    </w:p>
    <w:p w:rsidR="008D7FC5" w:rsidRDefault="008D7FC5" w:rsidP="008D7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 февраль 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№ 11-6                    29 февраля  2024  г.</w:t>
      </w:r>
    </w:p>
    <w:p w:rsidR="008D7FC5" w:rsidRPr="00D5070E" w:rsidRDefault="008D7FC5" w:rsidP="008D7FC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70E">
        <w:rPr>
          <w:rFonts w:ascii="Times New Roman" w:hAnsi="Times New Roman" w:cs="Times New Roman"/>
          <w:b/>
          <w:i/>
          <w:sz w:val="28"/>
          <w:szCs w:val="28"/>
        </w:rPr>
        <w:t>О стоимости гарантийного перечня услуг по погребению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70E">
        <w:rPr>
          <w:rFonts w:ascii="Times New Roman" w:hAnsi="Times New Roman" w:cs="Times New Roman"/>
          <w:sz w:val="28"/>
          <w:szCs w:val="28"/>
        </w:rPr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</w:t>
      </w:r>
      <w:proofErr w:type="gramEnd"/>
      <w:r w:rsidRPr="00D507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070E">
        <w:rPr>
          <w:rFonts w:ascii="Times New Roman" w:hAnsi="Times New Roman" w:cs="Times New Roman"/>
          <w:sz w:val="28"/>
          <w:szCs w:val="28"/>
        </w:rPr>
        <w:t>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27.11.2023 №540-ФЗ «О федеральном бюджете на 2024 год и на плановый период 2025 и 2026 годов», постановлением Правительства Российской Федерации «Об утверждении коэффициента индексации выплат, пособий и компенсаций в 2024 году» Совет городского</w:t>
      </w:r>
      <w:proofErr w:type="gramEnd"/>
      <w:r w:rsidRPr="00D5070E">
        <w:rPr>
          <w:rFonts w:ascii="Times New Roman" w:hAnsi="Times New Roman" w:cs="Times New Roman"/>
          <w:sz w:val="28"/>
          <w:szCs w:val="28"/>
        </w:rPr>
        <w:t xml:space="preserve"> поселения город Благовещенск муниципального района Благовещенский район Республики Башкортостан 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РЕШИЛ: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1.  Установить с 1 февраля 2024 года тарифы на услуги по погребению  (с учетом  уральского  коэффициента и индекса роста потребительских цен за 2023 год в размере 1,074) установлены   в  сумме 9625 руб. 73 коп</w:t>
      </w:r>
      <w:proofErr w:type="gramStart"/>
      <w:r w:rsidRPr="00D5070E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Pr="00D5070E">
        <w:rPr>
          <w:rFonts w:ascii="Times New Roman" w:hAnsi="Times New Roman" w:cs="Times New Roman"/>
          <w:sz w:val="28"/>
          <w:szCs w:val="28"/>
        </w:rPr>
        <w:t>в  том  числе: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8D7FC5" w:rsidRPr="00D5070E" w:rsidRDefault="008D7FC5" w:rsidP="008D7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 – бесплатно;</w:t>
      </w:r>
    </w:p>
    <w:p w:rsidR="008D7FC5" w:rsidRPr="00D5070E" w:rsidRDefault="008D7FC5" w:rsidP="008D7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-предоставление и доставка гроба и других предметов, необходимых для погребения – 1914,48 рубль;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- перевозка тела (останков) умершего на кладбище – 1159, 40 рублей;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lastRenderedPageBreak/>
        <w:t>- погребение (кремация с последующей выдачей урны с прахом) – 6551,85 рублей.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8D7FC5" w:rsidRPr="00D5070E" w:rsidRDefault="008D7FC5" w:rsidP="008D7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 – бесплатно;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- облачение тела - 333,48 рублей;</w:t>
      </w:r>
    </w:p>
    <w:p w:rsidR="008D7FC5" w:rsidRPr="00D5070E" w:rsidRDefault="008D7FC5" w:rsidP="008D7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-предоставление гроба – 1581 рубль;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 xml:space="preserve">- перевозка умершего на кладбище </w:t>
      </w:r>
      <w:proofErr w:type="gramStart"/>
      <w:r w:rsidRPr="00D507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070E">
        <w:rPr>
          <w:rFonts w:ascii="Times New Roman" w:hAnsi="Times New Roman" w:cs="Times New Roman"/>
          <w:sz w:val="28"/>
          <w:szCs w:val="28"/>
        </w:rPr>
        <w:t>в крематорий) – 1159, 40 рублей;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>- погребение  – 6551,85 рублей.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7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5070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городского поселения город Благовещенск муниципального района Благовещенский район Республики Башкортостан </w:t>
      </w:r>
      <w:hyperlink r:id="rId7" w:history="1">
        <w:r w:rsidRPr="00D50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5070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50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sanninsk</w:t>
        </w:r>
        <w:proofErr w:type="spellEnd"/>
        <w:r w:rsidRPr="00D5070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50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blagrb</w:t>
        </w:r>
        <w:proofErr w:type="spellEnd"/>
        <w:r w:rsidRPr="00D507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0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5070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D5070E">
        <w:rPr>
          <w:rFonts w:ascii="Times New Roman" w:hAnsi="Times New Roman" w:cs="Times New Roman"/>
          <w:sz w:val="28"/>
          <w:szCs w:val="28"/>
        </w:rPr>
        <w:t>.</w:t>
      </w:r>
    </w:p>
    <w:p w:rsidR="008D7FC5" w:rsidRPr="00D5070E" w:rsidRDefault="008D7FC5" w:rsidP="008D7FC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507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07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70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(Тюрин С.И.).</w:t>
      </w:r>
    </w:p>
    <w:p w:rsidR="008D7FC5" w:rsidRPr="00D5070E" w:rsidRDefault="008D7FC5" w:rsidP="008D7F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FC5" w:rsidRPr="00D5070E" w:rsidRDefault="008D7FC5" w:rsidP="008D7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Pr="00D5070E" w:rsidRDefault="008D7FC5" w:rsidP="008D7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Pr="00D5070E" w:rsidRDefault="008D7FC5" w:rsidP="008D7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70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Pr="00D5070E">
        <w:rPr>
          <w:rFonts w:ascii="Times New Roman" w:hAnsi="Times New Roman" w:cs="Times New Roman"/>
          <w:sz w:val="28"/>
          <w:szCs w:val="28"/>
        </w:rPr>
        <w:t>Г.С.Зиганшина</w:t>
      </w:r>
      <w:proofErr w:type="spellEnd"/>
    </w:p>
    <w:p w:rsidR="008D7FC5" w:rsidRPr="00D5070E" w:rsidRDefault="008D7FC5" w:rsidP="008D7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Pr="00D5070E" w:rsidRDefault="008D7FC5" w:rsidP="008D7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Default="008D7FC5" w:rsidP="008D7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Default="008D7FC5" w:rsidP="008D7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Default="008D7FC5" w:rsidP="008D7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Default="008D7FC5" w:rsidP="008D7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578" w:rsidRPr="008D7FC5" w:rsidRDefault="003C0578" w:rsidP="008D7FC5"/>
    <w:sectPr w:rsidR="003C0578" w:rsidRPr="008D7FC5" w:rsidSect="003C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3C0578"/>
    <w:rsid w:val="004557B4"/>
    <w:rsid w:val="00750F86"/>
    <w:rsid w:val="008B0245"/>
    <w:rsid w:val="008D29CA"/>
    <w:rsid w:val="008D7FC5"/>
    <w:rsid w:val="008E405B"/>
    <w:rsid w:val="0098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">
    <w:name w:val="Абзац списка1"/>
    <w:basedOn w:val="a"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D2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blag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2024-03-12T10:46:00Z</dcterms:created>
  <dcterms:modified xsi:type="dcterms:W3CDTF">2024-03-12T10:52:00Z</dcterms:modified>
</cp:coreProperties>
</file>