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28" w:rsidRDefault="00770E0E" w:rsidP="00F83128">
      <w:pPr>
        <w:jc w:val="both"/>
        <w:rPr>
          <w:sz w:val="28"/>
          <w:szCs w:val="28"/>
        </w:rPr>
      </w:pPr>
      <w:r w:rsidRPr="00922BF9">
        <w:rPr>
          <w:b/>
          <w:sz w:val="28"/>
          <w:szCs w:val="28"/>
        </w:rPr>
        <w:t xml:space="preserve"> </w:t>
      </w:r>
    </w:p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F83128" w:rsidTr="004F7272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83128" w:rsidRDefault="00F83128" w:rsidP="004F7272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F83128" w:rsidRDefault="00F83128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F83128" w:rsidRDefault="00F83128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83128" w:rsidRDefault="00F83128" w:rsidP="004F727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F83128" w:rsidRDefault="00F83128" w:rsidP="004F727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F83128" w:rsidRDefault="00F83128" w:rsidP="004F7272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83128" w:rsidRDefault="00F83128" w:rsidP="004F7272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5pt;height:68.25pt" o:ole="" fillcolor="window">
                  <v:imagedata r:id="rId5" o:title=""/>
                </v:shape>
                <o:OLEObject Type="Embed" ProgID="Word.Picture.8" ShapeID="_x0000_i1025" DrawAspect="Content" ObjectID="_1649140725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83128" w:rsidRDefault="00F83128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83128" w:rsidRDefault="00F83128" w:rsidP="004F7272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F83128" w:rsidRDefault="00F83128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83128" w:rsidRDefault="00F83128" w:rsidP="004F7272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F83128" w:rsidRDefault="00F83128" w:rsidP="004F7272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F83128" w:rsidRDefault="00F83128" w:rsidP="004F7272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F83128" w:rsidRPr="00B02BCD" w:rsidRDefault="00F83128" w:rsidP="00F83128">
      <w:pPr>
        <w:jc w:val="center"/>
      </w:pPr>
      <w:r w:rsidRPr="00DC64B7">
        <w:t>Тел. факс (34766) 2-</w:t>
      </w:r>
      <w:r>
        <w:t>54-21</w:t>
      </w:r>
      <w:r w:rsidRPr="00DC64B7">
        <w:t xml:space="preserve">,тел. </w:t>
      </w:r>
      <w:r w:rsidRPr="00B02BCD">
        <w:t xml:space="preserve">(34766) 2-54-21  </w:t>
      </w:r>
      <w:proofErr w:type="gramStart"/>
      <w:r w:rsidRPr="00DC64B7">
        <w:t>е</w:t>
      </w:r>
      <w:proofErr w:type="gramEnd"/>
      <w:r w:rsidRPr="00B02BCD">
        <w:t>-</w:t>
      </w:r>
      <w:r w:rsidRPr="00DC64B7">
        <w:rPr>
          <w:lang w:val="en-US"/>
        </w:rPr>
        <w:t>mail</w:t>
      </w:r>
      <w:r w:rsidRPr="00B02BCD">
        <w:t xml:space="preserve">: </w:t>
      </w:r>
      <w:proofErr w:type="spellStart"/>
      <w:r>
        <w:rPr>
          <w:lang w:val="en-US"/>
        </w:rPr>
        <w:t>spsansel</w:t>
      </w:r>
      <w:proofErr w:type="spellEnd"/>
      <w:r w:rsidRPr="00B02BCD">
        <w:t>09@</w:t>
      </w:r>
      <w:r>
        <w:rPr>
          <w:lang w:val="en-US"/>
        </w:rPr>
        <w:t>mail</w:t>
      </w:r>
      <w:r w:rsidRPr="00B02BCD">
        <w:t>.</w:t>
      </w:r>
      <w:proofErr w:type="spellStart"/>
      <w:r>
        <w:rPr>
          <w:lang w:val="en-US"/>
        </w:rPr>
        <w:t>ru</w:t>
      </w:r>
      <w:proofErr w:type="spellEnd"/>
      <w:r w:rsidRPr="00B02BCD">
        <w:t xml:space="preserve">,  </w:t>
      </w:r>
      <w:r w:rsidRPr="00DC64B7">
        <w:rPr>
          <w:lang w:val="en-US"/>
        </w:rPr>
        <w:t>http</w:t>
      </w:r>
      <w:r w:rsidRPr="00B02BCD">
        <w:t>:</w:t>
      </w:r>
      <w:proofErr w:type="spellStart"/>
      <w:r>
        <w:rPr>
          <w:lang w:val="en-US"/>
        </w:rPr>
        <w:t>sanninsk</w:t>
      </w:r>
      <w:proofErr w:type="spellEnd"/>
      <w:r w:rsidRPr="00B02BCD">
        <w:t xml:space="preserve"> -</w:t>
      </w:r>
      <w:proofErr w:type="spellStart"/>
      <w:r w:rsidRPr="00DC64B7">
        <w:rPr>
          <w:lang w:val="en-US"/>
        </w:rPr>
        <w:t>blag</w:t>
      </w:r>
      <w:proofErr w:type="spellEnd"/>
      <w:r w:rsidRPr="00B02BCD">
        <w:t>.</w:t>
      </w:r>
      <w:proofErr w:type="spellStart"/>
      <w:r w:rsidRPr="00DC64B7">
        <w:rPr>
          <w:lang w:val="en-US"/>
        </w:rPr>
        <w:t>rb</w:t>
      </w:r>
      <w:proofErr w:type="spellEnd"/>
    </w:p>
    <w:p w:rsidR="00F83128" w:rsidRPr="00DC64B7" w:rsidRDefault="00F83128" w:rsidP="00F83128">
      <w:pPr>
        <w:jc w:val="center"/>
      </w:pPr>
      <w:r w:rsidRPr="00DC64B7">
        <w:t>ОКПО 04277</w:t>
      </w:r>
      <w:r w:rsidRPr="004F4F20">
        <w:t>230</w:t>
      </w:r>
      <w:r w:rsidRPr="00DC64B7">
        <w:t xml:space="preserve">,           ОГРН </w:t>
      </w:r>
      <w:r w:rsidRPr="004F4F20">
        <w:t>1020201701035</w:t>
      </w:r>
      <w:r w:rsidRPr="00DC64B7">
        <w:t>,    ИНН/КПП  02580039/ 025801001</w:t>
      </w:r>
    </w:p>
    <w:p w:rsidR="00F83128" w:rsidRPr="00922BF9" w:rsidRDefault="00F83128" w:rsidP="00F83128">
      <w:pPr>
        <w:jc w:val="center"/>
        <w:rPr>
          <w:b/>
          <w:sz w:val="28"/>
          <w:szCs w:val="28"/>
        </w:rPr>
      </w:pPr>
      <w:r w:rsidRPr="00922BF9">
        <w:rPr>
          <w:b/>
          <w:sz w:val="28"/>
          <w:szCs w:val="28"/>
        </w:rPr>
        <w:t>КАРАР                                                                           ПОСТАНОВЛЕНИЕ</w:t>
      </w:r>
    </w:p>
    <w:p w:rsidR="00F83128" w:rsidRDefault="00F83128" w:rsidP="00F83128">
      <w:pPr>
        <w:jc w:val="both"/>
        <w:rPr>
          <w:b/>
          <w:sz w:val="28"/>
          <w:szCs w:val="28"/>
        </w:rPr>
      </w:pPr>
      <w:r w:rsidRPr="00922BF9">
        <w:rPr>
          <w:b/>
          <w:sz w:val="28"/>
          <w:szCs w:val="28"/>
        </w:rPr>
        <w:t xml:space="preserve"> </w:t>
      </w:r>
    </w:p>
    <w:p w:rsidR="00F83128" w:rsidRDefault="00F83128" w:rsidP="00F83128">
      <w:pPr>
        <w:jc w:val="both"/>
        <w:rPr>
          <w:b/>
          <w:sz w:val="28"/>
          <w:szCs w:val="28"/>
        </w:rPr>
      </w:pPr>
      <w:r w:rsidRPr="00922BF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25 » март 2020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.         </w:t>
      </w:r>
      <w:r w:rsidRPr="00922BF9">
        <w:rPr>
          <w:b/>
          <w:sz w:val="28"/>
          <w:szCs w:val="28"/>
        </w:rPr>
        <w:t xml:space="preserve">                 № </w:t>
      </w:r>
      <w:r>
        <w:rPr>
          <w:b/>
          <w:sz w:val="28"/>
          <w:szCs w:val="28"/>
        </w:rPr>
        <w:t>22</w:t>
      </w:r>
      <w:r w:rsidRPr="00922BF9">
        <w:rPr>
          <w:b/>
          <w:sz w:val="28"/>
          <w:szCs w:val="28"/>
        </w:rPr>
        <w:t xml:space="preserve">                   «</w:t>
      </w:r>
      <w:r>
        <w:rPr>
          <w:b/>
          <w:sz w:val="28"/>
          <w:szCs w:val="28"/>
        </w:rPr>
        <w:t xml:space="preserve"> 25</w:t>
      </w:r>
      <w:r w:rsidRPr="00922BF9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 xml:space="preserve">марта </w:t>
      </w:r>
      <w:r w:rsidRPr="00922BF9">
        <w:rPr>
          <w:b/>
          <w:sz w:val="28"/>
          <w:szCs w:val="28"/>
        </w:rPr>
        <w:t>2020г</w:t>
      </w:r>
      <w:r>
        <w:rPr>
          <w:b/>
          <w:sz w:val="28"/>
          <w:szCs w:val="28"/>
        </w:rPr>
        <w:t>.</w:t>
      </w:r>
    </w:p>
    <w:p w:rsidR="00F83128" w:rsidRDefault="00F83128" w:rsidP="00F83128">
      <w:pPr>
        <w:jc w:val="both"/>
        <w:rPr>
          <w:sz w:val="28"/>
          <w:szCs w:val="28"/>
        </w:rPr>
      </w:pPr>
    </w:p>
    <w:p w:rsidR="00F83128" w:rsidRDefault="00F83128" w:rsidP="00F83128">
      <w:pPr>
        <w:ind w:right="20" w:firstLine="340"/>
        <w:jc w:val="center"/>
        <w:rPr>
          <w:b/>
          <w:sz w:val="28"/>
          <w:szCs w:val="28"/>
        </w:rPr>
      </w:pPr>
      <w:r w:rsidRPr="00275EB0">
        <w:rPr>
          <w:b/>
          <w:sz w:val="28"/>
          <w:szCs w:val="28"/>
        </w:rPr>
        <w:t>Об утверждении Порядка составления и представления в Администр</w:t>
      </w:r>
      <w:r w:rsidRPr="00275EB0">
        <w:rPr>
          <w:b/>
          <w:sz w:val="28"/>
          <w:szCs w:val="28"/>
        </w:rPr>
        <w:t>а</w:t>
      </w:r>
      <w:r w:rsidRPr="00275EB0">
        <w:rPr>
          <w:b/>
          <w:sz w:val="28"/>
          <w:szCs w:val="28"/>
        </w:rPr>
        <w:t xml:space="preserve">ции сельского поселения </w:t>
      </w:r>
      <w:proofErr w:type="spellStart"/>
      <w:r w:rsidRPr="00275EB0">
        <w:rPr>
          <w:b/>
          <w:sz w:val="28"/>
          <w:szCs w:val="28"/>
        </w:rPr>
        <w:t>Саннинский</w:t>
      </w:r>
      <w:proofErr w:type="spellEnd"/>
      <w:r w:rsidRPr="00275EB0"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 сводной</w:t>
      </w:r>
    </w:p>
    <w:p w:rsidR="00F83128" w:rsidRPr="00275EB0" w:rsidRDefault="00F83128" w:rsidP="00F83128">
      <w:pPr>
        <w:ind w:right="20" w:firstLine="340"/>
        <w:jc w:val="center"/>
        <w:rPr>
          <w:b/>
          <w:sz w:val="28"/>
          <w:szCs w:val="28"/>
        </w:rPr>
      </w:pPr>
      <w:r w:rsidRPr="00275EB0">
        <w:rPr>
          <w:b/>
          <w:sz w:val="28"/>
          <w:szCs w:val="28"/>
        </w:rPr>
        <w:t xml:space="preserve"> бюджетной о</w:t>
      </w:r>
      <w:r w:rsidRPr="00275EB0">
        <w:rPr>
          <w:b/>
          <w:sz w:val="28"/>
          <w:szCs w:val="28"/>
        </w:rPr>
        <w:t>т</w:t>
      </w:r>
      <w:r w:rsidRPr="00275EB0">
        <w:rPr>
          <w:b/>
          <w:sz w:val="28"/>
          <w:szCs w:val="28"/>
        </w:rPr>
        <w:t>четности</w:t>
      </w:r>
    </w:p>
    <w:p w:rsidR="00F83128" w:rsidRDefault="00F83128" w:rsidP="00F83128">
      <w:pPr>
        <w:ind w:right="20" w:firstLine="340"/>
        <w:jc w:val="center"/>
        <w:rPr>
          <w:sz w:val="24"/>
          <w:szCs w:val="24"/>
        </w:rPr>
      </w:pPr>
    </w:p>
    <w:p w:rsidR="00F83128" w:rsidRDefault="00F83128" w:rsidP="00F83128">
      <w:pPr>
        <w:pStyle w:val="140"/>
        <w:shd w:val="clear" w:color="auto" w:fill="auto"/>
        <w:spacing w:before="0" w:after="0" w:line="240" w:lineRule="auto"/>
        <w:ind w:left="340" w:right="20" w:firstLine="880"/>
        <w:jc w:val="both"/>
      </w:pPr>
      <w:proofErr w:type="gramStart"/>
      <w:r>
        <w:t>В соответствии со статьей 6 Закона Республики Башкортостан «О бю</w:t>
      </w:r>
      <w:r>
        <w:t>д</w:t>
      </w:r>
      <w:r>
        <w:t>жетном процессе в Республике Башкортостан», статьей 6 решения Совета м</w:t>
      </w:r>
      <w:r>
        <w:t>у</w:t>
      </w:r>
      <w:r>
        <w:t xml:space="preserve">ниципального района Благовещенский район Республики Башкортостан «О бюджетном процессе в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</w:t>
      </w:r>
      <w:r>
        <w:t>ь</w:t>
      </w:r>
      <w:r>
        <w:t>совет муниципального района Благовещенский район Республики Башкорт</w:t>
      </w:r>
      <w:r>
        <w:t>о</w:t>
      </w:r>
      <w:r>
        <w:t>стан» от 29.11.2019 года № 4-2, постановлением Правительства Республики Башкортостан от 4 мая 2010 года №161 «О представлении в Министерство ф</w:t>
      </w:r>
      <w:r>
        <w:t>и</w:t>
      </w:r>
      <w:r>
        <w:t>нансов Республики Башкортостан</w:t>
      </w:r>
      <w:proofErr w:type="gramEnd"/>
      <w:r>
        <w:t xml:space="preserve"> </w:t>
      </w:r>
      <w:proofErr w:type="gramStart"/>
      <w:r>
        <w:t>утвержденных местных бюджетов, отчетов об исполнении местных бюджетов и иной бюджетной отчетности, установле</w:t>
      </w:r>
      <w:r>
        <w:t>н</w:t>
      </w:r>
      <w:r>
        <w:t xml:space="preserve">ной федеральными органами государственной власти», в целях своевременного составления и представления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района Республики Ба</w:t>
      </w:r>
      <w:r>
        <w:t>ш</w:t>
      </w:r>
      <w:r>
        <w:t>кортостан сводной бюджетной отчетности:</w:t>
      </w:r>
      <w:proofErr w:type="gramEnd"/>
    </w:p>
    <w:p w:rsidR="00F83128" w:rsidRDefault="00F83128" w:rsidP="00F83128">
      <w:pPr>
        <w:pStyle w:val="140"/>
        <w:numPr>
          <w:ilvl w:val="0"/>
          <w:numId w:val="10"/>
        </w:numPr>
        <w:shd w:val="clear" w:color="auto" w:fill="auto"/>
        <w:tabs>
          <w:tab w:val="left" w:pos="1286"/>
        </w:tabs>
        <w:spacing w:before="0" w:after="0" w:line="240" w:lineRule="auto"/>
        <w:ind w:left="340" w:right="20" w:firstLine="580"/>
        <w:jc w:val="both"/>
      </w:pPr>
      <w:r>
        <w:t>Утвердить прилагаемый Порядок составления и представления в А</w:t>
      </w:r>
      <w:r>
        <w:t>д</w:t>
      </w:r>
      <w:r>
        <w:t xml:space="preserve">министрации сельского поселения </w:t>
      </w:r>
      <w:proofErr w:type="spellStart"/>
      <w:r>
        <w:t>Саннинский</w:t>
      </w:r>
      <w:proofErr w:type="spellEnd"/>
      <w:r>
        <w:t xml:space="preserve">  сельсовет муниципального района Благовещенский район Республики Башкортостан сводной бюджетной отчетности.</w:t>
      </w:r>
    </w:p>
    <w:p w:rsidR="00F83128" w:rsidRDefault="00F83128" w:rsidP="00F83128">
      <w:pPr>
        <w:pStyle w:val="140"/>
        <w:numPr>
          <w:ilvl w:val="0"/>
          <w:numId w:val="10"/>
        </w:numPr>
        <w:shd w:val="clear" w:color="auto" w:fill="auto"/>
        <w:tabs>
          <w:tab w:val="left" w:pos="1333"/>
          <w:tab w:val="left" w:pos="1391"/>
        </w:tabs>
        <w:spacing w:before="0" w:after="0" w:line="240" w:lineRule="auto"/>
        <w:ind w:left="340" w:right="20" w:firstLine="580"/>
        <w:jc w:val="both"/>
      </w:pPr>
      <w:r>
        <w:t xml:space="preserve">Приказ разместить на официальном сайте Администрации сельского поселения </w:t>
      </w:r>
      <w:proofErr w:type="spellStart"/>
      <w:r>
        <w:t>Саннинский</w:t>
      </w:r>
      <w:proofErr w:type="spellEnd"/>
      <w:r>
        <w:t xml:space="preserve">  сельсовет муниципального района Благовещенский район Республики Башкортостан.</w:t>
      </w:r>
    </w:p>
    <w:p w:rsidR="00F83128" w:rsidRDefault="00F83128" w:rsidP="00F83128">
      <w:pPr>
        <w:pStyle w:val="140"/>
        <w:numPr>
          <w:ilvl w:val="0"/>
          <w:numId w:val="10"/>
        </w:numPr>
        <w:shd w:val="clear" w:color="auto" w:fill="auto"/>
        <w:tabs>
          <w:tab w:val="left" w:pos="1333"/>
        </w:tabs>
        <w:spacing w:before="0" w:after="0" w:line="240" w:lineRule="auto"/>
        <w:ind w:left="340" w:firstLine="580"/>
        <w:jc w:val="both"/>
      </w:pPr>
      <w:r>
        <w:t>Настоящий приказ вступает в силу со дня подписания.</w:t>
      </w:r>
    </w:p>
    <w:p w:rsidR="00F83128" w:rsidRDefault="00F83128" w:rsidP="00F83128">
      <w:pPr>
        <w:pStyle w:val="140"/>
        <w:numPr>
          <w:ilvl w:val="0"/>
          <w:numId w:val="10"/>
        </w:numPr>
        <w:shd w:val="clear" w:color="auto" w:fill="auto"/>
        <w:tabs>
          <w:tab w:val="left" w:pos="1333"/>
        </w:tabs>
        <w:spacing w:before="0" w:after="0" w:line="240" w:lineRule="auto"/>
        <w:ind w:left="340" w:firstLine="58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</w:t>
      </w:r>
    </w:p>
    <w:p w:rsidR="00F83128" w:rsidRDefault="00F83128" w:rsidP="00F83128">
      <w:pPr>
        <w:pStyle w:val="140"/>
        <w:shd w:val="clear" w:color="auto" w:fill="auto"/>
        <w:tabs>
          <w:tab w:val="left" w:pos="1319"/>
        </w:tabs>
        <w:spacing w:before="0" w:after="0" w:line="240" w:lineRule="auto"/>
        <w:ind w:left="426" w:right="20" w:firstLine="0"/>
        <w:jc w:val="both"/>
      </w:pPr>
    </w:p>
    <w:p w:rsidR="00F83128" w:rsidRDefault="00F83128" w:rsidP="00F83128">
      <w:pPr>
        <w:rPr>
          <w:sz w:val="28"/>
          <w:szCs w:val="28"/>
        </w:rPr>
      </w:pPr>
    </w:p>
    <w:p w:rsidR="00F83128" w:rsidRDefault="00F83128" w:rsidP="00F83128">
      <w:pPr>
        <w:rPr>
          <w:sz w:val="28"/>
          <w:szCs w:val="28"/>
        </w:rPr>
      </w:pPr>
    </w:p>
    <w:p w:rsidR="00F83128" w:rsidRDefault="00F83128" w:rsidP="00F83128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К.Ю.Леонтьев</w:t>
      </w:r>
    </w:p>
    <w:p w:rsidR="00F83128" w:rsidRDefault="00F83128" w:rsidP="00F83128">
      <w:pPr>
        <w:rPr>
          <w:sz w:val="28"/>
          <w:szCs w:val="28"/>
        </w:rPr>
      </w:pPr>
    </w:p>
    <w:p w:rsidR="00F83128" w:rsidRDefault="00F83128" w:rsidP="00F83128">
      <w:pPr>
        <w:rPr>
          <w:sz w:val="28"/>
          <w:szCs w:val="28"/>
        </w:rPr>
      </w:pPr>
    </w:p>
    <w:p w:rsidR="00F83128" w:rsidRDefault="00F83128" w:rsidP="00F83128">
      <w:pPr>
        <w:rPr>
          <w:sz w:val="28"/>
          <w:szCs w:val="28"/>
        </w:rPr>
      </w:pPr>
    </w:p>
    <w:p w:rsidR="00F83128" w:rsidRDefault="00F83128" w:rsidP="00F83128">
      <w:pPr>
        <w:rPr>
          <w:sz w:val="28"/>
          <w:szCs w:val="28"/>
        </w:rPr>
      </w:pPr>
    </w:p>
    <w:p w:rsidR="00F83128" w:rsidRDefault="00F83128" w:rsidP="00F83128">
      <w:pPr>
        <w:rPr>
          <w:sz w:val="28"/>
          <w:szCs w:val="28"/>
        </w:rPr>
      </w:pPr>
    </w:p>
    <w:p w:rsidR="00F83128" w:rsidRDefault="00F83128" w:rsidP="00F83128">
      <w:pPr>
        <w:rPr>
          <w:sz w:val="28"/>
          <w:szCs w:val="28"/>
        </w:rPr>
      </w:pPr>
    </w:p>
    <w:p w:rsidR="00F83128" w:rsidRDefault="00F83128" w:rsidP="00F83128">
      <w:pPr>
        <w:ind w:left="5920"/>
        <w:jc w:val="right"/>
        <w:rPr>
          <w:rStyle w:val="26"/>
        </w:rPr>
      </w:pPr>
      <w:r>
        <w:rPr>
          <w:rStyle w:val="26"/>
        </w:rPr>
        <w:t>Приложение к постановлению</w:t>
      </w:r>
    </w:p>
    <w:p w:rsidR="00F83128" w:rsidRDefault="00F83128" w:rsidP="00F83128">
      <w:pPr>
        <w:ind w:left="5920"/>
        <w:jc w:val="right"/>
        <w:rPr>
          <w:sz w:val="24"/>
          <w:szCs w:val="24"/>
        </w:rPr>
      </w:pPr>
    </w:p>
    <w:p w:rsidR="00F83128" w:rsidRDefault="00F83128" w:rsidP="00F83128">
      <w:pPr>
        <w:ind w:left="23"/>
        <w:jc w:val="center"/>
        <w:rPr>
          <w:b/>
        </w:rPr>
      </w:pPr>
      <w:r>
        <w:rPr>
          <w:rStyle w:val="26"/>
          <w:b/>
        </w:rPr>
        <w:t>Порядок</w:t>
      </w:r>
    </w:p>
    <w:p w:rsidR="00F83128" w:rsidRDefault="00F83128" w:rsidP="00F83128">
      <w:pPr>
        <w:ind w:left="23"/>
        <w:jc w:val="center"/>
        <w:rPr>
          <w:b/>
        </w:rPr>
      </w:pPr>
      <w:r>
        <w:rPr>
          <w:rStyle w:val="26"/>
          <w:b/>
        </w:rPr>
        <w:t xml:space="preserve">Составления и представления в </w:t>
      </w:r>
      <w:proofErr w:type="spellStart"/>
      <w:r>
        <w:rPr>
          <w:rStyle w:val="26"/>
          <w:b/>
        </w:rPr>
        <w:t>Администраци</w:t>
      </w:r>
      <w:proofErr w:type="spellEnd"/>
      <w:r>
        <w:rPr>
          <w:rStyle w:val="26"/>
          <w:b/>
        </w:rPr>
        <w:t xml:space="preserve"> сельского поселения </w:t>
      </w:r>
      <w:proofErr w:type="spellStart"/>
      <w:r>
        <w:rPr>
          <w:rStyle w:val="26"/>
          <w:b/>
        </w:rPr>
        <w:t>Са</w:t>
      </w:r>
      <w:r>
        <w:rPr>
          <w:rStyle w:val="26"/>
          <w:b/>
        </w:rPr>
        <w:t>н</w:t>
      </w:r>
      <w:r>
        <w:rPr>
          <w:rStyle w:val="26"/>
          <w:b/>
        </w:rPr>
        <w:t>нинский</w:t>
      </w:r>
      <w:proofErr w:type="spellEnd"/>
      <w:r>
        <w:rPr>
          <w:rStyle w:val="26"/>
          <w:b/>
        </w:rPr>
        <w:t xml:space="preserve">  сельсовет муниципального района Благовещенский район</w:t>
      </w:r>
      <w:r>
        <w:rPr>
          <w:rStyle w:val="26"/>
          <w:b/>
        </w:rPr>
        <w:br/>
        <w:t>Республики Башкортостан сводной бюджетной отчетности.</w:t>
      </w:r>
      <w:r>
        <w:rPr>
          <w:rStyle w:val="26"/>
          <w:b/>
        </w:rPr>
        <w:br/>
      </w:r>
    </w:p>
    <w:p w:rsidR="00F83128" w:rsidRDefault="00F83128" w:rsidP="00F83128">
      <w:pPr>
        <w:widowControl w:val="0"/>
        <w:tabs>
          <w:tab w:val="left" w:pos="979"/>
        </w:tabs>
        <w:spacing w:after="313"/>
        <w:ind w:left="620"/>
        <w:jc w:val="center"/>
      </w:pPr>
      <w:r>
        <w:rPr>
          <w:rStyle w:val="26"/>
          <w:lang w:val="en-US"/>
        </w:rPr>
        <w:t>I</w:t>
      </w:r>
      <w:r>
        <w:rPr>
          <w:rStyle w:val="26"/>
        </w:rPr>
        <w:t>. ОБЩИЕ ПОЛОЖЕНИЯ</w:t>
      </w:r>
    </w:p>
    <w:p w:rsidR="00F83128" w:rsidRDefault="00F83128" w:rsidP="00F83128">
      <w:pPr>
        <w:widowControl w:val="0"/>
        <w:tabs>
          <w:tab w:val="left" w:pos="1066"/>
        </w:tabs>
        <w:spacing w:after="300"/>
        <w:ind w:firstLine="709"/>
        <w:jc w:val="both"/>
        <w:rPr>
          <w:rStyle w:val="26"/>
        </w:rPr>
      </w:pPr>
      <w:r>
        <w:rPr>
          <w:rStyle w:val="26"/>
        </w:rPr>
        <w:t xml:space="preserve">1. </w:t>
      </w:r>
      <w:proofErr w:type="gramStart"/>
      <w:r>
        <w:rPr>
          <w:rStyle w:val="26"/>
        </w:rPr>
        <w:t xml:space="preserve">Настоящий Порядок составления и представления сводной бюджетной отчетности (далее - Порядок) разработан в целях установления единого порядка составления годовой, квартальной и месячной отчетности (далее бюджетная отчетность)  главными распорядителями средств бюджета сельского поселения </w:t>
      </w:r>
      <w:proofErr w:type="spellStart"/>
      <w:r>
        <w:rPr>
          <w:rStyle w:val="26"/>
        </w:rPr>
        <w:t>Саннинский</w:t>
      </w:r>
      <w:proofErr w:type="spellEnd"/>
      <w:r>
        <w:rPr>
          <w:rStyle w:val="26"/>
        </w:rPr>
        <w:t xml:space="preserve"> сельсовет муниципального района Благовещенский район, гла</w:t>
      </w:r>
      <w:r>
        <w:rPr>
          <w:rStyle w:val="26"/>
        </w:rPr>
        <w:t>в</w:t>
      </w:r>
      <w:r>
        <w:rPr>
          <w:rStyle w:val="26"/>
        </w:rPr>
        <w:t xml:space="preserve">ными администраторами доходов бюджета сельского поселения </w:t>
      </w:r>
      <w:proofErr w:type="spellStart"/>
      <w:r>
        <w:rPr>
          <w:rStyle w:val="26"/>
        </w:rPr>
        <w:t>Саннинский</w:t>
      </w:r>
      <w:proofErr w:type="spellEnd"/>
      <w:r>
        <w:rPr>
          <w:rStyle w:val="26"/>
        </w:rPr>
        <w:t xml:space="preserve">  сельсовет муниципального района Благовещенский район, главными админис</w:t>
      </w:r>
      <w:r>
        <w:rPr>
          <w:rStyle w:val="26"/>
        </w:rPr>
        <w:t>т</w:t>
      </w:r>
      <w:r>
        <w:rPr>
          <w:rStyle w:val="26"/>
        </w:rPr>
        <w:t xml:space="preserve">раторами источников финансирования дефицита бюджета сельского поселения </w:t>
      </w:r>
      <w:proofErr w:type="spellStart"/>
      <w:r>
        <w:rPr>
          <w:rStyle w:val="26"/>
        </w:rPr>
        <w:t>Саннинский</w:t>
      </w:r>
      <w:proofErr w:type="spellEnd"/>
      <w:r>
        <w:rPr>
          <w:rStyle w:val="26"/>
        </w:rPr>
        <w:t xml:space="preserve">  сельсовет муниципального</w:t>
      </w:r>
      <w:proofErr w:type="gramEnd"/>
      <w:r>
        <w:rPr>
          <w:rStyle w:val="26"/>
        </w:rPr>
        <w:t xml:space="preserve"> района Благовещенский район,  а та</w:t>
      </w:r>
      <w:r>
        <w:rPr>
          <w:rStyle w:val="26"/>
        </w:rPr>
        <w:t>к</w:t>
      </w:r>
      <w:r>
        <w:rPr>
          <w:rStyle w:val="26"/>
        </w:rPr>
        <w:t>же сводной бухгалтерской отчетности органами местного самоуправления и иными учреждениями, осуществляющими функции и полномочия учредителя в отношении бюджетных и автономных учреждений, и ее представления в Адм</w:t>
      </w:r>
      <w:r>
        <w:rPr>
          <w:rStyle w:val="26"/>
        </w:rPr>
        <w:t>и</w:t>
      </w:r>
      <w:r>
        <w:rPr>
          <w:rStyle w:val="26"/>
        </w:rPr>
        <w:t xml:space="preserve">нистрации сельского поселения </w:t>
      </w:r>
      <w:proofErr w:type="spellStart"/>
      <w:r>
        <w:rPr>
          <w:rStyle w:val="26"/>
        </w:rPr>
        <w:t>Саннинский</w:t>
      </w:r>
      <w:proofErr w:type="spellEnd"/>
      <w:r>
        <w:rPr>
          <w:rStyle w:val="26"/>
        </w:rPr>
        <w:t xml:space="preserve">  сельсовет муниципального района Благовещенский район Республики Башкортостан (далее – Администрация).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</w:rPr>
      </w:pPr>
      <w:proofErr w:type="gramStart"/>
      <w:r>
        <w:rPr>
          <w:rStyle w:val="26"/>
          <w:rFonts w:eastAsia="Calibri"/>
        </w:rPr>
        <w:t>Органы местного самоуправления и иные учреждения, осуществляющие функции и полномочия учредителя в отношении бюджетных и автономных у</w:t>
      </w:r>
      <w:r>
        <w:rPr>
          <w:rStyle w:val="26"/>
          <w:rFonts w:eastAsia="Calibri"/>
        </w:rPr>
        <w:t>ч</w:t>
      </w:r>
      <w:r>
        <w:rPr>
          <w:rStyle w:val="26"/>
          <w:rFonts w:eastAsia="Calibri"/>
        </w:rPr>
        <w:t>реждений (далее - учредители), созданных на базе имущества, находящегося в муниципальной собственности (далее - муниципальные бюджетные и автоно</w:t>
      </w:r>
      <w:r>
        <w:rPr>
          <w:rStyle w:val="26"/>
          <w:rFonts w:eastAsia="Calibri"/>
        </w:rPr>
        <w:t>м</w:t>
      </w:r>
      <w:r>
        <w:rPr>
          <w:rStyle w:val="26"/>
          <w:rFonts w:eastAsia="Calibri"/>
        </w:rPr>
        <w:t>ные учреждения), составляют годовую и квартальную сводную бухгалтерскую отчетность муниципальных бюджетных и автономных учреждений, и пре</w:t>
      </w:r>
      <w:r>
        <w:rPr>
          <w:rStyle w:val="26"/>
          <w:rFonts w:eastAsia="Calibri"/>
        </w:rPr>
        <w:t>д</w:t>
      </w:r>
      <w:r>
        <w:rPr>
          <w:rStyle w:val="26"/>
          <w:rFonts w:eastAsia="Calibri"/>
        </w:rPr>
        <w:t>ставляют ее в Администрация одновременно с бюджетной отчетностью в соо</w:t>
      </w:r>
      <w:r>
        <w:rPr>
          <w:rStyle w:val="26"/>
          <w:rFonts w:eastAsia="Calibri"/>
        </w:rPr>
        <w:t>т</w:t>
      </w:r>
      <w:r>
        <w:rPr>
          <w:rStyle w:val="26"/>
          <w:rFonts w:eastAsia="Calibri"/>
        </w:rPr>
        <w:t xml:space="preserve">ветствии с требованиями </w:t>
      </w:r>
      <w:hyperlink r:id="rId7" w:history="1">
        <w:r>
          <w:rPr>
            <w:rStyle w:val="afa"/>
            <w:rFonts w:ascii="Times New Roman" w:hAnsi="Times New Roman"/>
            <w:color w:val="000000"/>
            <w:sz w:val="28"/>
            <w:szCs w:val="28"/>
            <w:lang w:bidi="ru-RU"/>
          </w:rPr>
          <w:t>Инструкции</w:t>
        </w:r>
      </w:hyperlink>
      <w:r>
        <w:rPr>
          <w:rStyle w:val="26"/>
          <w:rFonts w:eastAsia="Calibri"/>
        </w:rPr>
        <w:t xml:space="preserve"> о</w:t>
      </w:r>
      <w:proofErr w:type="gramEnd"/>
      <w:r>
        <w:rPr>
          <w:rStyle w:val="26"/>
          <w:rFonts w:eastAsia="Calibri"/>
        </w:rPr>
        <w:t xml:space="preserve"> </w:t>
      </w:r>
      <w:proofErr w:type="gramStart"/>
      <w:r>
        <w:rPr>
          <w:rStyle w:val="26"/>
          <w:rFonts w:eastAsia="Calibri"/>
        </w:rPr>
        <w:t>порядке</w:t>
      </w:r>
      <w:proofErr w:type="gramEnd"/>
      <w:r>
        <w:rPr>
          <w:rStyle w:val="26"/>
          <w:rFonts w:eastAsia="Calibri"/>
        </w:rPr>
        <w:t xml:space="preserve"> составления, представления годовой, квартальной бухгалтерской отчетности государственных (муниц</w:t>
      </w:r>
      <w:r>
        <w:rPr>
          <w:rStyle w:val="26"/>
          <w:rFonts w:eastAsia="Calibri"/>
        </w:rPr>
        <w:t>и</w:t>
      </w:r>
      <w:r>
        <w:rPr>
          <w:rStyle w:val="26"/>
          <w:rFonts w:eastAsia="Calibri"/>
        </w:rPr>
        <w:t>пальных) бюджетных и автономных учреждений, утвержденной приказом М</w:t>
      </w:r>
      <w:r>
        <w:rPr>
          <w:rStyle w:val="26"/>
          <w:rFonts w:eastAsia="Calibri"/>
        </w:rPr>
        <w:t>и</w:t>
      </w:r>
      <w:r>
        <w:rPr>
          <w:rStyle w:val="26"/>
          <w:rFonts w:eastAsia="Calibri"/>
        </w:rPr>
        <w:t xml:space="preserve">нистерства финансов Российской Федерации от 25.03.2011 N 33н (далее - </w:t>
      </w:r>
      <w:hyperlink r:id="rId8" w:history="1">
        <w:r>
          <w:rPr>
            <w:rStyle w:val="afa"/>
            <w:rFonts w:ascii="Times New Roman" w:hAnsi="Times New Roman"/>
            <w:color w:val="000000"/>
            <w:sz w:val="28"/>
            <w:szCs w:val="28"/>
            <w:lang w:bidi="ru-RU"/>
          </w:rPr>
          <w:t>Инс</w:t>
        </w:r>
        <w:r>
          <w:rPr>
            <w:rStyle w:val="afa"/>
            <w:rFonts w:ascii="Times New Roman" w:hAnsi="Times New Roman"/>
            <w:color w:val="000000"/>
            <w:sz w:val="28"/>
            <w:szCs w:val="28"/>
            <w:lang w:bidi="ru-RU"/>
          </w:rPr>
          <w:t>т</w:t>
        </w:r>
        <w:r>
          <w:rPr>
            <w:rStyle w:val="afa"/>
            <w:rFonts w:ascii="Times New Roman" w:hAnsi="Times New Roman"/>
            <w:color w:val="000000"/>
            <w:sz w:val="28"/>
            <w:szCs w:val="28"/>
            <w:lang w:bidi="ru-RU"/>
          </w:rPr>
          <w:t>рукция</w:t>
        </w:r>
      </w:hyperlink>
      <w:r>
        <w:rPr>
          <w:rStyle w:val="26"/>
          <w:rFonts w:eastAsia="Calibri"/>
        </w:rPr>
        <w:t xml:space="preserve"> 33н).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 xml:space="preserve">2. </w:t>
      </w:r>
      <w:proofErr w:type="gramStart"/>
      <w:r>
        <w:rPr>
          <w:rStyle w:val="26"/>
          <w:rFonts w:eastAsia="Calibri"/>
        </w:rPr>
        <w:t xml:space="preserve">Главные администраторы средств бюджета сельского поселения </w:t>
      </w:r>
      <w:proofErr w:type="spellStart"/>
      <w:r>
        <w:rPr>
          <w:rStyle w:val="26"/>
          <w:rFonts w:eastAsia="Calibri"/>
        </w:rPr>
        <w:lastRenderedPageBreak/>
        <w:t>Са</w:t>
      </w:r>
      <w:r>
        <w:rPr>
          <w:rStyle w:val="26"/>
          <w:rFonts w:eastAsia="Calibri"/>
        </w:rPr>
        <w:t>н</w:t>
      </w:r>
      <w:r>
        <w:rPr>
          <w:rStyle w:val="26"/>
          <w:rFonts w:eastAsia="Calibri"/>
        </w:rPr>
        <w:t>нинский</w:t>
      </w:r>
      <w:proofErr w:type="spellEnd"/>
      <w:r>
        <w:rPr>
          <w:rStyle w:val="26"/>
          <w:rFonts w:eastAsia="Calibri"/>
        </w:rPr>
        <w:t xml:space="preserve">  сельсовет муниципального района Благовещенский район составляют бюджетную отчетность на основе единой методологии и стандартов бюджетн</w:t>
      </w:r>
      <w:r>
        <w:rPr>
          <w:rStyle w:val="26"/>
          <w:rFonts w:eastAsia="Calibri"/>
        </w:rPr>
        <w:t>о</w:t>
      </w:r>
      <w:r>
        <w:rPr>
          <w:rStyle w:val="26"/>
          <w:rFonts w:eastAsia="Calibri"/>
        </w:rPr>
        <w:t xml:space="preserve">го учета, устанавливаемых законодательством Российской Федерации, а также с соблюдением требований </w:t>
      </w:r>
      <w:hyperlink r:id="rId9" w:history="1">
        <w:r>
          <w:rPr>
            <w:rStyle w:val="afa"/>
            <w:rFonts w:ascii="Times New Roman" w:hAnsi="Times New Roman"/>
            <w:color w:val="000000"/>
            <w:sz w:val="28"/>
            <w:szCs w:val="28"/>
            <w:lang w:bidi="ru-RU"/>
          </w:rPr>
          <w:t>Инструкции</w:t>
        </w:r>
      </w:hyperlink>
      <w:r>
        <w:rPr>
          <w:rStyle w:val="26"/>
          <w:rFonts w:eastAsia="Calibri"/>
        </w:rPr>
        <w:t xml:space="preserve"> о порядке составления и представления годовой, квартальной и месячной отчетности об исполнении бюджетов бю</w:t>
      </w:r>
      <w:r>
        <w:rPr>
          <w:rStyle w:val="26"/>
          <w:rFonts w:eastAsia="Calibri"/>
        </w:rPr>
        <w:t>д</w:t>
      </w:r>
      <w:r>
        <w:rPr>
          <w:rStyle w:val="26"/>
          <w:rFonts w:eastAsia="Calibri"/>
        </w:rPr>
        <w:t>жетной системы Российской Федерации, утвержденной Приказом Министерс</w:t>
      </w:r>
      <w:r>
        <w:rPr>
          <w:rStyle w:val="26"/>
          <w:rFonts w:eastAsia="Calibri"/>
        </w:rPr>
        <w:t>т</w:t>
      </w:r>
      <w:r>
        <w:rPr>
          <w:rStyle w:val="26"/>
          <w:rFonts w:eastAsia="Calibri"/>
        </w:rPr>
        <w:t>ва финансов Российской Федерации от 28.12.2010 N 191н</w:t>
      </w:r>
      <w:proofErr w:type="gramEnd"/>
      <w:r>
        <w:rPr>
          <w:rStyle w:val="26"/>
          <w:rFonts w:eastAsia="Calibri"/>
        </w:rPr>
        <w:t xml:space="preserve"> (далее - </w:t>
      </w:r>
      <w:hyperlink r:id="rId10" w:history="1">
        <w:r>
          <w:rPr>
            <w:rStyle w:val="afa"/>
            <w:rFonts w:ascii="Times New Roman" w:hAnsi="Times New Roman"/>
            <w:color w:val="000000"/>
            <w:sz w:val="28"/>
            <w:szCs w:val="28"/>
            <w:lang w:bidi="ru-RU"/>
          </w:rPr>
          <w:t>Инструкция</w:t>
        </w:r>
      </w:hyperlink>
      <w:r>
        <w:rPr>
          <w:rStyle w:val="26"/>
          <w:rFonts w:eastAsia="Calibri"/>
        </w:rPr>
        <w:t xml:space="preserve"> 191н).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 xml:space="preserve">3. </w:t>
      </w:r>
      <w:proofErr w:type="gramStart"/>
      <w:r>
        <w:rPr>
          <w:rStyle w:val="26"/>
          <w:rFonts w:eastAsia="Calibri"/>
        </w:rPr>
        <w:t xml:space="preserve">Формирование бюджетной отчетности главными администраторами средств бюджета сельского поселения </w:t>
      </w:r>
      <w:proofErr w:type="spellStart"/>
      <w:r>
        <w:rPr>
          <w:rStyle w:val="26"/>
          <w:rFonts w:eastAsia="Calibri"/>
        </w:rPr>
        <w:t>Саннинский</w:t>
      </w:r>
      <w:proofErr w:type="spellEnd"/>
      <w:r>
        <w:rPr>
          <w:rStyle w:val="26"/>
          <w:rFonts w:eastAsia="Calibri"/>
        </w:rPr>
        <w:t xml:space="preserve">  сельсовет муниципального района Благовещенский район осуществляется на основании данных Главной книги, а также иных регистров бюджетного учета, установленных нормати</w:t>
      </w:r>
      <w:r>
        <w:rPr>
          <w:rStyle w:val="26"/>
          <w:rFonts w:eastAsia="Calibri"/>
        </w:rPr>
        <w:t>в</w:t>
      </w:r>
      <w:r>
        <w:rPr>
          <w:rStyle w:val="26"/>
          <w:rFonts w:eastAsia="Calibri"/>
        </w:rPr>
        <w:t>ными правовыми актами Министерства финансов Российской Федерации с об</w:t>
      </w:r>
      <w:r>
        <w:rPr>
          <w:rStyle w:val="26"/>
          <w:rFonts w:eastAsia="Calibri"/>
        </w:rPr>
        <w:t>я</w:t>
      </w:r>
      <w:r>
        <w:rPr>
          <w:rStyle w:val="26"/>
          <w:rFonts w:eastAsia="Calibri"/>
        </w:rPr>
        <w:t>зательным проведением сверки оборотов и остатков по регистрам аналитич</w:t>
      </w:r>
      <w:r>
        <w:rPr>
          <w:rStyle w:val="26"/>
          <w:rFonts w:eastAsia="Calibri"/>
        </w:rPr>
        <w:t>е</w:t>
      </w:r>
      <w:r>
        <w:rPr>
          <w:rStyle w:val="26"/>
          <w:rFonts w:eastAsia="Calibri"/>
        </w:rPr>
        <w:t>ского учета с оборотами и остатками по регистрам синтетического учета.</w:t>
      </w:r>
      <w:proofErr w:type="gramEnd"/>
    </w:p>
    <w:p w:rsidR="00F83128" w:rsidRDefault="00F83128" w:rsidP="00F83128">
      <w:pPr>
        <w:pStyle w:val="ConsPlusNormal"/>
        <w:spacing w:before="220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4. Бюджетная отчетность и сводная бухгалтерская отчетность составляются в рублях с точностью до второго знака после запятой, нарастающим итогом с н</w:t>
      </w:r>
      <w:r>
        <w:rPr>
          <w:rStyle w:val="26"/>
          <w:rFonts w:eastAsia="Calibri"/>
        </w:rPr>
        <w:t>а</w:t>
      </w:r>
      <w:r>
        <w:rPr>
          <w:rStyle w:val="26"/>
          <w:rFonts w:eastAsia="Calibri"/>
        </w:rPr>
        <w:t>чала текущего финансового года на отчетную дату.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5. Формы бюджетной отчетности должны содержать полное или сокр</w:t>
      </w:r>
      <w:r>
        <w:rPr>
          <w:rStyle w:val="26"/>
          <w:rFonts w:eastAsia="Calibri"/>
        </w:rPr>
        <w:t>а</w:t>
      </w:r>
      <w:r>
        <w:rPr>
          <w:rStyle w:val="26"/>
          <w:rFonts w:eastAsia="Calibri"/>
        </w:rPr>
        <w:t>щенное наименование составителя отчетного документа в соответствии с зап</w:t>
      </w:r>
      <w:r>
        <w:rPr>
          <w:rStyle w:val="26"/>
          <w:rFonts w:eastAsia="Calibri"/>
        </w:rPr>
        <w:t>и</w:t>
      </w:r>
      <w:r>
        <w:rPr>
          <w:rStyle w:val="26"/>
          <w:rFonts w:eastAsia="Calibri"/>
        </w:rPr>
        <w:t>сью в Сводном реестре главных распорядителей, распорядителей и получателей средств бюджета, главных администраторов и администраторов доходов бю</w:t>
      </w:r>
      <w:r>
        <w:rPr>
          <w:rStyle w:val="26"/>
          <w:rFonts w:eastAsia="Calibri"/>
        </w:rPr>
        <w:t>д</w:t>
      </w:r>
      <w:r>
        <w:rPr>
          <w:rStyle w:val="26"/>
          <w:rFonts w:eastAsia="Calibri"/>
        </w:rPr>
        <w:t>жета, главных администраторов и администраторов источников финансиров</w:t>
      </w:r>
      <w:r>
        <w:rPr>
          <w:rStyle w:val="26"/>
          <w:rFonts w:eastAsia="Calibri"/>
        </w:rPr>
        <w:t>а</w:t>
      </w:r>
      <w:r>
        <w:rPr>
          <w:rStyle w:val="26"/>
          <w:rFonts w:eastAsia="Calibri"/>
        </w:rPr>
        <w:t>ния дефицита бюджета и учредительными документами.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6. Бюджетная отчетность в обязательном порядке подписывается руков</w:t>
      </w:r>
      <w:r>
        <w:rPr>
          <w:rStyle w:val="26"/>
          <w:rFonts w:eastAsia="Calibri"/>
        </w:rPr>
        <w:t>о</w:t>
      </w:r>
      <w:r>
        <w:rPr>
          <w:rStyle w:val="26"/>
          <w:rFonts w:eastAsia="Calibri"/>
        </w:rPr>
        <w:t>дителем, главным бухгалтером главного администратора средств бюджета. В случае</w:t>
      </w:r>
      <w:proofErr w:type="gramStart"/>
      <w:r>
        <w:rPr>
          <w:rStyle w:val="26"/>
          <w:rFonts w:eastAsia="Calibri"/>
        </w:rPr>
        <w:t>,</w:t>
      </w:r>
      <w:proofErr w:type="gramEnd"/>
      <w:r>
        <w:rPr>
          <w:rStyle w:val="26"/>
          <w:rFonts w:eastAsia="Calibri"/>
        </w:rPr>
        <w:t xml:space="preserve"> если формы отчетности содержат плановые или аналитические показ</w:t>
      </w:r>
      <w:r>
        <w:rPr>
          <w:rStyle w:val="26"/>
          <w:rFonts w:eastAsia="Calibri"/>
        </w:rPr>
        <w:t>а</w:t>
      </w:r>
      <w:r>
        <w:rPr>
          <w:rStyle w:val="26"/>
          <w:rFonts w:eastAsia="Calibri"/>
        </w:rPr>
        <w:t>тели - дополнительно руководителем планово-экономической службы.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Сводная бухгалтерская отчетность подписывается руководителем, гла</w:t>
      </w:r>
      <w:r>
        <w:rPr>
          <w:rStyle w:val="26"/>
          <w:rFonts w:eastAsia="Calibri"/>
        </w:rPr>
        <w:t>в</w:t>
      </w:r>
      <w:r>
        <w:rPr>
          <w:rStyle w:val="26"/>
          <w:rFonts w:eastAsia="Calibri"/>
        </w:rPr>
        <w:t>ным бухгалтером учредителя.</w:t>
      </w:r>
    </w:p>
    <w:p w:rsidR="00F83128" w:rsidRDefault="00F83128" w:rsidP="00F83128">
      <w:pPr>
        <w:pStyle w:val="ConsPlusNormal"/>
        <w:ind w:left="720"/>
        <w:rPr>
          <w:rFonts w:eastAsia="Calibri"/>
          <w:sz w:val="20"/>
        </w:rPr>
      </w:pPr>
    </w:p>
    <w:p w:rsidR="00F83128" w:rsidRDefault="00F83128" w:rsidP="00F83128">
      <w:pPr>
        <w:pStyle w:val="ConsPlusNormal"/>
        <w:ind w:left="72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/>
          <w:sz w:val="28"/>
          <w:szCs w:val="28"/>
        </w:rPr>
        <w:t>.  СРОКИ</w:t>
      </w:r>
      <w:proofErr w:type="gramEnd"/>
      <w:r>
        <w:rPr>
          <w:rFonts w:ascii="Times New Roman" w:hAnsi="Times New Roman"/>
          <w:sz w:val="28"/>
          <w:szCs w:val="28"/>
        </w:rPr>
        <w:t xml:space="preserve"> СДАЧИ И ПОРЯДОК ПРЕДСТАВЛЕНИЯ</w:t>
      </w:r>
    </w:p>
    <w:p w:rsidR="00F83128" w:rsidRDefault="00F83128" w:rsidP="00F83128">
      <w:pPr>
        <w:pStyle w:val="ConsPlusNormal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ОТЧЕТНОСТИ</w:t>
      </w:r>
    </w:p>
    <w:p w:rsidR="00F83128" w:rsidRDefault="00F83128" w:rsidP="00F83128">
      <w:pPr>
        <w:pStyle w:val="ConsPlusNormal"/>
        <w:ind w:left="720"/>
        <w:rPr>
          <w:rFonts w:ascii="Times New Roman" w:hAnsi="Times New Roman"/>
          <w:sz w:val="20"/>
        </w:rPr>
      </w:pPr>
    </w:p>
    <w:p w:rsidR="00F83128" w:rsidRDefault="00F83128" w:rsidP="00F83128">
      <w:pPr>
        <w:pStyle w:val="ConsPlusNormal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8. Формы бюджетной отчетности формируются главными администрат</w:t>
      </w:r>
      <w:r>
        <w:rPr>
          <w:rStyle w:val="26"/>
          <w:rFonts w:eastAsia="Calibri"/>
        </w:rPr>
        <w:t>о</w:t>
      </w:r>
      <w:r>
        <w:rPr>
          <w:rStyle w:val="26"/>
          <w:rFonts w:eastAsia="Calibri"/>
        </w:rPr>
        <w:t xml:space="preserve">рами средств бюджета на следующие даты: </w:t>
      </w:r>
      <w:proofErr w:type="gramStart"/>
      <w:r>
        <w:rPr>
          <w:rStyle w:val="26"/>
          <w:rFonts w:eastAsia="Calibri"/>
        </w:rPr>
        <w:t>месячная</w:t>
      </w:r>
      <w:proofErr w:type="gramEnd"/>
      <w:r>
        <w:rPr>
          <w:rStyle w:val="26"/>
          <w:rFonts w:eastAsia="Calibri"/>
        </w:rPr>
        <w:t xml:space="preserve"> - на первое число месяца, следующего за отчетным, квартальная - по состоянию на 1 апреля, 1 июля и 1 октября текущего года, годовая - на 1 января года, следующего за отчетным.</w:t>
      </w:r>
    </w:p>
    <w:p w:rsidR="00F83128" w:rsidRDefault="00F83128" w:rsidP="00F83128">
      <w:pPr>
        <w:pStyle w:val="ConsPlusNormal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 xml:space="preserve">Формы сводной бухгалтерской отчетности формируются учредителями </w:t>
      </w:r>
      <w:r>
        <w:rPr>
          <w:rStyle w:val="26"/>
          <w:rFonts w:eastAsia="Calibri"/>
        </w:rPr>
        <w:lastRenderedPageBreak/>
        <w:t xml:space="preserve">на следующие даты: </w:t>
      </w:r>
      <w:proofErr w:type="gramStart"/>
      <w:r>
        <w:rPr>
          <w:rStyle w:val="26"/>
          <w:rFonts w:eastAsia="Calibri"/>
        </w:rPr>
        <w:t>квартальная</w:t>
      </w:r>
      <w:proofErr w:type="gramEnd"/>
      <w:r>
        <w:rPr>
          <w:rStyle w:val="26"/>
          <w:rFonts w:eastAsia="Calibri"/>
        </w:rPr>
        <w:t xml:space="preserve"> - по состоянию на 1 апреля, 1 июля и 1 октя</w:t>
      </w:r>
      <w:r>
        <w:rPr>
          <w:rStyle w:val="26"/>
          <w:rFonts w:eastAsia="Calibri"/>
        </w:rPr>
        <w:t>б</w:t>
      </w:r>
      <w:r>
        <w:rPr>
          <w:rStyle w:val="26"/>
          <w:rFonts w:eastAsia="Calibri"/>
        </w:rPr>
        <w:t>ря текущего года, годовая - на 1 января года, следующего за отчетным.</w:t>
      </w:r>
    </w:p>
    <w:p w:rsidR="00F83128" w:rsidRDefault="00F83128" w:rsidP="00F83128">
      <w:pPr>
        <w:pStyle w:val="ConsPlusNormal"/>
        <w:ind w:firstLine="709"/>
        <w:jc w:val="both"/>
        <w:rPr>
          <w:rStyle w:val="26"/>
          <w:rFonts w:eastAsia="Calibri"/>
        </w:rPr>
      </w:pPr>
    </w:p>
    <w:p w:rsidR="00F83128" w:rsidRDefault="00F83128" w:rsidP="00F83128">
      <w:pPr>
        <w:pStyle w:val="ConsPlusNormal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9. Состав бюджетной отчетности для главных администраторов средств бюджета и сводной бухгалтерской отчетности для учредителей определяется нормативными правовыми актами Российской Федерации.</w:t>
      </w:r>
    </w:p>
    <w:p w:rsidR="00F83128" w:rsidRDefault="00F83128" w:rsidP="00F83128">
      <w:pPr>
        <w:pStyle w:val="ConsPlusNormal"/>
        <w:ind w:firstLine="709"/>
        <w:jc w:val="both"/>
        <w:rPr>
          <w:rStyle w:val="26"/>
          <w:rFonts w:eastAsia="Calibri"/>
        </w:rPr>
      </w:pPr>
    </w:p>
    <w:p w:rsidR="00F83128" w:rsidRDefault="00F83128" w:rsidP="00F83128">
      <w:pPr>
        <w:pStyle w:val="ConsPlusNormal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10. Технические особенности представления форм бюджетной отчетности главными администраторами средств бюджета и сводной бухгалтерской отче</w:t>
      </w:r>
      <w:r>
        <w:rPr>
          <w:rStyle w:val="26"/>
          <w:rFonts w:eastAsia="Calibri"/>
        </w:rPr>
        <w:t>т</w:t>
      </w:r>
      <w:r>
        <w:rPr>
          <w:rStyle w:val="26"/>
          <w:rFonts w:eastAsia="Calibri"/>
        </w:rPr>
        <w:t>ности учредителями устанавливаются соответствующими письмами.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11. Срок представления месячной отчетности для главных администрат</w:t>
      </w:r>
      <w:r>
        <w:rPr>
          <w:rStyle w:val="26"/>
          <w:rFonts w:eastAsia="Calibri"/>
        </w:rPr>
        <w:t>о</w:t>
      </w:r>
      <w:r>
        <w:rPr>
          <w:rStyle w:val="26"/>
          <w:rFonts w:eastAsia="Calibri"/>
        </w:rPr>
        <w:t xml:space="preserve">ров средств бюджета - до 5 числа месяца, следующего за </w:t>
      </w:r>
      <w:proofErr w:type="gramStart"/>
      <w:r>
        <w:rPr>
          <w:rStyle w:val="26"/>
          <w:rFonts w:eastAsia="Calibri"/>
        </w:rPr>
        <w:t>отчетным</w:t>
      </w:r>
      <w:proofErr w:type="gramEnd"/>
      <w:r>
        <w:rPr>
          <w:rStyle w:val="26"/>
          <w:rFonts w:eastAsia="Calibri"/>
        </w:rPr>
        <w:t>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Срок представления квартальной отчетности для главных администрат</w:t>
      </w:r>
      <w:r>
        <w:rPr>
          <w:rStyle w:val="26"/>
          <w:rFonts w:eastAsia="Calibri"/>
        </w:rPr>
        <w:t>о</w:t>
      </w:r>
      <w:r>
        <w:rPr>
          <w:rStyle w:val="26"/>
          <w:rFonts w:eastAsia="Calibri"/>
        </w:rPr>
        <w:t xml:space="preserve">ров средств бюджета  - до 10 числа месяца, следующего за </w:t>
      </w:r>
      <w:proofErr w:type="gramStart"/>
      <w:r>
        <w:rPr>
          <w:rStyle w:val="26"/>
          <w:rFonts w:eastAsia="Calibri"/>
        </w:rPr>
        <w:t>отчетным</w:t>
      </w:r>
      <w:proofErr w:type="gramEnd"/>
      <w:r>
        <w:rPr>
          <w:rStyle w:val="26"/>
          <w:rFonts w:eastAsia="Calibri"/>
        </w:rPr>
        <w:t>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Срок представления квартальной отчетности для учредителей - до 10 чи</w:t>
      </w:r>
      <w:r>
        <w:rPr>
          <w:rStyle w:val="26"/>
          <w:rFonts w:eastAsia="Calibri"/>
        </w:rPr>
        <w:t>с</w:t>
      </w:r>
      <w:r>
        <w:rPr>
          <w:rStyle w:val="26"/>
          <w:rFonts w:eastAsia="Calibri"/>
        </w:rPr>
        <w:t>ла месяца, следующего за отчетным периодом.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12. Годовая отчетность представляется главными администраторами средств бюджета и учредителями в соответствии с графиками представления годовой отчетности, доведенными отдельными письмами.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13. Бюджетная отчетность и сводная бухгалтерская отчетность предста</w:t>
      </w:r>
      <w:r>
        <w:rPr>
          <w:rStyle w:val="26"/>
          <w:rFonts w:eastAsia="Calibri"/>
        </w:rPr>
        <w:t>в</w:t>
      </w:r>
      <w:r>
        <w:rPr>
          <w:rStyle w:val="26"/>
          <w:rFonts w:eastAsia="Calibri"/>
        </w:rPr>
        <w:t>ляется в бухгалтерию на бумажном носителе и в электронном виде.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14. В электронном виде отчетность представляется на электронных нос</w:t>
      </w:r>
      <w:r>
        <w:rPr>
          <w:rStyle w:val="26"/>
          <w:rFonts w:eastAsia="Calibri"/>
        </w:rPr>
        <w:t>и</w:t>
      </w:r>
      <w:r>
        <w:rPr>
          <w:rStyle w:val="26"/>
          <w:rFonts w:eastAsia="Calibri"/>
        </w:rPr>
        <w:t>телях или путем передачи по телекоммуникационным каналам связи с обяз</w:t>
      </w:r>
      <w:r>
        <w:rPr>
          <w:rStyle w:val="26"/>
          <w:rFonts w:eastAsia="Calibri"/>
        </w:rPr>
        <w:t>а</w:t>
      </w:r>
      <w:r>
        <w:rPr>
          <w:rStyle w:val="26"/>
          <w:rFonts w:eastAsia="Calibri"/>
        </w:rPr>
        <w:t>тельным обеспечением защиты информации в соответствии с законодательс</w:t>
      </w:r>
      <w:r>
        <w:rPr>
          <w:rStyle w:val="26"/>
          <w:rFonts w:eastAsia="Calibri"/>
        </w:rPr>
        <w:t>т</w:t>
      </w:r>
      <w:r>
        <w:rPr>
          <w:rStyle w:val="26"/>
          <w:rFonts w:eastAsia="Calibri"/>
        </w:rPr>
        <w:t>вом Российской Федерации и применением электронной подписи.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15. На бумажном носителе месячная отчетность должна быть представл</w:t>
      </w:r>
      <w:r>
        <w:rPr>
          <w:rStyle w:val="26"/>
          <w:rFonts w:eastAsia="Calibri"/>
        </w:rPr>
        <w:t>е</w:t>
      </w:r>
      <w:r>
        <w:rPr>
          <w:rStyle w:val="26"/>
          <w:rFonts w:eastAsia="Calibri"/>
        </w:rPr>
        <w:t>на главным бухгалтером главного администратора средств бюджета или лицом, ответственным за ведение бюджетного учета, формирование, составление и представление бюджетной отчетности.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На бумажном носителе годовая и квартальная бюджетная отчетность должна быть представлена главным бухгалтером главного администратора средств бюджета или лицом, исполняющим обязанности главного бухгалтера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На бумажном носителе годовая и квартальная сводная бухгалтерская о</w:t>
      </w:r>
      <w:r>
        <w:rPr>
          <w:rStyle w:val="26"/>
          <w:rFonts w:eastAsia="Calibri"/>
        </w:rPr>
        <w:t>т</w:t>
      </w:r>
      <w:r>
        <w:rPr>
          <w:rStyle w:val="26"/>
          <w:rFonts w:eastAsia="Calibri"/>
        </w:rPr>
        <w:t>четность должна быть представлена главным бухгалтером учредителя или л</w:t>
      </w:r>
      <w:r>
        <w:rPr>
          <w:rStyle w:val="26"/>
          <w:rFonts w:eastAsia="Calibri"/>
        </w:rPr>
        <w:t>и</w:t>
      </w:r>
      <w:r>
        <w:rPr>
          <w:rStyle w:val="26"/>
          <w:rFonts w:eastAsia="Calibri"/>
        </w:rPr>
        <w:t>цом, исполняющим обязанности главного бухгалтера.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lastRenderedPageBreak/>
        <w:t xml:space="preserve">Показатели бюджетной отчетности и сводной бухгалтерской отчетности, </w:t>
      </w:r>
      <w:proofErr w:type="gramStart"/>
      <w:r>
        <w:rPr>
          <w:rStyle w:val="26"/>
          <w:rFonts w:eastAsia="Calibri"/>
        </w:rPr>
        <w:t>представленных</w:t>
      </w:r>
      <w:proofErr w:type="gramEnd"/>
      <w:r>
        <w:rPr>
          <w:rStyle w:val="26"/>
          <w:rFonts w:eastAsia="Calibri"/>
        </w:rPr>
        <w:t xml:space="preserve"> в электронном виде, должны быть идентичны показателям бюджетной отчетности и сводной бухгалтерской отчетности, представленных на бумажном носителе.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 xml:space="preserve">Формы отчетности на бумажных носителях должны быть оформлены в соответствии с требованиями </w:t>
      </w:r>
      <w:hyperlink r:id="rId11" w:history="1">
        <w:r>
          <w:rPr>
            <w:rStyle w:val="afa"/>
            <w:rFonts w:ascii="Times New Roman" w:hAnsi="Times New Roman"/>
            <w:color w:val="000000"/>
            <w:sz w:val="28"/>
            <w:szCs w:val="28"/>
            <w:lang w:bidi="ru-RU"/>
          </w:rPr>
          <w:t>Инструкции</w:t>
        </w:r>
      </w:hyperlink>
      <w:r>
        <w:rPr>
          <w:rStyle w:val="26"/>
          <w:rFonts w:eastAsia="Calibri"/>
        </w:rPr>
        <w:t xml:space="preserve"> 191н и </w:t>
      </w:r>
      <w:hyperlink r:id="rId12" w:history="1">
        <w:r>
          <w:rPr>
            <w:rStyle w:val="afa"/>
            <w:rFonts w:ascii="Times New Roman" w:hAnsi="Times New Roman"/>
            <w:color w:val="000000"/>
            <w:sz w:val="28"/>
            <w:szCs w:val="28"/>
            <w:lang w:bidi="ru-RU"/>
          </w:rPr>
          <w:t>Инструкции</w:t>
        </w:r>
      </w:hyperlink>
      <w:r>
        <w:rPr>
          <w:rStyle w:val="26"/>
          <w:rFonts w:eastAsia="Calibri"/>
        </w:rPr>
        <w:t xml:space="preserve"> 33н.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 xml:space="preserve">16. </w:t>
      </w:r>
      <w:proofErr w:type="gramStart"/>
      <w:r>
        <w:rPr>
          <w:rStyle w:val="26"/>
          <w:rFonts w:eastAsia="Calibri"/>
        </w:rPr>
        <w:t>Бухгалтерия проверяет представленную бюджетную отчетность гла</w:t>
      </w:r>
      <w:r>
        <w:rPr>
          <w:rStyle w:val="26"/>
          <w:rFonts w:eastAsia="Calibri"/>
        </w:rPr>
        <w:t>в</w:t>
      </w:r>
      <w:r>
        <w:rPr>
          <w:rStyle w:val="26"/>
          <w:rFonts w:eastAsia="Calibri"/>
        </w:rPr>
        <w:t>ными администраторами средств бюджета и сводную бухгалтерскую отче</w:t>
      </w:r>
      <w:r>
        <w:rPr>
          <w:rStyle w:val="26"/>
          <w:rFonts w:eastAsia="Calibri"/>
        </w:rPr>
        <w:t>т</w:t>
      </w:r>
      <w:r>
        <w:rPr>
          <w:rStyle w:val="26"/>
          <w:rFonts w:eastAsia="Calibri"/>
        </w:rPr>
        <w:t>ность учредителями на соответствие требованиям к составлению и представл</w:t>
      </w:r>
      <w:r>
        <w:rPr>
          <w:rStyle w:val="26"/>
          <w:rFonts w:eastAsia="Calibri"/>
        </w:rPr>
        <w:t>е</w:t>
      </w:r>
      <w:r>
        <w:rPr>
          <w:rStyle w:val="26"/>
          <w:rFonts w:eastAsia="Calibri"/>
        </w:rPr>
        <w:t xml:space="preserve">нию, установленным </w:t>
      </w:r>
      <w:hyperlink r:id="rId13" w:history="1">
        <w:r>
          <w:rPr>
            <w:rStyle w:val="afa"/>
            <w:rFonts w:ascii="Times New Roman" w:hAnsi="Times New Roman"/>
            <w:color w:val="000000"/>
            <w:sz w:val="28"/>
            <w:szCs w:val="28"/>
            <w:lang w:bidi="ru-RU"/>
          </w:rPr>
          <w:t>Инструкцией</w:t>
        </w:r>
      </w:hyperlink>
      <w:r>
        <w:rPr>
          <w:rStyle w:val="26"/>
          <w:rFonts w:eastAsia="Calibri"/>
        </w:rPr>
        <w:t xml:space="preserve"> 191н и </w:t>
      </w:r>
      <w:hyperlink r:id="rId14" w:history="1">
        <w:r>
          <w:rPr>
            <w:rStyle w:val="afa"/>
            <w:rFonts w:ascii="Times New Roman" w:hAnsi="Times New Roman"/>
            <w:color w:val="000000"/>
            <w:sz w:val="28"/>
            <w:szCs w:val="28"/>
            <w:lang w:bidi="ru-RU"/>
          </w:rPr>
          <w:t>Инструкцией</w:t>
        </w:r>
      </w:hyperlink>
      <w:r>
        <w:rPr>
          <w:rStyle w:val="26"/>
          <w:rFonts w:eastAsia="Calibri"/>
        </w:rPr>
        <w:t xml:space="preserve"> 33н, настоящим Поря</w:t>
      </w:r>
      <w:r>
        <w:rPr>
          <w:rStyle w:val="26"/>
          <w:rFonts w:eastAsia="Calibri"/>
        </w:rPr>
        <w:t>д</w:t>
      </w:r>
      <w:r>
        <w:rPr>
          <w:rStyle w:val="26"/>
          <w:rFonts w:eastAsia="Calibri"/>
        </w:rPr>
        <w:t>ком, путем выверки показателей представленных отчетностей по установле</w:t>
      </w:r>
      <w:r>
        <w:rPr>
          <w:rStyle w:val="26"/>
          <w:rFonts w:eastAsia="Calibri"/>
        </w:rPr>
        <w:t>н</w:t>
      </w:r>
      <w:r>
        <w:rPr>
          <w:rStyle w:val="26"/>
          <w:rFonts w:eastAsia="Calibri"/>
        </w:rPr>
        <w:t>ным соответственно Министерством финансов Российской Федерации, Мин</w:t>
      </w:r>
      <w:r>
        <w:rPr>
          <w:rStyle w:val="26"/>
          <w:rFonts w:eastAsia="Calibri"/>
        </w:rPr>
        <w:t>и</w:t>
      </w:r>
      <w:r>
        <w:rPr>
          <w:rStyle w:val="26"/>
          <w:rFonts w:eastAsia="Calibri"/>
        </w:rPr>
        <w:t>стерством финансов Республики Башкортостан контрольным соотношениям (далее - камеральная проверка).</w:t>
      </w:r>
      <w:proofErr w:type="gramEnd"/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 xml:space="preserve">17. </w:t>
      </w:r>
      <w:proofErr w:type="gramStart"/>
      <w:r>
        <w:rPr>
          <w:rStyle w:val="26"/>
          <w:rFonts w:eastAsia="Calibri"/>
        </w:rPr>
        <w:t>В случае выявления в ходе проведения камеральной проверки бю</w:t>
      </w:r>
      <w:r>
        <w:rPr>
          <w:rStyle w:val="26"/>
          <w:rFonts w:eastAsia="Calibri"/>
        </w:rPr>
        <w:t>д</w:t>
      </w:r>
      <w:r>
        <w:rPr>
          <w:rStyle w:val="26"/>
          <w:rFonts w:eastAsia="Calibri"/>
        </w:rPr>
        <w:t>жетной отчетности несоответствия бюджетной отчетности требованиям к ее с</w:t>
      </w:r>
      <w:r>
        <w:rPr>
          <w:rStyle w:val="26"/>
          <w:rFonts w:eastAsia="Calibri"/>
        </w:rPr>
        <w:t>о</w:t>
      </w:r>
      <w:r>
        <w:rPr>
          <w:rStyle w:val="26"/>
          <w:rFonts w:eastAsia="Calibri"/>
        </w:rPr>
        <w:t xml:space="preserve">ставлению и представлению, установленным </w:t>
      </w:r>
      <w:hyperlink r:id="rId15" w:history="1">
        <w:r>
          <w:rPr>
            <w:rStyle w:val="afa"/>
            <w:rFonts w:ascii="Times New Roman" w:hAnsi="Times New Roman"/>
            <w:color w:val="000000"/>
            <w:sz w:val="28"/>
            <w:szCs w:val="28"/>
            <w:lang w:bidi="ru-RU"/>
          </w:rPr>
          <w:t>Инструкцией</w:t>
        </w:r>
      </w:hyperlink>
      <w:r>
        <w:rPr>
          <w:rStyle w:val="26"/>
          <w:rFonts w:eastAsia="Calibri"/>
        </w:rPr>
        <w:t xml:space="preserve"> 191н, настоящим Порядком, ответственный исполнитель бухгалтерии не позднее рабочего дня, следующего за днем выявления несоответствия (ошибки), уведомляет об этом составителя отчетности, который в свою очередь обязан в течение не более двух рабочих дней предпринять необходимые меры для приведения ее</w:t>
      </w:r>
      <w:proofErr w:type="gramEnd"/>
      <w:r>
        <w:rPr>
          <w:rStyle w:val="26"/>
          <w:rFonts w:eastAsia="Calibri"/>
        </w:rPr>
        <w:t xml:space="preserve"> в соо</w:t>
      </w:r>
      <w:r>
        <w:rPr>
          <w:rStyle w:val="26"/>
          <w:rFonts w:eastAsia="Calibri"/>
        </w:rPr>
        <w:t>т</w:t>
      </w:r>
      <w:r>
        <w:rPr>
          <w:rStyle w:val="26"/>
          <w:rFonts w:eastAsia="Calibri"/>
        </w:rPr>
        <w:t>ветствие с установленными требованиями. До исправления ошибок и устран</w:t>
      </w:r>
      <w:r>
        <w:rPr>
          <w:rStyle w:val="26"/>
          <w:rFonts w:eastAsia="Calibri"/>
        </w:rPr>
        <w:t>е</w:t>
      </w:r>
      <w:r>
        <w:rPr>
          <w:rStyle w:val="26"/>
          <w:rFonts w:eastAsia="Calibri"/>
        </w:rPr>
        <w:t>ния несоответствия бюджетной отчетности установленным требованиям отче</w:t>
      </w:r>
      <w:r>
        <w:rPr>
          <w:rStyle w:val="26"/>
          <w:rFonts w:eastAsia="Calibri"/>
        </w:rPr>
        <w:t>т</w:t>
      </w:r>
      <w:r>
        <w:rPr>
          <w:rStyle w:val="26"/>
          <w:rFonts w:eastAsia="Calibri"/>
        </w:rPr>
        <w:t>ность не может считаться принятой.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Бюджетная отчетность, содержащая исправления по результатам кам</w:t>
      </w:r>
      <w:r>
        <w:rPr>
          <w:rStyle w:val="26"/>
          <w:rFonts w:eastAsia="Calibri"/>
        </w:rPr>
        <w:t>е</w:t>
      </w:r>
      <w:r>
        <w:rPr>
          <w:rStyle w:val="26"/>
          <w:rFonts w:eastAsia="Calibri"/>
        </w:rPr>
        <w:t>ральной проверки бюджетной отчетности, представляется главным админис</w:t>
      </w:r>
      <w:r>
        <w:rPr>
          <w:rStyle w:val="26"/>
          <w:rFonts w:eastAsia="Calibri"/>
        </w:rPr>
        <w:t>т</w:t>
      </w:r>
      <w:r>
        <w:rPr>
          <w:rStyle w:val="26"/>
          <w:rFonts w:eastAsia="Calibri"/>
        </w:rPr>
        <w:t>ратором средств бюджета с сопроводительным письмом, содержащим указания о внесенных изменениях, в порядке, предусмотренном настоящим Порядком.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 xml:space="preserve">В случае выявления в ходе </w:t>
      </w:r>
      <w:proofErr w:type="gramStart"/>
      <w:r>
        <w:rPr>
          <w:rStyle w:val="26"/>
          <w:rFonts w:eastAsia="Calibri"/>
        </w:rPr>
        <w:t>проведения камеральной проверки сводной бухгалтерской отчетности несоответствия сводной бухгалтерской отчетности</w:t>
      </w:r>
      <w:proofErr w:type="gramEnd"/>
      <w:r>
        <w:rPr>
          <w:rStyle w:val="26"/>
          <w:rFonts w:eastAsia="Calibri"/>
        </w:rPr>
        <w:t xml:space="preserve"> требованиям к ее составлению и представлению, установленным </w:t>
      </w:r>
      <w:hyperlink r:id="rId16" w:history="1">
        <w:r>
          <w:rPr>
            <w:rStyle w:val="afa"/>
            <w:rFonts w:ascii="Times New Roman" w:hAnsi="Times New Roman"/>
            <w:color w:val="000000"/>
            <w:sz w:val="28"/>
            <w:szCs w:val="28"/>
            <w:lang w:bidi="ru-RU"/>
          </w:rPr>
          <w:t>Инструкцией</w:t>
        </w:r>
      </w:hyperlink>
      <w:r>
        <w:rPr>
          <w:rStyle w:val="26"/>
          <w:rFonts w:eastAsia="Calibri"/>
        </w:rPr>
        <w:t xml:space="preserve"> 33н, настоящим Порядком, ответственный исполнитель бухгалтерии 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не позднее рабочего дня, следующего за днем выявления несоответствия (ошибки), уведомляет об этом составителя отчетности, который в свою очередь обязан в течение не более двух рабочих дней предпринять необходимые меры для приведения ее в соответствие с установленными требованиями. До испра</w:t>
      </w:r>
      <w:r>
        <w:rPr>
          <w:rStyle w:val="26"/>
          <w:rFonts w:eastAsia="Calibri"/>
        </w:rPr>
        <w:t>в</w:t>
      </w:r>
      <w:r>
        <w:rPr>
          <w:rStyle w:val="26"/>
          <w:rFonts w:eastAsia="Calibri"/>
        </w:rPr>
        <w:t>ления ошибок и устранения несоответствия сводной бухгалтерской отчетности установленным требованиям отчетность не может считаться принятой.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lastRenderedPageBreak/>
        <w:t>Сводная бухгалтерская отчетность, содержащая исправления по результ</w:t>
      </w:r>
      <w:r>
        <w:rPr>
          <w:rStyle w:val="26"/>
          <w:rFonts w:eastAsia="Calibri"/>
        </w:rPr>
        <w:t>а</w:t>
      </w:r>
      <w:r>
        <w:rPr>
          <w:rStyle w:val="26"/>
          <w:rFonts w:eastAsia="Calibri"/>
        </w:rPr>
        <w:t>там камеральной проверки сводной бухгалтерской отчетности, представляется учредителем с сопроводительным письмом, содержащим указания о внесенных изменениях, в порядке, предусмотренном настоящим Порядком.</w:t>
      </w:r>
    </w:p>
    <w:p w:rsidR="00F83128" w:rsidRDefault="00F83128" w:rsidP="00F83128">
      <w:pPr>
        <w:pStyle w:val="ConsPlusNormal"/>
        <w:spacing w:before="220"/>
        <w:ind w:firstLine="709"/>
        <w:jc w:val="center"/>
        <w:rPr>
          <w:rStyle w:val="26"/>
          <w:rFonts w:eastAsia="Calibri"/>
        </w:rPr>
      </w:pPr>
      <w:r>
        <w:rPr>
          <w:rStyle w:val="26"/>
          <w:rFonts w:eastAsia="Calibri"/>
        </w:rPr>
        <w:t>III. ЗАКЛЮЧИТЕЛЬНЫЕ ПОЛОЖЕНИЯ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18. Главные администраторы средств бюджета и учредители самосто</w:t>
      </w:r>
      <w:r>
        <w:rPr>
          <w:rStyle w:val="26"/>
          <w:rFonts w:eastAsia="Calibri"/>
        </w:rPr>
        <w:t>я</w:t>
      </w:r>
      <w:r>
        <w:rPr>
          <w:rStyle w:val="26"/>
          <w:rFonts w:eastAsia="Calibri"/>
        </w:rPr>
        <w:t>тельны в выборе программного продукта для сбора и свода бюджетной отче</w:t>
      </w:r>
      <w:r>
        <w:rPr>
          <w:rStyle w:val="26"/>
          <w:rFonts w:eastAsia="Calibri"/>
        </w:rPr>
        <w:t>т</w:t>
      </w:r>
      <w:r>
        <w:rPr>
          <w:rStyle w:val="26"/>
          <w:rFonts w:eastAsia="Calibri"/>
        </w:rPr>
        <w:t>ности и сводной бухгалтерской отчетности подведомственных учреждений.</w:t>
      </w:r>
    </w:p>
    <w:p w:rsidR="00F83128" w:rsidRDefault="00F83128" w:rsidP="00F83128">
      <w:pPr>
        <w:pStyle w:val="ConsPlusNormal"/>
        <w:spacing w:before="220"/>
        <w:ind w:firstLine="709"/>
        <w:jc w:val="both"/>
        <w:rPr>
          <w:rStyle w:val="26"/>
          <w:rFonts w:eastAsia="Calibri"/>
        </w:rPr>
      </w:pPr>
      <w:r>
        <w:rPr>
          <w:rStyle w:val="26"/>
          <w:rFonts w:eastAsia="Calibri"/>
        </w:rPr>
        <w:t>19. Должностные лица главных администраторов средств бюджета и у</w:t>
      </w:r>
      <w:r>
        <w:rPr>
          <w:rStyle w:val="26"/>
          <w:rFonts w:eastAsia="Calibri"/>
        </w:rPr>
        <w:t>ч</w:t>
      </w:r>
      <w:r>
        <w:rPr>
          <w:rStyle w:val="26"/>
          <w:rFonts w:eastAsia="Calibri"/>
        </w:rPr>
        <w:t xml:space="preserve">редителей, ответственные за достоверность и полноту сведений, содержащихся в бюджетной отчетности и сводной бухгалтерской отчетности, представляемых </w:t>
      </w:r>
      <w:proofErr w:type="gramStart"/>
      <w:r>
        <w:rPr>
          <w:rStyle w:val="26"/>
          <w:rFonts w:eastAsia="Calibri"/>
        </w:rPr>
        <w:t>в</w:t>
      </w:r>
      <w:proofErr w:type="gramEnd"/>
      <w:r>
        <w:rPr>
          <w:rStyle w:val="26"/>
          <w:rFonts w:eastAsia="Calibri"/>
        </w:rPr>
        <w:t xml:space="preserve"> </w:t>
      </w:r>
      <w:proofErr w:type="gramStart"/>
      <w:r>
        <w:rPr>
          <w:rStyle w:val="26"/>
          <w:rFonts w:eastAsia="Calibri"/>
        </w:rPr>
        <w:t>Администрация</w:t>
      </w:r>
      <w:proofErr w:type="gramEnd"/>
      <w:r>
        <w:rPr>
          <w:rStyle w:val="26"/>
          <w:rFonts w:eastAsia="Calibri"/>
        </w:rPr>
        <w:t>, несут ответственность в соответствии с законодательством Ро</w:t>
      </w:r>
      <w:r>
        <w:rPr>
          <w:rStyle w:val="26"/>
          <w:rFonts w:eastAsia="Calibri"/>
        </w:rPr>
        <w:t>с</w:t>
      </w:r>
      <w:r>
        <w:rPr>
          <w:rStyle w:val="26"/>
          <w:rFonts w:eastAsia="Calibri"/>
        </w:rPr>
        <w:t>сийской Федерации и Республики Башкортостан.</w:t>
      </w:r>
    </w:p>
    <w:p w:rsidR="00F83128" w:rsidRDefault="00F83128" w:rsidP="00F83128">
      <w:pPr>
        <w:spacing w:line="360" w:lineRule="auto"/>
        <w:jc w:val="both"/>
        <w:rPr>
          <w:sz w:val="28"/>
          <w:szCs w:val="28"/>
        </w:rPr>
      </w:pPr>
    </w:p>
    <w:p w:rsidR="00F83128" w:rsidRDefault="00F83128" w:rsidP="00F83128">
      <w:pPr>
        <w:spacing w:line="360" w:lineRule="auto"/>
        <w:jc w:val="both"/>
        <w:rPr>
          <w:sz w:val="28"/>
          <w:szCs w:val="28"/>
        </w:rPr>
      </w:pPr>
    </w:p>
    <w:p w:rsidR="00770E0E" w:rsidRDefault="00770E0E" w:rsidP="00F83128">
      <w:pPr>
        <w:jc w:val="both"/>
        <w:rPr>
          <w:sz w:val="28"/>
          <w:szCs w:val="28"/>
        </w:rPr>
      </w:pPr>
    </w:p>
    <w:p w:rsidR="003F5E70" w:rsidRPr="00770E0E" w:rsidRDefault="003F5E70" w:rsidP="00770E0E">
      <w:pPr>
        <w:rPr>
          <w:szCs w:val="26"/>
        </w:rPr>
      </w:pPr>
    </w:p>
    <w:sectPr w:rsidR="003F5E70" w:rsidRPr="00770E0E" w:rsidSect="0028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23C58BF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2236" w:hanging="1080"/>
      </w:pPr>
    </w:lvl>
    <w:lvl w:ilvl="4">
      <w:start w:val="1"/>
      <w:numFmt w:val="decimal"/>
      <w:isLgl/>
      <w:lvlText w:val="%1.%2.%3.%4.%5."/>
      <w:lvlJc w:val="left"/>
      <w:pPr>
        <w:ind w:left="2596" w:hanging="1080"/>
      </w:pPr>
    </w:lvl>
    <w:lvl w:ilvl="5">
      <w:start w:val="1"/>
      <w:numFmt w:val="decimal"/>
      <w:isLgl/>
      <w:lvlText w:val="%1.%2.%3.%4.%5.%6."/>
      <w:lvlJc w:val="left"/>
      <w:pPr>
        <w:ind w:left="3316" w:hanging="1440"/>
      </w:pPr>
    </w:lvl>
    <w:lvl w:ilvl="6">
      <w:start w:val="1"/>
      <w:numFmt w:val="decimal"/>
      <w:isLgl/>
      <w:lvlText w:val="%1.%2.%3.%4.%5.%6.%7."/>
      <w:lvlJc w:val="left"/>
      <w:pPr>
        <w:ind w:left="4036" w:hanging="1800"/>
      </w:p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</w:lvl>
  </w:abstractNum>
  <w:abstractNum w:abstractNumId="3">
    <w:nsid w:val="154C291C"/>
    <w:multiLevelType w:val="hybridMultilevel"/>
    <w:tmpl w:val="A426C5F8"/>
    <w:lvl w:ilvl="0" w:tplc="4AB69A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BF7867"/>
    <w:multiLevelType w:val="multilevel"/>
    <w:tmpl w:val="9312C4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6AC01E28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567C86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AE8"/>
    <w:rsid w:val="00153146"/>
    <w:rsid w:val="00287CB9"/>
    <w:rsid w:val="003F5E70"/>
    <w:rsid w:val="00770E0E"/>
    <w:rsid w:val="00771AE8"/>
    <w:rsid w:val="007B55E4"/>
    <w:rsid w:val="009F756C"/>
    <w:rsid w:val="00B63F13"/>
    <w:rsid w:val="00BD1112"/>
    <w:rsid w:val="00D65CC8"/>
    <w:rsid w:val="00F83128"/>
    <w:rsid w:val="00FA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1A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71AE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71A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71A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1A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A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1A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71A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771AE8"/>
    <w:pPr>
      <w:ind w:left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71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71AE8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71A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771AE8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771AE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unhideWhenUsed/>
    <w:rsid w:val="00771A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71AE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771A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771AE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71A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771AE8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34"/>
    <w:qFormat/>
    <w:rsid w:val="00771A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34"/>
    <w:qFormat/>
    <w:rsid w:val="00771A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link w:val="ConsPlusTitle0"/>
    <w:uiPriority w:val="99"/>
    <w:qFormat/>
    <w:rsid w:val="00771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771AE8"/>
    <w:rPr>
      <w:rFonts w:ascii="Calibri" w:eastAsia="Times New Roman" w:hAnsi="Calibri" w:cs="Calibri"/>
      <w:b/>
      <w:szCs w:val="20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771AE8"/>
    <w:rPr>
      <w:rFonts w:ascii="Tahoma" w:eastAsia="Calibri" w:hAnsi="Tahoma" w:cs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771AE8"/>
    <w:pPr>
      <w:shd w:val="clear" w:color="auto" w:fill="000080"/>
      <w:spacing w:line="240" w:lineRule="atLeast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link w:val="af0"/>
    <w:uiPriority w:val="99"/>
    <w:semiHidden/>
    <w:rsid w:val="00771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771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1AE8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qFormat/>
    <w:rsid w:val="00771A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2"/>
    <w:basedOn w:val="a"/>
    <w:rsid w:val="00771AE8"/>
    <w:pPr>
      <w:shd w:val="clear" w:color="auto" w:fill="FFFFFF"/>
      <w:spacing w:before="180" w:line="278" w:lineRule="exact"/>
    </w:pPr>
    <w:rPr>
      <w:color w:val="000000"/>
      <w:sz w:val="22"/>
      <w:szCs w:val="22"/>
    </w:rPr>
  </w:style>
  <w:style w:type="character" w:customStyle="1" w:styleId="4">
    <w:name w:val="Основной текст (4)_"/>
    <w:link w:val="40"/>
    <w:locked/>
    <w:rsid w:val="00771AE8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771AE8"/>
    <w:pPr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31">
    <w:name w:val="Body Text Indent 3"/>
    <w:basedOn w:val="a"/>
    <w:link w:val="32"/>
    <w:unhideWhenUsed/>
    <w:rsid w:val="00771A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71A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uiPriority w:val="34"/>
    <w:qFormat/>
    <w:rsid w:val="00771AE8"/>
    <w:pPr>
      <w:suppressAutoHyphens/>
      <w:ind w:firstLine="720"/>
    </w:pPr>
    <w:rPr>
      <w:sz w:val="28"/>
      <w:lang w:eastAsia="ar-SA"/>
    </w:rPr>
  </w:style>
  <w:style w:type="paragraph" w:customStyle="1" w:styleId="CharChar">
    <w:name w:val="Char Char"/>
    <w:basedOn w:val="a"/>
    <w:uiPriority w:val="34"/>
    <w:qFormat/>
    <w:rsid w:val="00771AE8"/>
    <w:rPr>
      <w:lang w:val="en-US" w:eastAsia="en-US"/>
    </w:rPr>
  </w:style>
  <w:style w:type="paragraph" w:customStyle="1" w:styleId="af1">
    <w:name w:val="Знак Знак Знак Знак"/>
    <w:basedOn w:val="a"/>
    <w:uiPriority w:val="99"/>
    <w:qFormat/>
    <w:rsid w:val="00771AE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f3"/>
    <w:uiPriority w:val="99"/>
    <w:locked/>
    <w:rsid w:val="00771AE8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2"/>
    <w:uiPriority w:val="99"/>
    <w:qFormat/>
    <w:rsid w:val="00771AE8"/>
    <w:pPr>
      <w:spacing w:before="30" w:after="30"/>
    </w:pPr>
    <w:rPr>
      <w:rFonts w:ascii="Arial" w:eastAsiaTheme="minorHAnsi" w:hAnsi="Arial" w:cs="Arial"/>
      <w:color w:val="332E2D"/>
      <w:spacing w:val="2"/>
      <w:sz w:val="24"/>
      <w:szCs w:val="24"/>
      <w:lang w:eastAsia="ar-SA"/>
    </w:rPr>
  </w:style>
  <w:style w:type="paragraph" w:styleId="af4">
    <w:name w:val="Block Text"/>
    <w:basedOn w:val="a"/>
    <w:rsid w:val="00771AE8"/>
    <w:pPr>
      <w:ind w:left="-284" w:right="-99" w:firstLine="284"/>
      <w:jc w:val="both"/>
    </w:pPr>
    <w:rPr>
      <w:sz w:val="28"/>
    </w:rPr>
  </w:style>
  <w:style w:type="paragraph" w:customStyle="1" w:styleId="12">
    <w:name w:val="Абзац списка1"/>
    <w:basedOn w:val="a"/>
    <w:uiPriority w:val="99"/>
    <w:qFormat/>
    <w:rsid w:val="00771AE8"/>
    <w:pPr>
      <w:ind w:left="720"/>
      <w:contextualSpacing/>
    </w:pPr>
    <w:rPr>
      <w:sz w:val="24"/>
      <w:szCs w:val="24"/>
    </w:rPr>
  </w:style>
  <w:style w:type="paragraph" w:customStyle="1" w:styleId="13">
    <w:name w:val="Знак1 Знак Знак Знак Знак Знак Знак"/>
    <w:basedOn w:val="a"/>
    <w:uiPriority w:val="34"/>
    <w:qFormat/>
    <w:rsid w:val="00771AE8"/>
    <w:pPr>
      <w:suppressAutoHyphens/>
      <w:spacing w:after="160" w:line="240" w:lineRule="exact"/>
    </w:pPr>
    <w:rPr>
      <w:rFonts w:ascii="Verdana" w:hAnsi="Verdana"/>
      <w:lang w:val="en-US" w:eastAsia="en-US"/>
    </w:rPr>
  </w:style>
  <w:style w:type="character" w:styleId="af5">
    <w:name w:val="Strong"/>
    <w:basedOn w:val="a0"/>
    <w:qFormat/>
    <w:rsid w:val="00771AE8"/>
    <w:rPr>
      <w:b/>
      <w:bCs/>
    </w:rPr>
  </w:style>
  <w:style w:type="character" w:customStyle="1" w:styleId="af6">
    <w:name w:val="Цветовое выделение"/>
    <w:rsid w:val="00771AE8"/>
    <w:rPr>
      <w:b/>
      <w:bCs/>
      <w:color w:val="26282F"/>
    </w:rPr>
  </w:style>
  <w:style w:type="character" w:customStyle="1" w:styleId="af7">
    <w:name w:val="Гипертекстовая ссылка"/>
    <w:basedOn w:val="af6"/>
    <w:rsid w:val="00771AE8"/>
    <w:rPr>
      <w:color w:val="auto"/>
    </w:rPr>
  </w:style>
  <w:style w:type="character" w:customStyle="1" w:styleId="33">
    <w:name w:val="Основной текст (3)_"/>
    <w:basedOn w:val="a0"/>
    <w:link w:val="34"/>
    <w:locked/>
    <w:rsid w:val="00771AE8"/>
    <w:rPr>
      <w:i/>
      <w:i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771AE8"/>
    <w:pPr>
      <w:widowControl w:val="0"/>
      <w:shd w:val="clear" w:color="auto" w:fill="FFFFFF"/>
      <w:spacing w:after="180" w:line="281" w:lineRule="exact"/>
      <w:jc w:val="center"/>
    </w:pPr>
    <w:rPr>
      <w:rFonts w:asciiTheme="minorHAnsi" w:eastAsiaTheme="minorHAnsi" w:hAnsiTheme="minorHAnsi" w:cstheme="minorBidi"/>
      <w:i/>
      <w:iCs/>
      <w:spacing w:val="-5"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locked/>
    <w:rsid w:val="00771AE8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qFormat/>
    <w:rsid w:val="00771AE8"/>
    <w:pPr>
      <w:widowControl w:val="0"/>
      <w:shd w:val="clear" w:color="auto" w:fill="FFFFFF"/>
      <w:spacing w:before="180" w:after="18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7">
    <w:name w:val="Основной текст (3) + Полужирный"/>
    <w:aliases w:val="Интервал 0 pt5"/>
    <w:basedOn w:val="33"/>
    <w:rsid w:val="00771AE8"/>
    <w:rPr>
      <w:b/>
      <w:bCs/>
      <w:spacing w:val="-7"/>
    </w:rPr>
  </w:style>
  <w:style w:type="character" w:customStyle="1" w:styleId="af8">
    <w:name w:val="Основной текст + Полужирный"/>
    <w:aliases w:val="Интервал 0 pt4"/>
    <w:basedOn w:val="a6"/>
    <w:rsid w:val="00771AE8"/>
    <w:rPr>
      <w:b/>
      <w:bCs/>
      <w:spacing w:val="-2"/>
      <w:sz w:val="22"/>
      <w:szCs w:val="22"/>
      <w:shd w:val="clear" w:color="auto" w:fill="FFFFFF"/>
    </w:rPr>
  </w:style>
  <w:style w:type="character" w:customStyle="1" w:styleId="410">
    <w:name w:val="Основной текст (4) + 10"/>
    <w:aliases w:val="5 pt,Не полужирный,Интервал 0 pt3"/>
    <w:basedOn w:val="4"/>
    <w:rsid w:val="00771AE8"/>
    <w:rPr>
      <w:b/>
      <w:bCs/>
      <w:spacing w:val="9"/>
      <w:sz w:val="21"/>
      <w:szCs w:val="21"/>
    </w:rPr>
  </w:style>
  <w:style w:type="character" w:customStyle="1" w:styleId="41">
    <w:name w:val="Основной текст (4) + Не полужирный"/>
    <w:aliases w:val="Интервал 0 pt2"/>
    <w:basedOn w:val="4"/>
    <w:rsid w:val="00771AE8"/>
    <w:rPr>
      <w:rFonts w:ascii="Times New Roman" w:hAnsi="Times New Roman" w:cs="Times New Roman" w:hint="default"/>
      <w:b/>
      <w:bCs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0pt">
    <w:name w:val="Основной текст + Интервал 0 pt"/>
    <w:basedOn w:val="a6"/>
    <w:rsid w:val="00771AE8"/>
    <w:rPr>
      <w:rFonts w:hint="default"/>
      <w:strike w:val="0"/>
      <w:dstrike w:val="0"/>
      <w:spacing w:val="-2"/>
      <w:sz w:val="22"/>
      <w:szCs w:val="22"/>
      <w:u w:val="none"/>
      <w:effect w:val="none"/>
      <w:shd w:val="clear" w:color="auto" w:fill="FFFFFF"/>
    </w:rPr>
  </w:style>
  <w:style w:type="paragraph" w:styleId="af9">
    <w:name w:val="No Spacing"/>
    <w:uiPriority w:val="1"/>
    <w:qFormat/>
    <w:rsid w:val="00771AE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rmattext">
    <w:name w:val="formattext"/>
    <w:basedOn w:val="a"/>
    <w:qFormat/>
    <w:rsid w:val="00771AE8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rsid w:val="00771AE8"/>
    <w:rPr>
      <w:color w:val="auto"/>
      <w:u w:val="single"/>
    </w:rPr>
  </w:style>
  <w:style w:type="character" w:styleId="afb">
    <w:name w:val="FollowedHyperlink"/>
    <w:basedOn w:val="a0"/>
    <w:uiPriority w:val="99"/>
    <w:rsid w:val="00771AE8"/>
    <w:rPr>
      <w:color w:val="auto"/>
      <w:u w:val="single"/>
    </w:rPr>
  </w:style>
  <w:style w:type="paragraph" w:styleId="afc">
    <w:name w:val="footer"/>
    <w:basedOn w:val="a"/>
    <w:link w:val="afd"/>
    <w:rsid w:val="00771AE8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rsid w:val="00771AE8"/>
    <w:rPr>
      <w:rFonts w:ascii="Calibri" w:eastAsia="Calibri" w:hAnsi="Calibri" w:cs="Calibri"/>
    </w:rPr>
  </w:style>
  <w:style w:type="character" w:styleId="afe">
    <w:name w:val="annotation reference"/>
    <w:basedOn w:val="a0"/>
    <w:uiPriority w:val="99"/>
    <w:rsid w:val="00771AE8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771AE8"/>
    <w:pPr>
      <w:spacing w:after="200"/>
    </w:pPr>
    <w:rPr>
      <w:rFonts w:ascii="Calibri" w:eastAsia="Calibri" w:hAnsi="Calibri" w:cs="Calibri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771AE8"/>
    <w:rPr>
      <w:rFonts w:ascii="Calibri" w:eastAsia="Calibri" w:hAnsi="Calibri" w:cs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771AE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771AE8"/>
    <w:rPr>
      <w:b/>
      <w:bCs/>
    </w:rPr>
  </w:style>
  <w:style w:type="paragraph" w:styleId="aff3">
    <w:name w:val="footnote text"/>
    <w:basedOn w:val="a"/>
    <w:link w:val="aff4"/>
    <w:uiPriority w:val="99"/>
    <w:rsid w:val="00771AE8"/>
  </w:style>
  <w:style w:type="character" w:customStyle="1" w:styleId="aff4">
    <w:name w:val="Текст сноски Знак"/>
    <w:basedOn w:val="a0"/>
    <w:link w:val="aff3"/>
    <w:uiPriority w:val="99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0"/>
    <w:uiPriority w:val="99"/>
    <w:rsid w:val="00771AE8"/>
    <w:rPr>
      <w:vertAlign w:val="superscript"/>
    </w:rPr>
  </w:style>
  <w:style w:type="paragraph" w:customStyle="1" w:styleId="Default">
    <w:name w:val="Default"/>
    <w:qFormat/>
    <w:rsid w:val="00771AE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f6">
    <w:name w:val="line number"/>
    <w:basedOn w:val="a0"/>
    <w:uiPriority w:val="99"/>
    <w:rsid w:val="00771AE8"/>
  </w:style>
  <w:style w:type="paragraph" w:styleId="HTML">
    <w:name w:val="HTML Preformatted"/>
    <w:basedOn w:val="a"/>
    <w:link w:val="HTML0"/>
    <w:uiPriority w:val="99"/>
    <w:rsid w:val="00771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71A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uiPriority w:val="99"/>
    <w:rsid w:val="00771AE8"/>
  </w:style>
  <w:style w:type="paragraph" w:customStyle="1" w:styleId="8">
    <w:name w:val="Стиль8"/>
    <w:basedOn w:val="a"/>
    <w:uiPriority w:val="99"/>
    <w:qFormat/>
    <w:rsid w:val="00771AE8"/>
    <w:rPr>
      <w:rFonts w:ascii="Calibri" w:eastAsia="Calibri" w:hAnsi="Calibri" w:cs="Calibri"/>
      <w:noProof/>
      <w:sz w:val="28"/>
      <w:szCs w:val="28"/>
    </w:rPr>
  </w:style>
  <w:style w:type="character" w:customStyle="1" w:styleId="aff7">
    <w:name w:val="Текст концевой сноски Знак"/>
    <w:basedOn w:val="a0"/>
    <w:link w:val="aff8"/>
    <w:locked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endnote text"/>
    <w:basedOn w:val="a"/>
    <w:link w:val="aff7"/>
    <w:unhideWhenUsed/>
    <w:rsid w:val="00771AE8"/>
  </w:style>
  <w:style w:type="character" w:customStyle="1" w:styleId="14">
    <w:name w:val="Текст концевой сноски Знак1"/>
    <w:basedOn w:val="a0"/>
    <w:link w:val="aff8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771AE8"/>
    <w:rPr>
      <w:sz w:val="24"/>
      <w:szCs w:val="24"/>
    </w:rPr>
  </w:style>
  <w:style w:type="paragraph" w:styleId="25">
    <w:name w:val="Body Text Indent 2"/>
    <w:basedOn w:val="a"/>
    <w:link w:val="24"/>
    <w:unhideWhenUsed/>
    <w:rsid w:val="00771AE8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link w:val="25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771A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qFormat/>
    <w:rsid w:val="00771AE8"/>
    <w:pPr>
      <w:ind w:left="720"/>
    </w:pPr>
    <w:rPr>
      <w:sz w:val="24"/>
    </w:rPr>
  </w:style>
  <w:style w:type="paragraph" w:customStyle="1" w:styleId="-11">
    <w:name w:val="Цветная заливка - Акцент 11"/>
    <w:uiPriority w:val="71"/>
    <w:qFormat/>
    <w:rsid w:val="0077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÷¬__ ÷¬__ ÷¬__ ÷¬__"/>
    <w:basedOn w:val="a"/>
    <w:qFormat/>
    <w:rsid w:val="00771A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rsid w:val="00771A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6">
    <w:name w:val="Без интервала1"/>
    <w:uiPriority w:val="99"/>
    <w:qFormat/>
    <w:rsid w:val="00771AE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fs">
    <w:name w:val="cfs"/>
    <w:rsid w:val="00771AE8"/>
  </w:style>
  <w:style w:type="paragraph" w:customStyle="1" w:styleId="affa">
    <w:name w:val="Знак Знак Знак Знак Знак Знак Знак Знак Знак Знак Знак Знак Знак Знак Знак Знак Знак"/>
    <w:basedOn w:val="a"/>
    <w:autoRedefine/>
    <w:uiPriority w:val="34"/>
    <w:qFormat/>
    <w:rsid w:val="00771AE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771AE8"/>
  </w:style>
  <w:style w:type="character" w:styleId="affb">
    <w:name w:val="page number"/>
    <w:basedOn w:val="a0"/>
    <w:uiPriority w:val="99"/>
    <w:rsid w:val="00771AE8"/>
  </w:style>
  <w:style w:type="paragraph" w:customStyle="1" w:styleId="affc">
    <w:name w:val="Знак Знак Знак Знак"/>
    <w:basedOn w:val="a"/>
    <w:rsid w:val="00771A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7">
    <w:name w:val="Тема примечания Знак1"/>
    <w:uiPriority w:val="99"/>
    <w:locked/>
    <w:rsid w:val="00771AE8"/>
    <w:rPr>
      <w:rFonts w:cs="Times New Roman"/>
      <w:b/>
      <w:bCs/>
      <w:sz w:val="24"/>
      <w:szCs w:val="24"/>
    </w:rPr>
  </w:style>
  <w:style w:type="character" w:styleId="affd">
    <w:name w:val="endnote reference"/>
    <w:rsid w:val="00771AE8"/>
    <w:rPr>
      <w:vertAlign w:val="superscript"/>
    </w:rPr>
  </w:style>
  <w:style w:type="paragraph" w:customStyle="1" w:styleId="140">
    <w:name w:val="Основной текст14"/>
    <w:basedOn w:val="a"/>
    <w:rsid w:val="00771AE8"/>
    <w:pPr>
      <w:shd w:val="clear" w:color="auto" w:fill="FFFFFF"/>
      <w:spacing w:before="240" w:after="900" w:line="0" w:lineRule="atLeast"/>
      <w:ind w:hanging="620"/>
    </w:pPr>
    <w:rPr>
      <w:color w:val="000000"/>
      <w:sz w:val="27"/>
      <w:szCs w:val="27"/>
    </w:rPr>
  </w:style>
  <w:style w:type="character" w:customStyle="1" w:styleId="26">
    <w:name w:val="Основной текст (2)"/>
    <w:rsid w:val="00771A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e">
    <w:name w:val="Revision"/>
    <w:hidden/>
    <w:uiPriority w:val="99"/>
    <w:semiHidden/>
    <w:rsid w:val="00771AE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8">
    <w:name w:val="Body Text 3"/>
    <w:basedOn w:val="a"/>
    <w:link w:val="39"/>
    <w:unhideWhenUsed/>
    <w:rsid w:val="00771AE8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39">
    <w:name w:val="Основной текст 3 Знак"/>
    <w:basedOn w:val="a0"/>
    <w:link w:val="38"/>
    <w:rsid w:val="00771AE8"/>
    <w:rPr>
      <w:rFonts w:ascii="Times New Roman" w:eastAsia="Calibri" w:hAnsi="Times New Roman" w:cs="Times New Roman"/>
      <w:sz w:val="16"/>
      <w:szCs w:val="16"/>
    </w:rPr>
  </w:style>
  <w:style w:type="paragraph" w:customStyle="1" w:styleId="27">
    <w:name w:val="Абзац списка2"/>
    <w:basedOn w:val="a"/>
    <w:uiPriority w:val="34"/>
    <w:qFormat/>
    <w:rsid w:val="003F5E70"/>
    <w:pPr>
      <w:ind w:left="720"/>
      <w:contextualSpacing/>
    </w:pPr>
    <w:rPr>
      <w:sz w:val="24"/>
      <w:szCs w:val="24"/>
    </w:rPr>
  </w:style>
  <w:style w:type="paragraph" w:customStyle="1" w:styleId="afff">
    <w:name w:val="Знак Знак Знак Знак"/>
    <w:basedOn w:val="a"/>
    <w:rsid w:val="003F5E7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0">
    <w:name w:val="Знак Знак Знак Знак"/>
    <w:basedOn w:val="a"/>
    <w:rsid w:val="00BD11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a">
    <w:name w:val="Абзац списка3"/>
    <w:basedOn w:val="a"/>
    <w:rsid w:val="00BD1112"/>
    <w:pPr>
      <w:ind w:left="7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B8EA283161009C631C3A7429F9502BEA8E3B383E71DD845E5032CD802AFBDBF84C4F95668238B3657FDEA24DD1B8451E34697DD1C10CxFy0I" TargetMode="External"/><Relationship Id="rId13" Type="http://schemas.openxmlformats.org/officeDocument/2006/relationships/hyperlink" Target="consultantplus://offline/ref=B8B8EA283161009C631C3A7429F9502BED8A3A3E3E71DD845E5032CD802AFBDBF84C4F95668238B4657FDEA24DD1B8451E34697DD1C10CxFy0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B8EA283161009C631C3A7429F9502BEA8E3B383E71DD845E5032CD802AFBDBF84C4F95668238B3657FDEA24DD1B8451E34697DD1C10CxFy0I" TargetMode="External"/><Relationship Id="rId12" Type="http://schemas.openxmlformats.org/officeDocument/2006/relationships/hyperlink" Target="consultantplus://offline/ref=B8B8EA283161009C631C3A7429F9502BEA8E3B383E71DD845E5032CD802AFBDBF84C4F95668238B3657FDEA24DD1B8451E34697DD1C10CxFy0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8B8EA283161009C631C3A7429F9502BEA8E3B383E71DD845E5032CD802AFBDBF84C4F95668238B3657FDEA24DD1B8451E34697DD1C10CxFy0I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B8B8EA283161009C631C3A7429F9502BED8A3A3E3E71DD845E5032CD802AFBDBF84C4F95668238B4657FDEA24DD1B8451E34697DD1C10CxFy0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8B8EA283161009C631C3A7429F95029EE863F303471DD845E5032CD802AFBDBF84C4F95668238B3657FDEA24DD1B8451E34697DD1C10CxFy0I" TargetMode="External"/><Relationship Id="rId10" Type="http://schemas.openxmlformats.org/officeDocument/2006/relationships/hyperlink" Target="consultantplus://offline/ref=B8B8EA283161009C631C3A7429F9502BED8A3A3E3E71DD845E5032CD802AFBDBF84C4F95668238B4657FDEA24DD1B8451E34697DD1C10CxFy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B8EA283161009C631C3A7429F9502BED8A3A3E3E71DD845E5032CD802AFBDBF84C4F95668238B4657FDEA24DD1B8451E34697DD1C10CxFy0I" TargetMode="External"/><Relationship Id="rId14" Type="http://schemas.openxmlformats.org/officeDocument/2006/relationships/hyperlink" Target="consultantplus://offline/ref=B8B8EA283161009C631C3A7429F9502BEA8E3B383E71DD845E5032CD802AFBDBF84C4F95668238B3657FDEA24DD1B8451E34697DD1C10CxFy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2077</Words>
  <Characters>11840</Characters>
  <Application>Microsoft Office Word</Application>
  <DocSecurity>0</DocSecurity>
  <Lines>98</Lines>
  <Paragraphs>27</Paragraphs>
  <ScaleCrop>false</ScaleCrop>
  <Company/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7</cp:revision>
  <dcterms:created xsi:type="dcterms:W3CDTF">2020-04-23T04:14:00Z</dcterms:created>
  <dcterms:modified xsi:type="dcterms:W3CDTF">2020-04-23T04:52:00Z</dcterms:modified>
</cp:coreProperties>
</file>