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777E4" w:rsidTr="004C173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777E4" w:rsidRDefault="007777E4" w:rsidP="004C1731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09363921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77E4" w:rsidRDefault="007777E4" w:rsidP="004C1731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77E4" w:rsidRDefault="007777E4" w:rsidP="004C1731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7777E4" w:rsidRDefault="007777E4" w:rsidP="004C1731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777E4" w:rsidRDefault="007777E4" w:rsidP="004C1731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7777E4" w:rsidRDefault="007777E4" w:rsidP="007777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777E4" w:rsidRDefault="007777E4" w:rsidP="007777E4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7777E4" w:rsidRDefault="007777E4" w:rsidP="007777E4">
      <w:pPr>
        <w:pStyle w:val="a8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7777E4" w:rsidRDefault="007777E4" w:rsidP="007777E4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7777E4" w:rsidRDefault="007777E4" w:rsidP="007777E4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7777E4" w:rsidRDefault="007777E4" w:rsidP="007777E4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24 январь 2022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5</w:t>
      </w:r>
      <w:r>
        <w:rPr>
          <w:rFonts w:eastAsia="Arial"/>
          <w:bCs/>
          <w:sz w:val="28"/>
          <w:szCs w:val="28"/>
          <w:lang w:eastAsia="ar-SA"/>
        </w:rPr>
        <w:t xml:space="preserve">                  24  января  2022 г.</w:t>
      </w:r>
    </w:p>
    <w:p w:rsidR="007777E4" w:rsidRDefault="007777E4" w:rsidP="007777E4">
      <w:pPr>
        <w:jc w:val="center"/>
        <w:rPr>
          <w:b/>
          <w:sz w:val="28"/>
          <w:szCs w:val="28"/>
        </w:rPr>
      </w:pPr>
    </w:p>
    <w:p w:rsidR="00FC256B" w:rsidRDefault="00FC256B" w:rsidP="00FC2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Координационного совета по развитию малого и среднего предпринимательства на территории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777E4" w:rsidRDefault="007777E4" w:rsidP="007777E4">
      <w:pPr>
        <w:pStyle w:val="ac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№131 –ФЗ « Об общих принципах организации местного самоуправления в Российской Федерации»,  ФЗ от 24.07.2007г. №209-ФЗ «О развитии малого и среднего предпринимательства в Российской Федерации», Уставом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7777E4" w:rsidRDefault="007777E4" w:rsidP="007777E4">
      <w:pPr>
        <w:pStyle w:val="ac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7777E4" w:rsidRDefault="007777E4" w:rsidP="007777E4">
      <w:pPr>
        <w:pStyle w:val="aa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Координационный совет по развитию  малого  и среднего  предпринимательства  на территории 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Башкортостан.</w:t>
      </w:r>
    </w:p>
    <w:p w:rsidR="007777E4" w:rsidRDefault="007777E4" w:rsidP="007777E4">
      <w:pPr>
        <w:pStyle w:val="aa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Координационном совете  по развитию  малого и среднего предпринимательства 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№1);</w:t>
      </w:r>
    </w:p>
    <w:p w:rsidR="007777E4" w:rsidRDefault="007777E4" w:rsidP="007777E4">
      <w:pPr>
        <w:pStyle w:val="aa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Координационного совета по развитию малого и среднего предпринимательства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№2);</w:t>
      </w:r>
    </w:p>
    <w:p w:rsidR="007777E4" w:rsidRDefault="007777E4" w:rsidP="00777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настоящее постановление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сети Интернет.</w:t>
      </w:r>
    </w:p>
    <w:p w:rsidR="007777E4" w:rsidRDefault="007777E4" w:rsidP="007777E4">
      <w:pPr>
        <w:pStyle w:val="aa"/>
        <w:tabs>
          <w:tab w:val="left" w:pos="108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5.Контроль исполнения данного постановления оставляю за собой.</w:t>
      </w:r>
    </w:p>
    <w:p w:rsidR="007777E4" w:rsidRDefault="007777E4" w:rsidP="007777E4">
      <w:pPr>
        <w:jc w:val="both"/>
        <w:rPr>
          <w:sz w:val="28"/>
          <w:szCs w:val="28"/>
        </w:rPr>
      </w:pPr>
    </w:p>
    <w:p w:rsidR="007777E4" w:rsidRDefault="007777E4" w:rsidP="007777E4">
      <w:pPr>
        <w:ind w:firstLine="720"/>
        <w:jc w:val="both"/>
        <w:rPr>
          <w:b/>
          <w:sz w:val="28"/>
          <w:szCs w:val="28"/>
        </w:rPr>
      </w:pPr>
    </w:p>
    <w:p w:rsidR="007777E4" w:rsidRDefault="007777E4" w:rsidP="007777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сельского поселения                                                   К.Ю.Леонтьев</w:t>
      </w:r>
    </w:p>
    <w:p w:rsidR="007777E4" w:rsidRDefault="007777E4" w:rsidP="007777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</w:t>
      </w: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7777E4" w:rsidRDefault="007777E4" w:rsidP="007777E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координационном совете  по развитию малого и среднего предпринимательства  на территории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7777E4" w:rsidRDefault="007777E4" w:rsidP="007777E4">
      <w:pPr>
        <w:rPr>
          <w:b/>
          <w:color w:val="000000"/>
          <w:sz w:val="28"/>
          <w:szCs w:val="28"/>
        </w:rPr>
      </w:pPr>
    </w:p>
    <w:p w:rsidR="007777E4" w:rsidRDefault="007777E4" w:rsidP="007777E4">
      <w:pPr>
        <w:jc w:val="center"/>
        <w:rPr>
          <w:color w:val="000000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Координационный совет по  развитию малого  и среднего  предпринимательства  (далее - Совет) образован в сельском 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соответствии с Федеральным законом от 24 июля 2007 года N 209-ФЗ "О развитии малого и среднего предпринимательства в Российской Федерации".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Совет является консультативно-совещательным органом, созданным в целях: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общественной экспертизы проектов нормативных правовых актов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выработки рекомендаций органам исполнительной власти    сельского 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при определении приоритетов в области развития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Федерации.</w:t>
      </w:r>
    </w:p>
    <w:p w:rsidR="007777E4" w:rsidRDefault="007777E4" w:rsidP="00777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СОВЕТА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выполняет следующие задачи: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Представляет интересы субъектов малого и среднего предпринимательства при взаимодействии с органами государственной власти на территории сельского поселения,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</w:t>
      </w:r>
      <w:proofErr w:type="gramEnd"/>
      <w:r>
        <w:rPr>
          <w:sz w:val="28"/>
          <w:szCs w:val="28"/>
        </w:rPr>
        <w:t xml:space="preserve"> среднего предпринимательства.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Представляет Главе сельского  поселения рекомендации по развитию инфраструктуры поддержки субъектов малого и среднего предпринимательства на территории города.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поставленных задач Совет осуществляет следующие функции: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состояния дел в сфере малого и среднего предпринимательства  в    сельском 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рекомендаций Главе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по основным направлениям поддержки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проверок, осуществляемых организациями, обеспечивающими контрольные и надзорные функции в сфере деятельности субъектов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развитию инфраструктуры поддержки субъектов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рекомендаций Главе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по формированию муниципальной программы развития малого и среднего предпринимательства.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СОВЕТА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и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возложенных на него функций Совету предоставляется право: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разработке и обсуждении муниципальных целевых программ, связанных с развитием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запрашивать и получать от органов местного самоуправления, учреждений, организаций и предприятий информацию для выполнения возложенных на него функций;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разработке и общественной экспертизе проектов нормативных правовых актов 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сельсовет, регулирующих развитие малого и среднего предпринимательства;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организовывать проведение совещаний, конференций, семинаров и "круглых столов" по проблемам развития малого и среднего бизнеса;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Главе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предложения по совершенствованию работы по поддержке и развитию малого и среднего предпринимательства.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СОВЕТА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состоит из </w:t>
      </w:r>
      <w:r>
        <w:rPr>
          <w:color w:val="000000"/>
          <w:sz w:val="28"/>
          <w:szCs w:val="28"/>
        </w:rPr>
        <w:t>пяти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человек. Персональный состав Совета утверждается Постановлением администрации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сельсовет. Члены Совета принимают участие в его работе на общественных началах.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Совет формируется в составе председателя, заместителя председателя, секретаря и членов Совета. 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Председатель Совета: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Совета;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планы работы Совета;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Совет во взаимоотношениях с государственными органами, органами местного самоуправления, общественными организациями и субъектами малого и среднего предпринимательства.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На время отсутствия председателя Совета его обязанности исполняет заместитель.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Секретарь Совета: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Совета.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РАБОТЫ СОВЕТА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 решению Совета на заседание могут быть приглашены представители органов государственной власти и органов местного самоуправления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и  муниципального района Благовещенский район Республики Башкортостан, </w:t>
      </w:r>
      <w:r>
        <w:rPr>
          <w:sz w:val="28"/>
          <w:szCs w:val="28"/>
        </w:rPr>
        <w:lastRenderedPageBreak/>
        <w:t>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Заседание Совета считается правомочным, если на нем присутствует более половины его членов.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обладают равными правами при обсуждении проектов решений.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Решения Совета оформляются протоколом, который утверждается председательствующим на заседании и подписывается секретарем Совета. 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6.9. Протоколы заседания Совета и другие материалы, касающиеся деятельности Совета, хранятся у секретаря Совета.</w:t>
      </w:r>
    </w:p>
    <w:p w:rsidR="007777E4" w:rsidRDefault="007777E4" w:rsidP="00777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Организационно-техническое обеспечение деятельности Совета осуществляется администрацией  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777E4" w:rsidRDefault="007777E4" w:rsidP="007777E4"/>
    <w:p w:rsidR="007777E4" w:rsidRDefault="007777E4" w:rsidP="007777E4"/>
    <w:p w:rsidR="007777E4" w:rsidRDefault="007777E4" w:rsidP="007777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</w:p>
    <w:p w:rsidR="007777E4" w:rsidRDefault="007777E4" w:rsidP="007777E4">
      <w:pPr>
        <w:jc w:val="right"/>
        <w:rPr>
          <w:color w:val="000000"/>
          <w:sz w:val="28"/>
          <w:szCs w:val="28"/>
        </w:rPr>
      </w:pPr>
    </w:p>
    <w:p w:rsidR="007777E4" w:rsidRDefault="007777E4" w:rsidP="007777E4">
      <w:pPr>
        <w:jc w:val="both"/>
        <w:rPr>
          <w:color w:val="000000"/>
          <w:sz w:val="28"/>
          <w:szCs w:val="28"/>
        </w:rPr>
      </w:pPr>
    </w:p>
    <w:p w:rsidR="007777E4" w:rsidRDefault="007777E4" w:rsidP="007777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7777E4" w:rsidRDefault="007777E4" w:rsidP="007777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 </w:t>
      </w:r>
    </w:p>
    <w:p w:rsidR="007777E4" w:rsidRDefault="007777E4" w:rsidP="007777E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7777E4" w:rsidRDefault="007777E4" w:rsidP="007777E4">
      <w:pPr>
        <w:jc w:val="center"/>
        <w:rPr>
          <w:b/>
          <w:color w:val="000000"/>
          <w:sz w:val="28"/>
          <w:szCs w:val="28"/>
        </w:rPr>
      </w:pPr>
    </w:p>
    <w:p w:rsidR="007777E4" w:rsidRDefault="007777E4" w:rsidP="007777E4">
      <w:pPr>
        <w:jc w:val="both"/>
        <w:rPr>
          <w:b/>
          <w:color w:val="000000"/>
          <w:sz w:val="28"/>
          <w:szCs w:val="28"/>
        </w:rPr>
      </w:pPr>
    </w:p>
    <w:p w:rsidR="007777E4" w:rsidRDefault="007777E4" w:rsidP="007777E4">
      <w:pPr>
        <w:jc w:val="both"/>
        <w:rPr>
          <w:color w:val="000000"/>
          <w:sz w:val="28"/>
          <w:szCs w:val="28"/>
        </w:rPr>
      </w:pPr>
    </w:p>
    <w:p w:rsidR="007777E4" w:rsidRDefault="007777E4" w:rsidP="007777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Координационного Совета:</w:t>
      </w:r>
    </w:p>
    <w:p w:rsidR="007777E4" w:rsidRDefault="007777E4" w:rsidP="007777E4">
      <w:pPr>
        <w:jc w:val="both"/>
        <w:rPr>
          <w:color w:val="000000"/>
          <w:sz w:val="28"/>
          <w:szCs w:val="28"/>
        </w:rPr>
      </w:pPr>
    </w:p>
    <w:p w:rsidR="007777E4" w:rsidRDefault="007777E4" w:rsidP="007777E4">
      <w:pPr>
        <w:pStyle w:val="aa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Леонтьев К.Ю. – глава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Башкортостан;</w:t>
      </w:r>
    </w:p>
    <w:p w:rsidR="007777E4" w:rsidRDefault="007777E4" w:rsidP="007777E4">
      <w:pPr>
        <w:pStyle w:val="aa"/>
        <w:rPr>
          <w:sz w:val="28"/>
          <w:szCs w:val="28"/>
        </w:rPr>
      </w:pPr>
    </w:p>
    <w:p w:rsidR="007777E4" w:rsidRDefault="007777E4" w:rsidP="007777E4">
      <w:pPr>
        <w:pStyle w:val="aa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>
        <w:rPr>
          <w:color w:val="000000"/>
          <w:sz w:val="28"/>
          <w:szCs w:val="28"/>
        </w:rPr>
        <w:t>Координационного Совета:</w:t>
      </w:r>
    </w:p>
    <w:p w:rsidR="007777E4" w:rsidRDefault="007777E4" w:rsidP="007777E4">
      <w:pPr>
        <w:pStyle w:val="aa"/>
        <w:ind w:left="0"/>
        <w:rPr>
          <w:sz w:val="28"/>
          <w:szCs w:val="28"/>
        </w:rPr>
      </w:pPr>
    </w:p>
    <w:p w:rsidR="007777E4" w:rsidRDefault="007777E4" w:rsidP="007777E4">
      <w:pPr>
        <w:pStyle w:val="aa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Тюрина Р.Г. – управляющий делами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Башкортостан;</w:t>
      </w:r>
    </w:p>
    <w:p w:rsidR="007777E4" w:rsidRDefault="007777E4" w:rsidP="007777E4">
      <w:pPr>
        <w:pStyle w:val="aa"/>
        <w:ind w:left="0" w:firstLine="720"/>
        <w:rPr>
          <w:sz w:val="28"/>
          <w:szCs w:val="28"/>
        </w:rPr>
      </w:pPr>
    </w:p>
    <w:p w:rsidR="007777E4" w:rsidRDefault="007777E4" w:rsidP="007777E4">
      <w:pPr>
        <w:pStyle w:val="aa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color w:val="000000"/>
          <w:sz w:val="28"/>
          <w:szCs w:val="28"/>
        </w:rPr>
        <w:t xml:space="preserve"> Координационного Совета:</w:t>
      </w:r>
      <w:r>
        <w:rPr>
          <w:sz w:val="28"/>
          <w:szCs w:val="28"/>
        </w:rPr>
        <w:t xml:space="preserve"> </w:t>
      </w:r>
    </w:p>
    <w:p w:rsidR="007777E4" w:rsidRDefault="007777E4" w:rsidP="007777E4">
      <w:pPr>
        <w:pStyle w:val="aa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Дъяконов</w:t>
      </w:r>
      <w:proofErr w:type="spellEnd"/>
      <w:r>
        <w:rPr>
          <w:sz w:val="28"/>
          <w:szCs w:val="28"/>
        </w:rPr>
        <w:t xml:space="preserve"> А.П.. -  индивидуальный предприниматель;</w:t>
      </w:r>
    </w:p>
    <w:p w:rsidR="007777E4" w:rsidRDefault="007777E4" w:rsidP="007777E4">
      <w:pPr>
        <w:pStyle w:val="aa"/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Мубаракшин</w:t>
      </w:r>
      <w:proofErr w:type="spellEnd"/>
      <w:r>
        <w:rPr>
          <w:sz w:val="28"/>
          <w:szCs w:val="28"/>
        </w:rPr>
        <w:t xml:space="preserve"> Ш.А. - индивидуальный предприниматель;</w:t>
      </w:r>
    </w:p>
    <w:p w:rsidR="007777E4" w:rsidRDefault="007777E4" w:rsidP="007777E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Стерехова</w:t>
      </w:r>
      <w:proofErr w:type="spellEnd"/>
      <w:r>
        <w:rPr>
          <w:sz w:val="28"/>
          <w:szCs w:val="28"/>
        </w:rPr>
        <w:t xml:space="preserve"> О.В. – санитарка </w:t>
      </w:r>
      <w:proofErr w:type="spellStart"/>
      <w:r>
        <w:rPr>
          <w:sz w:val="28"/>
          <w:szCs w:val="28"/>
        </w:rPr>
        <w:t>Саннинсого</w:t>
      </w:r>
      <w:proofErr w:type="spellEnd"/>
      <w:r>
        <w:rPr>
          <w:sz w:val="28"/>
          <w:szCs w:val="28"/>
        </w:rPr>
        <w:t xml:space="preserve"> ФАП</w:t>
      </w:r>
    </w:p>
    <w:p w:rsidR="007777E4" w:rsidRDefault="007777E4" w:rsidP="007777E4">
      <w:pPr>
        <w:jc w:val="center"/>
        <w:rPr>
          <w:b/>
          <w:sz w:val="28"/>
          <w:szCs w:val="28"/>
        </w:rPr>
      </w:pPr>
    </w:p>
    <w:p w:rsidR="007777E4" w:rsidRDefault="007777E4" w:rsidP="007777E4"/>
    <w:p w:rsidR="007777E4" w:rsidRDefault="007777E4" w:rsidP="007777E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77E4" w:rsidRDefault="007777E4" w:rsidP="007777E4">
      <w:pPr>
        <w:autoSpaceDE w:val="0"/>
        <w:autoSpaceDN w:val="0"/>
        <w:adjustRightInd w:val="0"/>
        <w:spacing w:after="150"/>
        <w:ind w:firstLine="567"/>
        <w:jc w:val="both"/>
        <w:rPr>
          <w:color w:val="000000"/>
          <w:sz w:val="28"/>
          <w:szCs w:val="28"/>
        </w:rPr>
      </w:pPr>
    </w:p>
    <w:p w:rsidR="007777E4" w:rsidRDefault="007777E4" w:rsidP="007777E4">
      <w:pPr>
        <w:autoSpaceDE w:val="0"/>
        <w:autoSpaceDN w:val="0"/>
        <w:adjustRightInd w:val="0"/>
        <w:spacing w:after="150"/>
        <w:ind w:firstLine="567"/>
        <w:jc w:val="both"/>
        <w:rPr>
          <w:color w:val="000000"/>
          <w:sz w:val="28"/>
          <w:szCs w:val="28"/>
        </w:rPr>
      </w:pPr>
    </w:p>
    <w:p w:rsidR="00B26335" w:rsidRPr="007777E4" w:rsidRDefault="00B26335" w:rsidP="007777E4"/>
    <w:sectPr w:rsidR="00B26335" w:rsidRPr="007777E4" w:rsidSect="00B725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33" w:rsidRDefault="00DC7333" w:rsidP="00883FAB">
      <w:r>
        <w:separator/>
      </w:r>
    </w:p>
  </w:endnote>
  <w:endnote w:type="continuationSeparator" w:id="0">
    <w:p w:rsidR="00DC7333" w:rsidRDefault="00DC7333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33" w:rsidRDefault="00DC7333" w:rsidP="00883FAB">
      <w:r>
        <w:separator/>
      </w:r>
    </w:p>
  </w:footnote>
  <w:footnote w:type="continuationSeparator" w:id="0">
    <w:p w:rsidR="00DC7333" w:rsidRDefault="00DC7333" w:rsidP="0088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613E2E" w:rsidP="00B7253F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18E4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56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07198D"/>
    <w:rsid w:val="000F7A08"/>
    <w:rsid w:val="001C5D61"/>
    <w:rsid w:val="002718E4"/>
    <w:rsid w:val="003E3B64"/>
    <w:rsid w:val="004719A0"/>
    <w:rsid w:val="00487B9B"/>
    <w:rsid w:val="00562FC3"/>
    <w:rsid w:val="00613E2E"/>
    <w:rsid w:val="00704B73"/>
    <w:rsid w:val="00723CBC"/>
    <w:rsid w:val="007777E4"/>
    <w:rsid w:val="00883FAB"/>
    <w:rsid w:val="00887C6D"/>
    <w:rsid w:val="00AF4D4B"/>
    <w:rsid w:val="00B26335"/>
    <w:rsid w:val="00CF44AC"/>
    <w:rsid w:val="00DC7333"/>
    <w:rsid w:val="00E170AA"/>
    <w:rsid w:val="00E93AD3"/>
    <w:rsid w:val="00FC256B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F4D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D4B"/>
  </w:style>
  <w:style w:type="paragraph" w:customStyle="1" w:styleId="11">
    <w:name w:val="Абзац списка1"/>
    <w:basedOn w:val="a"/>
    <w:rsid w:val="00487B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777E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7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777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14</cp:revision>
  <dcterms:created xsi:type="dcterms:W3CDTF">2022-03-04T09:42:00Z</dcterms:created>
  <dcterms:modified xsi:type="dcterms:W3CDTF">2022-03-21T05:32:00Z</dcterms:modified>
</cp:coreProperties>
</file>