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965C9" w:rsidTr="00F965C9">
        <w:trPr>
          <w:trHeight w:val="950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65C9" w:rsidRDefault="00F965C9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F965C9" w:rsidRDefault="00F965C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F965C9" w:rsidRDefault="00F965C9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F965C9" w:rsidRDefault="00F965C9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F965C9" w:rsidRDefault="00F965C9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965C9" w:rsidRDefault="00F965C9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63894471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65C9" w:rsidRDefault="00F965C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F965C9" w:rsidRDefault="00F965C9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F965C9" w:rsidRDefault="00F965C9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F965C9" w:rsidRDefault="00F965C9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965C9" w:rsidRDefault="00F965C9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F965C9" w:rsidRDefault="00F965C9" w:rsidP="00F965C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F965C9" w:rsidRDefault="00F965C9" w:rsidP="00F965C9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F965C9" w:rsidRDefault="00F965C9" w:rsidP="00F965C9">
      <w:pPr>
        <w:pStyle w:val="a3"/>
        <w:spacing w:line="360" w:lineRule="auto"/>
        <w:jc w:val="center"/>
        <w:rPr>
          <w:b/>
          <w:szCs w:val="28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КАКРАР</w:t>
      </w:r>
      <w:r>
        <w:rPr>
          <w:b/>
          <w:szCs w:val="28"/>
        </w:rPr>
        <w:t xml:space="preserve">                                                                       ПОСТАНОВЛЕНИЕ</w:t>
      </w:r>
    </w:p>
    <w:p w:rsidR="00F965C9" w:rsidRDefault="00F965C9" w:rsidP="00F965C9">
      <w:pPr>
        <w:pStyle w:val="a3"/>
        <w:spacing w:line="360" w:lineRule="auto"/>
        <w:jc w:val="both"/>
      </w:pPr>
      <w:r>
        <w:rPr>
          <w:b/>
          <w:szCs w:val="28"/>
        </w:rPr>
        <w:t xml:space="preserve">«06» декабрь </w:t>
      </w:r>
      <w:r>
        <w:rPr>
          <w:b/>
        </w:rPr>
        <w:t xml:space="preserve">2023 </w:t>
      </w:r>
      <w:proofErr w:type="spellStart"/>
      <w:r>
        <w:rPr>
          <w:b/>
        </w:rPr>
        <w:t>й</w:t>
      </w:r>
      <w:proofErr w:type="spellEnd"/>
      <w:r>
        <w:rPr>
          <w:b/>
        </w:rPr>
        <w:t>.                         № 28                     «06» декабря 2023г.</w:t>
      </w:r>
    </w:p>
    <w:p w:rsidR="00F965C9" w:rsidRDefault="00F965C9" w:rsidP="00F965C9">
      <w:pPr>
        <w:tabs>
          <w:tab w:val="left" w:pos="426"/>
        </w:tabs>
        <w:jc w:val="center"/>
        <w:rPr>
          <w:b/>
          <w:noProof/>
        </w:rPr>
      </w:pPr>
    </w:p>
    <w:p w:rsidR="00F965C9" w:rsidRDefault="00F965C9" w:rsidP="00F965C9">
      <w:pPr>
        <w:jc w:val="center"/>
        <w:rPr>
          <w:rStyle w:val="FontStyle36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11.04.2022 № 15«Об утверждении Положения </w:t>
      </w:r>
      <w:r>
        <w:rPr>
          <w:rStyle w:val="FontStyle36"/>
          <w:b/>
          <w:sz w:val="28"/>
          <w:szCs w:val="28"/>
        </w:rPr>
        <w:t>о порядке размещения нестационарных торговых объектов</w:t>
      </w:r>
      <w:r>
        <w:rPr>
          <w:b/>
          <w:sz w:val="28"/>
          <w:szCs w:val="28"/>
        </w:rPr>
        <w:t xml:space="preserve"> (объектов по оказанию услуг) </w:t>
      </w:r>
      <w:r>
        <w:rPr>
          <w:rStyle w:val="FontStyle36"/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сельского поселения 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rStyle w:val="FontStyle36"/>
          <w:b/>
          <w:sz w:val="28"/>
          <w:szCs w:val="28"/>
        </w:rPr>
        <w:t xml:space="preserve"> муниципального района Благовещенский район Республики Башкортостан»</w:t>
      </w:r>
    </w:p>
    <w:p w:rsidR="00F965C9" w:rsidRDefault="00F965C9" w:rsidP="00F965C9">
      <w:pPr>
        <w:jc w:val="center"/>
        <w:rPr>
          <w:rStyle w:val="FontStyle36"/>
          <w:sz w:val="28"/>
          <w:szCs w:val="28"/>
        </w:rPr>
      </w:pPr>
    </w:p>
    <w:p w:rsidR="00F965C9" w:rsidRDefault="00F965C9" w:rsidP="00F965C9">
      <w:pPr>
        <w:jc w:val="center"/>
        <w:rPr>
          <w:rStyle w:val="FontStyle36"/>
          <w:sz w:val="28"/>
          <w:szCs w:val="28"/>
        </w:rPr>
      </w:pPr>
    </w:p>
    <w:p w:rsidR="00F965C9" w:rsidRDefault="00F965C9" w:rsidP="00F965C9">
      <w:pPr>
        <w:pStyle w:val="ConsPlusNormal0"/>
        <w:ind w:firstLine="708"/>
        <w:jc w:val="both"/>
        <w:rPr>
          <w:b/>
        </w:rPr>
      </w:pPr>
      <w:proofErr w:type="gramStart"/>
      <w:r>
        <w:rPr>
          <w:sz w:val="28"/>
          <w:szCs w:val="28"/>
        </w:rPr>
        <w:t>В соответствии с Федеральным </w:t>
      </w:r>
      <w:hyperlink r:id="rId9" w:history="1">
        <w:r>
          <w:rPr>
            <w:rStyle w:val="a5"/>
            <w:bdr w:val="none" w:sz="0" w:space="0" w:color="auto" w:frame="1"/>
          </w:rPr>
          <w:t>законом</w:t>
        </w:r>
      </w:hyperlink>
      <w:r>
        <w:rPr>
          <w:sz w:val="28"/>
          <w:szCs w:val="28"/>
        </w:rPr>
        <w:t> от 6 октября 2003 года                              № 131-ФЗ «Об общих принципах организации местного самоуправления в Российской Федерации», Федеральным </w:t>
      </w:r>
      <w:hyperlink r:id="rId10" w:history="1">
        <w:r>
          <w:rPr>
            <w:rStyle w:val="a5"/>
            <w:bdr w:val="none" w:sz="0" w:space="0" w:color="auto" w:frame="1"/>
          </w:rPr>
          <w:t>законом</w:t>
        </w:r>
      </w:hyperlink>
      <w:r>
        <w:rPr>
          <w:sz w:val="28"/>
          <w:szCs w:val="28"/>
        </w:rPr>
        <w:t> от 28 декабря 2009 года                       № 381-ФЗ «Об основах государственного регулирования торговой деятельности в Российской Федерации», 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году», пунктом 2 распоряжения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Правительства Российской Федерации от 30 января 2021 года № 208-р, </w:t>
      </w:r>
      <w:hyperlink r:id="rId11" w:history="1">
        <w:r>
          <w:rPr>
            <w:rStyle w:val="a5"/>
            <w:bdr w:val="none" w:sz="0" w:space="0" w:color="auto" w:frame="1"/>
          </w:rPr>
          <w:t>законом</w:t>
        </w:r>
      </w:hyperlink>
      <w:r>
        <w:rPr>
          <w:sz w:val="28"/>
          <w:szCs w:val="28"/>
        </w:rPr>
        <w:t xml:space="preserve"> Республики Башкортостан от 14 июля 2010 года № 296 -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                                 «О регулировании торговой деятельности в Республике Башкортостан»,  </w:t>
      </w:r>
      <w:hyperlink r:id="rId12" w:history="1">
        <w:r>
          <w:rPr>
            <w:rStyle w:val="a5"/>
            <w:bdr w:val="none" w:sz="0" w:space="0" w:color="auto" w:frame="1"/>
          </w:rPr>
          <w:t>постановлением</w:t>
        </w:r>
      </w:hyperlink>
      <w:r>
        <w:rPr>
          <w:sz w:val="28"/>
          <w:szCs w:val="28"/>
        </w:rPr>
        <w:t xml:space="preserve"> 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(с изменениями и дополнениями), Администрация сельского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proofErr w:type="gram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F965C9" w:rsidRDefault="00F965C9" w:rsidP="00F965C9">
      <w:pPr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1. Внести следующие изменения в </w:t>
      </w:r>
      <w:r>
        <w:rPr>
          <w:rStyle w:val="FontStyle36"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от 11.04.2022 г. №15 «Об утверждении Положения </w:t>
      </w:r>
      <w:r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>
        <w:rPr>
          <w:sz w:val="28"/>
          <w:szCs w:val="28"/>
        </w:rPr>
        <w:t xml:space="preserve"> (объектов по оказанию услуг) </w:t>
      </w:r>
      <w:r>
        <w:rPr>
          <w:rStyle w:val="FontStyle36"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Башкортостан»: </w:t>
      </w:r>
    </w:p>
    <w:p w:rsidR="00F965C9" w:rsidRDefault="00F965C9" w:rsidP="00F965C9">
      <w:pPr>
        <w:widowControl w:val="0"/>
        <w:autoSpaceDE w:val="0"/>
        <w:autoSpaceDN w:val="0"/>
        <w:ind w:firstLine="708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 xml:space="preserve">-в </w:t>
      </w:r>
      <w:r>
        <w:rPr>
          <w:rStyle w:val="FontStyle36"/>
          <w:sz w:val="28"/>
          <w:szCs w:val="28"/>
        </w:rPr>
        <w:t>приложение № 1 «</w:t>
      </w:r>
      <w:r>
        <w:rPr>
          <w:bCs/>
          <w:sz w:val="28"/>
          <w:szCs w:val="28"/>
        </w:rPr>
        <w:t xml:space="preserve">Положение о порядке размещения нестационарных торговых объектов </w:t>
      </w:r>
      <w:r>
        <w:rPr>
          <w:bCs/>
          <w:color w:val="000000"/>
          <w:sz w:val="28"/>
          <w:szCs w:val="28"/>
        </w:rPr>
        <w:t>(по оказанию услуг)</w:t>
      </w:r>
      <w:r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b/>
          <w:bCs/>
          <w:sz w:val="28"/>
          <w:szCs w:val="28"/>
        </w:rPr>
        <w:t>»</w:t>
      </w:r>
      <w:r>
        <w:rPr>
          <w:rStyle w:val="FontStyle36"/>
          <w:sz w:val="28"/>
          <w:szCs w:val="28"/>
        </w:rPr>
        <w:t>:</w:t>
      </w:r>
    </w:p>
    <w:p w:rsidR="00F965C9" w:rsidRDefault="00F965C9" w:rsidP="00F965C9">
      <w:pPr>
        <w:ind w:firstLine="708"/>
        <w:jc w:val="both"/>
      </w:pPr>
      <w:r>
        <w:rPr>
          <w:sz w:val="28"/>
          <w:szCs w:val="28"/>
        </w:rPr>
        <w:lastRenderedPageBreak/>
        <w:t>а) пункт 1.4 после слов «краткосрочный характер» дополнить словами     «, и нестационарные торговые объекты, в которых оказываются бытовые услуги»;</w:t>
      </w:r>
    </w:p>
    <w:p w:rsidR="00F965C9" w:rsidRDefault="00F965C9" w:rsidP="00F96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1.8 после абзаца десятого дополнить абзацами следующего содержания:</w:t>
      </w:r>
    </w:p>
    <w:p w:rsidR="00F965C9" w:rsidRDefault="00F965C9" w:rsidP="00F96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«объект мобильной торговли - нестационарный торговый объект, представляющий специализированный </w:t>
      </w:r>
      <w:proofErr w:type="spellStart"/>
      <w:r>
        <w:rPr>
          <w:sz w:val="28"/>
          <w:szCs w:val="28"/>
        </w:rPr>
        <w:t>автомагазин</w:t>
      </w:r>
      <w:proofErr w:type="spellEnd"/>
      <w:r>
        <w:rPr>
          <w:sz w:val="28"/>
          <w:szCs w:val="28"/>
        </w:rPr>
        <w:t>, автолавку или иное специально оборудованное для осуществления розничной торговли транспортное средство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«мобильный торговый объект - категория нестационарных торговых объектов, к которой относятся передвижные сооружения, мобильные пункты быстрого питания, объекты мобильной торговли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абзацы двадцать третий и двадцать четвертый пункта 1.8 исключить;</w:t>
      </w:r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пункт 3.13 изложить в следующей редакции: «Основаниями для размещения нестационарного торгового объекта являются схема и договор на размещение нестационарного торгового объекта (</w:t>
      </w:r>
      <w:proofErr w:type="spellStart"/>
      <w:r>
        <w:rPr>
          <w:sz w:val="28"/>
          <w:szCs w:val="28"/>
        </w:rPr>
        <w:t>далее-договор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 3.3 изложить в следующей редакции:</w:t>
      </w:r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«Графическая часть схемы разрабатывается в виде карты-схемы муниципального образования, генерального плана поселения с предусмотренными на ней возможными местами размещения объектов, также графическая часть схемы может быть разработана с использованием </w:t>
      </w:r>
      <w:proofErr w:type="spellStart"/>
      <w:r>
        <w:rPr>
          <w:sz w:val="28"/>
          <w:szCs w:val="28"/>
        </w:rPr>
        <w:t>онлайн-карт</w:t>
      </w:r>
      <w:proofErr w:type="spellEnd"/>
      <w:r>
        <w:rPr>
          <w:sz w:val="28"/>
          <w:szCs w:val="28"/>
        </w:rPr>
        <w:t>, используемых в открытом доступе, с предусмотренными на них возможными местами размещения объектов</w:t>
      </w:r>
      <w:proofErr w:type="gramStart"/>
      <w:r>
        <w:rPr>
          <w:sz w:val="28"/>
          <w:szCs w:val="28"/>
        </w:rPr>
        <w:t>.»;</w:t>
      </w:r>
      <w:proofErr w:type="gramEnd"/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пункт 3.23 исключить;</w:t>
      </w:r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ё) пункт 4.2 дополнить абзацем 5) следующего содержания «на льготных условиях при организации </w:t>
      </w:r>
      <w:r>
        <w:rPr>
          <w:color w:val="000000"/>
          <w:sz w:val="28"/>
          <w:szCs w:val="28"/>
        </w:rPr>
        <w:t xml:space="preserve">субъектами предпринимательства мобильной торговли в местах, определенных схемой размещения нестационарных торговых объектов на территории </w:t>
      </w:r>
      <w:r>
        <w:rPr>
          <w:sz w:val="28"/>
          <w:szCs w:val="28"/>
        </w:rPr>
        <w:t xml:space="preserve">сельского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муниципального района Благовещенский район Республики Башкортостан»;</w:t>
      </w:r>
    </w:p>
    <w:p w:rsidR="00F965C9" w:rsidRDefault="00F965C9" w:rsidP="00F965C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в пункте 4.7 предложение «Договор на размещение нестационарного торгового объекта не может быть заключен на срок, превышающий срок действия схемы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исключить;</w:t>
      </w:r>
    </w:p>
    <w:p w:rsidR="00F965C9" w:rsidRDefault="00F965C9" w:rsidP="00F965C9">
      <w:pPr>
        <w:pStyle w:val="ConsPlusTitle"/>
        <w:ind w:firstLine="54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в приложении №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Номенклатура специализации нестационарных торговых объектов, минимальном ассортиментном перечне и номенклатуре дополнительных групп товаров, утвержденных указанным постановлением», пункты 39-48, 50-53, 58-59, 61-65, 67,69 исключить.</w:t>
      </w:r>
    </w:p>
    <w:p w:rsidR="00F965C9" w:rsidRDefault="00F965C9" w:rsidP="00F96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Обнародовать настоящее постановление на официальном сайте сельского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F965C9" w:rsidRDefault="00F965C9" w:rsidP="00F96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 настоящего постановления оставляю за собой.</w:t>
      </w:r>
    </w:p>
    <w:p w:rsidR="00F965C9" w:rsidRDefault="00F965C9" w:rsidP="00F965C9">
      <w:pPr>
        <w:ind w:left="360"/>
        <w:jc w:val="both"/>
        <w:rPr>
          <w:sz w:val="28"/>
          <w:szCs w:val="28"/>
        </w:rPr>
      </w:pPr>
    </w:p>
    <w:p w:rsidR="00F965C9" w:rsidRDefault="00F965C9" w:rsidP="00F96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023EF6" w:rsidRPr="00F965C9" w:rsidRDefault="00023EF6" w:rsidP="00F965C9"/>
    <w:sectPr w:rsidR="00023EF6" w:rsidRPr="00F965C9" w:rsidSect="00023EF6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91" w:rsidRDefault="00C07A91" w:rsidP="00731E1B">
      <w:r>
        <w:separator/>
      </w:r>
    </w:p>
  </w:endnote>
  <w:endnote w:type="continuationSeparator" w:id="0">
    <w:p w:rsidR="00C07A91" w:rsidRDefault="00C07A91" w:rsidP="0073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91" w:rsidRDefault="00C07A91" w:rsidP="00731E1B">
      <w:r>
        <w:separator/>
      </w:r>
    </w:p>
  </w:footnote>
  <w:footnote w:type="continuationSeparator" w:id="0">
    <w:p w:rsidR="00C07A91" w:rsidRDefault="00C07A91" w:rsidP="00731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731E1B" w:rsidP="00F349D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3D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8E0" w:rsidRDefault="00C07A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C07A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393A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C5"/>
    <w:rsid w:val="00023EF6"/>
    <w:rsid w:val="00513DC5"/>
    <w:rsid w:val="00731E1B"/>
    <w:rsid w:val="00C07A91"/>
    <w:rsid w:val="00F9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13DC5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13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13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qFormat/>
    <w:rsid w:val="00513DC5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qFormat/>
    <w:rsid w:val="00513DC5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uiPriority w:val="99"/>
    <w:rsid w:val="00513DC5"/>
  </w:style>
  <w:style w:type="character" w:customStyle="1" w:styleId="ConsPlusNormal">
    <w:name w:val="ConsPlusNormal Знак"/>
    <w:link w:val="ConsPlusNormal0"/>
    <w:qFormat/>
    <w:locked/>
    <w:rsid w:val="00F965C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F9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965C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7326BC188BAEFCC78E924092FA2D673152DE9D546E92DC96BD6A3A589BFFAD566716FC17F3B8EE17CE14B5k8E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7326BC188BAEFCC78E924092FA2D673152DE9D546F96D69DBE6A3A589BFFAD566716FC17F3B8EE17CE14B3k8E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7326BC188BAEFCC78E8C4D8496726E33598191526C9C83C2EF6C6D07CBF9F8162710A954B7B4EEk1E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326BC188BAEFCC78E8C4D8496726E33518496566E9C83C2EF6C6D07kCE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2023-12-12T08:53:00Z</dcterms:created>
  <dcterms:modified xsi:type="dcterms:W3CDTF">2023-12-12T08:55:00Z</dcterms:modified>
</cp:coreProperties>
</file>