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13" w:rsidRDefault="00914F13" w:rsidP="00914F13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Пресс-релиз</w:t>
      </w:r>
    </w:p>
    <w:p w:rsidR="00914F13" w:rsidRPr="00914F13" w:rsidRDefault="00914F13" w:rsidP="00914F13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</w:pPr>
      <w:r w:rsidRPr="00914F13">
        <w:rPr>
          <w:rFonts w:ascii="inherit" w:eastAsia="Times New Roman" w:hAnsi="inherit" w:cs="Times New Roman"/>
          <w:color w:val="007B9A"/>
          <w:sz w:val="34"/>
          <w:szCs w:val="34"/>
          <w:lang w:eastAsia="ru-RU"/>
        </w:rPr>
        <w:t>Начни карьеру на госслужбе через «Открытую Республику»</w:t>
      </w:r>
    </w:p>
    <w:p w:rsidR="00914F13" w:rsidRPr="00914F13" w:rsidRDefault="00827446" w:rsidP="00914F13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DF75E1" wp14:editId="7ABA05D6">
            <wp:simplePos x="0" y="0"/>
            <wp:positionH relativeFrom="margin">
              <wp:align>left</wp:align>
            </wp:positionH>
            <wp:positionV relativeFrom="paragraph">
              <wp:posOffset>258572</wp:posOffset>
            </wp:positionV>
            <wp:extent cx="2384909" cy="1734566"/>
            <wp:effectExtent l="0" t="0" r="0" b="0"/>
            <wp:wrapSquare wrapText="bothSides"/>
            <wp:docPr id="1" name="Рисунок 1" descr="https://it.bashkortostan.ru/upload/resize_cache/alt/d29/d29b25c2a8067df274c69e1e85d7dc28_1000_7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.bashkortostan.ru/upload/resize_cache/alt/d29/d29b25c2a8067df274c69e1e85d7dc28_1000_7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09" cy="17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Вот уже несколько лет в Республике Башкортостан функционирует портал </w:t>
      </w:r>
      <w:hyperlink r:id="rId5" w:tgtFrame="_blank" w:history="1">
        <w:r w:rsidRPr="00914F13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«Кадры Республики»</w:t>
        </w:r>
      </w:hyperlink>
      <w:r w:rsidRPr="00914F13">
        <w:rPr>
          <w:rFonts w:ascii="Arial" w:eastAsia="Times New Roman" w:hAnsi="Arial" w:cs="Arial"/>
          <w:color w:val="373737"/>
          <w:lang w:eastAsia="ru-RU"/>
        </w:rPr>
        <w:t>, который является одной из составляющих уникальной системы «Открытая Республика». Основная задача Портала «Кадры Республики» – создание кадрового резерва органов власти Республики Башкортостан, поиск амбициозных, креативных молодых людей, способных</w:t>
      </w:r>
      <w:bookmarkStart w:id="0" w:name="_GoBack"/>
      <w:bookmarkEnd w:id="0"/>
      <w:r w:rsidRPr="00914F13">
        <w:rPr>
          <w:rFonts w:ascii="Arial" w:eastAsia="Times New Roman" w:hAnsi="Arial" w:cs="Arial"/>
          <w:color w:val="373737"/>
          <w:lang w:eastAsia="ru-RU"/>
        </w:rPr>
        <w:t xml:space="preserve"> работать на благо нашего края! Тут главное – желание, а остальное Интернет-ресурс берет на себя!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Портал предоставляет всю необходимую информацию о кадровом резерве органов власти Республики Башкортостан, о сборе и учёте информации о претендентах на вакантные должности государственной службы.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Вы можете: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1.оставить о себе данные и войти в кадровый резерв Республики Башкортостан;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2.отправить заявку на вакантную должность;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3.получить оценку своей готовности к государственной службе;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4.получить рекомендации к прохождению курсов повышения квалификации, необходимой для поступления на государственную службу;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5.записаться и пройти различные курсы повышения квалификации, в том числе в Башкирской академии государственной службы и управления при Главе Республики Башкортостан;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6.оценить себя и свою готовность к государственной службе.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Все это существенно упрощает поиск работы и проблему выбора кандидатов на государственные должности Республики Башкортостан. «Кадры Республики», обеспечивая прозрачность процессов отбора претендентов, реализует механизм социального лифта для многих молодых специалистов и будущих управленцев. Портал является динамичной развивающейся системой, которая позволит улучшить качество государственного управления. 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Сегодня большинство республиканских ведомств публикуют информацию об имеющихся вакансиях на портале </w:t>
      </w:r>
      <w:hyperlink r:id="rId6" w:tgtFrame="_blank" w:history="1">
        <w:r w:rsidRPr="00914F13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«Кадры Республики»</w:t>
        </w:r>
      </w:hyperlink>
      <w:r w:rsidRPr="00914F13">
        <w:rPr>
          <w:rFonts w:ascii="Arial" w:eastAsia="Times New Roman" w:hAnsi="Arial" w:cs="Arial"/>
          <w:color w:val="373737"/>
          <w:lang w:eastAsia="ru-RU"/>
        </w:rPr>
        <w:t> и поэтому можно с уверенностью сказать, что данный ресурс является единственным сервисом, который наполнен не только достоверной и актуальной информацией, но и поддерживает услугу прямого диалога органов власти и потенциальных кандидатов на должности.   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Если Вы желаете начать прохождение государственной службы и обладаете соответствующими личностным и профессиональным качествами – сделайте свой первый шаг с помощью портала </w:t>
      </w:r>
      <w:hyperlink r:id="rId7" w:tgtFrame="_blank" w:history="1">
        <w:r w:rsidRPr="00914F13">
          <w:rPr>
            <w:rFonts w:ascii="inherit" w:eastAsia="Times New Roman" w:hAnsi="inherit" w:cs="Arial"/>
            <w:color w:val="09657C"/>
            <w:u w:val="single"/>
            <w:bdr w:val="none" w:sz="0" w:space="0" w:color="auto" w:frame="1"/>
            <w:lang w:eastAsia="ru-RU"/>
          </w:rPr>
          <w:t>«Кадры Республики»</w:t>
        </w:r>
      </w:hyperlink>
      <w:r w:rsidRPr="00914F13">
        <w:rPr>
          <w:rFonts w:ascii="Arial" w:eastAsia="Times New Roman" w:hAnsi="Arial" w:cs="Arial"/>
          <w:color w:val="373737"/>
          <w:lang w:eastAsia="ru-RU"/>
        </w:rPr>
        <w:t>.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Кадры Открытой Республики - реализуй свой потенциал на государственной службе!</w:t>
      </w:r>
    </w:p>
    <w:p w:rsidR="00914F13" w:rsidRPr="00914F13" w:rsidRDefault="00914F13" w:rsidP="00914F13">
      <w:pPr>
        <w:shd w:val="clear" w:color="auto" w:fill="F9F8F7"/>
        <w:spacing w:after="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</w:p>
    <w:p w:rsidR="00914F13" w:rsidRPr="00914F13" w:rsidRDefault="00914F13" w:rsidP="00914F13">
      <w:pPr>
        <w:shd w:val="clear" w:color="auto" w:fill="F9F8F7"/>
        <w:spacing w:after="150" w:line="240" w:lineRule="auto"/>
        <w:ind w:firstLine="324"/>
        <w:jc w:val="both"/>
        <w:textAlignment w:val="baseline"/>
        <w:rPr>
          <w:rFonts w:ascii="Arial" w:eastAsia="Times New Roman" w:hAnsi="Arial" w:cs="Arial"/>
          <w:color w:val="373737"/>
          <w:lang w:eastAsia="ru-RU"/>
        </w:rPr>
      </w:pPr>
      <w:r w:rsidRPr="00914F13">
        <w:rPr>
          <w:rFonts w:ascii="Arial" w:eastAsia="Times New Roman" w:hAnsi="Arial" w:cs="Arial"/>
          <w:color w:val="373737"/>
          <w:lang w:eastAsia="ru-RU"/>
        </w:rPr>
        <w:t>Пресс-служба Госкомитета РБ по информатизации</w:t>
      </w:r>
    </w:p>
    <w:p w:rsidR="002E312E" w:rsidRDefault="002E312E"/>
    <w:sectPr w:rsidR="002E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3"/>
    <w:rsid w:val="002E312E"/>
    <w:rsid w:val="00827446"/>
    <w:rsid w:val="0091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DEBB-CAB9-4F34-BD2C-9CC1158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40869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27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zerv.bashkortost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zerv.bashkortostan.ru/" TargetMode="External"/><Relationship Id="rId5" Type="http://schemas.openxmlformats.org/officeDocument/2006/relationships/hyperlink" Target="https://rezerv.bashkortostan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2016-10-20T05:02:00Z</dcterms:created>
  <dcterms:modified xsi:type="dcterms:W3CDTF">2016-10-31T07:10:00Z</dcterms:modified>
</cp:coreProperties>
</file>