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3E" w:rsidRDefault="002B773E" w:rsidP="002B773E">
      <w:pPr>
        <w:ind w:firstLine="540"/>
        <w:jc w:val="both"/>
        <w:rPr>
          <w:b/>
        </w:rPr>
      </w:pPr>
      <w:bookmarkStart w:id="0" w:name="_GoBack"/>
      <w:r>
        <w:rPr>
          <w:b/>
        </w:rPr>
        <w:t xml:space="preserve">Дача взятки должностному лицу как отдельное коррупционное преступление также может повлечь достаточно суровое наказание: санкция ст.291 УК РФ </w:t>
      </w:r>
      <w:r>
        <w:rPr>
          <w:b/>
          <w:color w:val="0000FF"/>
          <w:u w:val="single" w:color="000000"/>
        </w:rPr>
        <w:t>(ч. 5)</w:t>
      </w:r>
      <w:r>
        <w:rPr>
          <w:b/>
        </w:rPr>
        <w:t xml:space="preserve"> предусматривает максимальное наказание в виде лишения свободы на срок до 15 лет</w:t>
      </w:r>
      <w:bookmarkEnd w:id="0"/>
      <w:r>
        <w:rPr>
          <w:b/>
        </w:rPr>
        <w:t>.</w:t>
      </w:r>
    </w:p>
    <w:p w:rsidR="002B773E" w:rsidRDefault="002B773E" w:rsidP="002B773E">
      <w:pPr>
        <w:ind w:firstLine="540"/>
        <w:jc w:val="both"/>
      </w:pPr>
    </w:p>
    <w:p w:rsidR="002B773E" w:rsidRDefault="002B773E" w:rsidP="002B773E">
      <w:pPr>
        <w:ind w:firstLine="540"/>
        <w:jc w:val="both"/>
      </w:pPr>
      <w:r>
        <w:rPr>
          <w:color w:val="0000FF"/>
          <w:u w:val="single" w:color="000000"/>
        </w:rPr>
        <w:t>Примечание к ст. 291</w:t>
      </w:r>
      <w:r>
        <w:t xml:space="preserve"> УК РФ предусматривает 3 специальных основания освобождения взяткодателя от уголовной ответственности: 1) если он активно способствовал раскрытию и (или) расследованию преступления; 2) в отношении его имело место вымогательство взятки со стороны должностного лица; 3) взяткодатель после совершения преступления добровольно сообщил в орган, имеющий право возбудить уголовное дело, о даче взятки. Освобождение является обязательным.</w:t>
      </w:r>
    </w:p>
    <w:p w:rsidR="002B773E" w:rsidRDefault="002B773E" w:rsidP="002B773E">
      <w:pPr>
        <w:ind w:firstLine="540"/>
        <w:jc w:val="both"/>
      </w:pPr>
      <w:r>
        <w:t xml:space="preserve">Подобное положение действует также в отношении посредника во взяточничестве. В целом данные нормы об освобождении от ответственности взяткодателей и посредников во взяточничестве по своей направленности являются поощрительными, стимулирующими, побуждая данных лиц на выявление взяткополучателей, на позитивное </w:t>
      </w:r>
      <w:proofErr w:type="spellStart"/>
      <w:r>
        <w:t>посткриминальное</w:t>
      </w:r>
      <w:proofErr w:type="spellEnd"/>
      <w:r>
        <w:t xml:space="preserve"> поведение, выражающееся в деятельном раскаянии.</w:t>
      </w:r>
    </w:p>
    <w:p w:rsidR="002B773E" w:rsidRDefault="002B773E" w:rsidP="002B773E">
      <w:pPr>
        <w:pStyle w:val="a3"/>
        <w:ind w:firstLine="0"/>
      </w:pPr>
    </w:p>
    <w:p w:rsidR="002B773E" w:rsidRDefault="002B773E" w:rsidP="002B773E">
      <w:pPr>
        <w:pStyle w:val="a3"/>
        <w:ind w:firstLine="0"/>
      </w:pPr>
    </w:p>
    <w:p w:rsidR="00581630" w:rsidRDefault="002B773E" w:rsidP="002B773E">
      <w:pPr>
        <w:ind w:firstLine="709"/>
        <w:jc w:val="both"/>
      </w:pPr>
      <w:r>
        <w:rPr>
          <w:color w:val="auto"/>
        </w:rPr>
        <w:t xml:space="preserve">Прокурор района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А.В. </w:t>
      </w:r>
      <w:proofErr w:type="spellStart"/>
      <w:r>
        <w:rPr>
          <w:color w:val="auto"/>
        </w:rPr>
        <w:t>Ёлкин</w:t>
      </w:r>
      <w:proofErr w:type="spellEnd"/>
    </w:p>
    <w:p w:rsidR="00581630" w:rsidRDefault="00581630" w:rsidP="00581630">
      <w:pPr>
        <w:ind w:firstLine="540"/>
        <w:jc w:val="both"/>
      </w:pPr>
    </w:p>
    <w:p w:rsidR="00581630" w:rsidRDefault="00581630" w:rsidP="00581630">
      <w:pPr>
        <w:ind w:firstLine="540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8E6AAD" w:rsidRDefault="008E6AAD" w:rsidP="008E6AAD">
      <w:pPr>
        <w:ind w:firstLine="540"/>
        <w:jc w:val="both"/>
      </w:pPr>
      <w:r>
        <w:br/>
      </w:r>
    </w:p>
    <w:p w:rsidR="003D04F7" w:rsidRDefault="003D04F7"/>
    <w:sectPr w:rsidR="003D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7"/>
    <w:rsid w:val="00026E35"/>
    <w:rsid w:val="002B773E"/>
    <w:rsid w:val="003D04F7"/>
    <w:rsid w:val="00581630"/>
    <w:rsid w:val="008E6AAD"/>
    <w:rsid w:val="009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97A7"/>
  <w15:chartTrackingRefBased/>
  <w15:docId w15:val="{B1F3A7EB-874E-4EE7-ADE4-A36B0E5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rsid w:val="002B773E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2026-05-07T03:37:00Z</dcterms:created>
  <dcterms:modified xsi:type="dcterms:W3CDTF">2026-05-07T03:50:00Z</dcterms:modified>
</cp:coreProperties>
</file>