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03" w:rsidRDefault="00064003" w:rsidP="00064003">
      <w:pPr>
        <w:ind w:firstLine="284"/>
        <w:jc w:val="both"/>
        <w:rPr>
          <w:b/>
          <w:bCs/>
          <w:sz w:val="24"/>
          <w:szCs w:val="24"/>
        </w:rPr>
      </w:pPr>
      <w:bookmarkStart w:id="0" w:name="_GoBack"/>
      <w:r>
        <w:rPr>
          <w:b/>
          <w:bCs/>
          <w:sz w:val="24"/>
          <w:szCs w:val="24"/>
        </w:rPr>
        <w:t>Год ограничения свободы за угон</w:t>
      </w:r>
    </w:p>
    <w:bookmarkEnd w:id="0"/>
    <w:p w:rsidR="00064003" w:rsidRDefault="00064003" w:rsidP="00064003">
      <w:pPr>
        <w:ind w:firstLine="284"/>
        <w:jc w:val="both"/>
        <w:rPr>
          <w:sz w:val="24"/>
          <w:szCs w:val="24"/>
        </w:rPr>
      </w:pPr>
      <w:proofErr w:type="spellStart"/>
      <w:r>
        <w:rPr>
          <w:sz w:val="24"/>
          <w:szCs w:val="24"/>
        </w:rPr>
        <w:t>Благовещенец</w:t>
      </w:r>
      <w:proofErr w:type="spellEnd"/>
      <w:r>
        <w:rPr>
          <w:sz w:val="24"/>
          <w:szCs w:val="24"/>
        </w:rPr>
        <w:t xml:space="preserve"> осужден за неправомерное завладение автомобилем.</w:t>
      </w:r>
    </w:p>
    <w:p w:rsidR="00064003" w:rsidRDefault="00064003" w:rsidP="00064003">
      <w:pPr>
        <w:ind w:firstLine="284"/>
        <w:jc w:val="both"/>
        <w:rPr>
          <w:sz w:val="24"/>
          <w:szCs w:val="24"/>
        </w:rPr>
      </w:pPr>
      <w:r>
        <w:rPr>
          <w:sz w:val="24"/>
          <w:szCs w:val="24"/>
        </w:rPr>
        <w:t>Он признан виновным в совершении преступления, предусмотренного ч. 1 ст. 166 УК РФ (неправомерное завладение автомобилем или иным транспортным средством без цели хищения (угон).</w:t>
      </w:r>
    </w:p>
    <w:p w:rsidR="00064003" w:rsidRDefault="00064003" w:rsidP="00064003">
      <w:pPr>
        <w:ind w:firstLine="284"/>
        <w:jc w:val="both"/>
        <w:rPr>
          <w:sz w:val="24"/>
          <w:szCs w:val="24"/>
        </w:rPr>
      </w:pPr>
      <w:r>
        <w:rPr>
          <w:sz w:val="24"/>
          <w:szCs w:val="24"/>
        </w:rPr>
        <w:t>В суде установлено, что в январе 2026 года 22-летний молодой человек, находясь в квартире знакомой в состоянии алкогольного опьянения, неправомерно завладел ключами от транспортного средства. Ночью он вышел во двор, проник в салон автомобиля, завел его и начал разъезжать на нем по улицам Благовещенска.</w:t>
      </w:r>
    </w:p>
    <w:p w:rsidR="00064003" w:rsidRDefault="00064003" w:rsidP="00064003">
      <w:pPr>
        <w:pStyle w:val="a3"/>
        <w:ind w:firstLine="284"/>
        <w:rPr>
          <w:sz w:val="24"/>
          <w:szCs w:val="24"/>
        </w:rPr>
      </w:pPr>
      <w:r>
        <w:rPr>
          <w:sz w:val="24"/>
          <w:szCs w:val="24"/>
        </w:rPr>
        <w:t xml:space="preserve">Приговором суда мужчине назначено наказание в виде одного года ограничения свободы. Он не имеет права выезжать за пределы Благовещенского района, не может менять место жительства (пребывания) без согласия специализированного государственного органа, осуществляющего надзор за отбыванием осужденными наказания. </w:t>
      </w:r>
    </w:p>
    <w:p w:rsidR="00064003" w:rsidRDefault="00064003" w:rsidP="00064003">
      <w:pPr>
        <w:pStyle w:val="a3"/>
        <w:ind w:firstLine="284"/>
        <w:rPr>
          <w:sz w:val="24"/>
          <w:szCs w:val="24"/>
        </w:rPr>
      </w:pPr>
      <w:r>
        <w:rPr>
          <w:sz w:val="24"/>
          <w:szCs w:val="24"/>
        </w:rPr>
        <w:t>Андрей ЁЛКИН,</w:t>
      </w:r>
    </w:p>
    <w:p w:rsidR="00064003" w:rsidRDefault="00064003" w:rsidP="00064003">
      <w:pPr>
        <w:pStyle w:val="a3"/>
        <w:ind w:firstLine="284"/>
        <w:rPr>
          <w:sz w:val="24"/>
          <w:szCs w:val="24"/>
        </w:rPr>
      </w:pPr>
      <w:r>
        <w:rPr>
          <w:sz w:val="24"/>
          <w:szCs w:val="24"/>
        </w:rPr>
        <w:t>Благовещенский межрайонный прокурор.</w:t>
      </w:r>
    </w:p>
    <w:p w:rsidR="00064003" w:rsidRDefault="00064003" w:rsidP="00064003">
      <w:pPr>
        <w:ind w:firstLine="284"/>
        <w:rPr>
          <w:sz w:val="24"/>
          <w:szCs w:val="24"/>
        </w:rPr>
      </w:pPr>
    </w:p>
    <w:p w:rsidR="00F65505" w:rsidRDefault="00F65505"/>
    <w:sectPr w:rsidR="00F65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CB"/>
    <w:rsid w:val="00064003"/>
    <w:rsid w:val="007828CB"/>
    <w:rsid w:val="00F6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5B38B-2816-4D07-A3EC-F60736C0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03"/>
    <w:pPr>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rsid w:val="00064003"/>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SPecialiST RePack</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2026-06-30T04:41:00Z</dcterms:created>
  <dcterms:modified xsi:type="dcterms:W3CDTF">2026-06-30T04:41:00Z</dcterms:modified>
</cp:coreProperties>
</file>