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4C" w:rsidRDefault="00332D4C" w:rsidP="00332D4C">
      <w:pPr>
        <w:ind w:firstLine="567"/>
      </w:pPr>
      <w:r>
        <w:t xml:space="preserve">Суд удовлетворил иск прокурора о взыскании 1 миллиона рублей с мошенника. </w:t>
      </w:r>
    </w:p>
    <w:p w:rsidR="00332D4C" w:rsidRDefault="00332D4C" w:rsidP="00332D4C">
      <w:pPr>
        <w:ind w:firstLine="567"/>
      </w:pPr>
      <w:r>
        <w:t xml:space="preserve">Благовещенским районным судом осужден по ч. 4 ст. 159 УК РФ гражданин Республики Таджикистан, который выполнил роль курьера в групповом мошенничестве. </w:t>
      </w:r>
    </w:p>
    <w:p w:rsidR="00332D4C" w:rsidRDefault="00332D4C" w:rsidP="00332D4C">
      <w:pPr>
        <w:ind w:firstLine="567"/>
      </w:pPr>
      <w:r>
        <w:t xml:space="preserve">Неустановленные лица в телефонном разговоре ввели в заблуждение пожилую жительницу Благовещенского района, которую убедили передать 1 миллион рублей доверенному лицу для обеспечения его сохранности. </w:t>
      </w:r>
    </w:p>
    <w:p w:rsidR="00332D4C" w:rsidRDefault="00332D4C" w:rsidP="00332D4C">
      <w:pPr>
        <w:ind w:firstLine="567"/>
      </w:pPr>
      <w:r>
        <w:t xml:space="preserve">Эти же люди с помощью мессенджера в сети «Интернет» подыскали молодого человека, который должен был прибыть к женщине и забрать у неё деньги. </w:t>
      </w:r>
    </w:p>
    <w:p w:rsidR="00332D4C" w:rsidRDefault="00332D4C" w:rsidP="00332D4C">
      <w:pPr>
        <w:ind w:firstLine="567"/>
      </w:pPr>
      <w:r>
        <w:t xml:space="preserve">Житель Республики Таджикистан до конца исполнил отведенную ему роль в преступлении, чем причинил ущерб пожилой женщине в размере 1 миллион рублей. </w:t>
      </w:r>
    </w:p>
    <w:p w:rsidR="00332D4C" w:rsidRDefault="00332D4C" w:rsidP="00332D4C">
      <w:pPr>
        <w:ind w:firstLine="567"/>
      </w:pPr>
      <w:r>
        <w:t>По иску Благовещенского межрайонного прокурора указанная сумму взыскана с него на основании приговора суда.</w:t>
      </w:r>
    </w:p>
    <w:p w:rsidR="006D300B" w:rsidRDefault="006D300B">
      <w:bookmarkStart w:id="0" w:name="_GoBack"/>
      <w:bookmarkEnd w:id="0"/>
    </w:p>
    <w:sectPr w:rsidR="006D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80"/>
    <w:rsid w:val="00332D4C"/>
    <w:rsid w:val="006D300B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5BE60-FF20-4203-A614-CCDA059A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4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2026-06-30T04:29:00Z</dcterms:created>
  <dcterms:modified xsi:type="dcterms:W3CDTF">2026-06-30T04:29:00Z</dcterms:modified>
</cp:coreProperties>
</file>