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6D" w:rsidRDefault="007D286D" w:rsidP="007D286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ПОПРАВКИ В КОАП РФ С 6 АПРЕЛЯ 2022 ГОДА: ОДНА ПРОВЕРКА – ОДИН ШТРАФ</w:t>
      </w:r>
    </w:p>
    <w:p w:rsidR="007D286D" w:rsidRDefault="007D286D" w:rsidP="007D286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апреля вступила в силу новая редакция Кодекса об административных правонарушениях РФ. Поправки, внесенные в закон, облегчают положение ряда образовательных организаций — проверяющие перестанут привлекать к ответственности одновременно образовательную организацию и ее должностных лиц, а также перестанут суммировать штрафы в рамках одной проверки.</w:t>
      </w:r>
    </w:p>
    <w:p w:rsidR="007D286D" w:rsidRDefault="007D286D" w:rsidP="007D286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Напомним, что ранее назначение административного наказания юридическому лицу не освобождало от административной ответственности за данное правонарушение виновное физическое или должностное лицо. Из этого правила не было исключений. Поэтому </w:t>
      </w:r>
      <w:proofErr w:type="gramStart"/>
      <w:r>
        <w:rPr>
          <w:color w:val="000000"/>
          <w:sz w:val="27"/>
          <w:szCs w:val="27"/>
        </w:rPr>
        <w:t>за одно</w:t>
      </w:r>
      <w:proofErr w:type="gramEnd"/>
      <w:r>
        <w:rPr>
          <w:color w:val="000000"/>
          <w:sz w:val="27"/>
          <w:szCs w:val="27"/>
        </w:rPr>
        <w:t xml:space="preserve"> и то же административное правонарушение к ответственности привлекали одновременно </w:t>
      </w:r>
      <w:proofErr w:type="spellStart"/>
      <w:r>
        <w:rPr>
          <w:color w:val="000000"/>
          <w:sz w:val="27"/>
          <w:szCs w:val="27"/>
        </w:rPr>
        <w:t>юрлицо</w:t>
      </w:r>
      <w:proofErr w:type="spellEnd"/>
      <w:r>
        <w:rPr>
          <w:color w:val="000000"/>
          <w:sz w:val="27"/>
          <w:szCs w:val="27"/>
        </w:rPr>
        <w:t xml:space="preserve"> и его должностное лицо. Нередко за признанием вины должностным лицом следовало привлечение к ответственности организации.</w:t>
      </w:r>
    </w:p>
    <w:p w:rsidR="007D286D" w:rsidRDefault="007D286D" w:rsidP="007D286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Однако с 06 апреля 2022 года закон внес следующие поправки в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РФ:</w:t>
      </w:r>
    </w:p>
    <w:p w:rsidR="007D286D" w:rsidRDefault="007D286D" w:rsidP="007D286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-за однотипные нарушения теперь наказывают как </w:t>
      </w:r>
      <w:proofErr w:type="gramStart"/>
      <w:r>
        <w:rPr>
          <w:color w:val="000000"/>
          <w:sz w:val="27"/>
          <w:szCs w:val="27"/>
        </w:rPr>
        <w:t>за одно</w:t>
      </w:r>
      <w:proofErr w:type="gramEnd"/>
      <w:r>
        <w:rPr>
          <w:color w:val="000000"/>
          <w:sz w:val="27"/>
          <w:szCs w:val="27"/>
        </w:rPr>
        <w:t xml:space="preserve">. Однотипными считаются нарушения, которые выявлены в рамках одной и той же проверки и квалифицируются по одной и той же статье и части статьи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РФ. Если нарушения квалифицируются по разным частям или статьям кодекса, на лицо наложат одно, но наиболее строгое наказание. Соответственно, одна проверка повлечет одно административное наказание.</w:t>
      </w:r>
    </w:p>
    <w:p w:rsidR="007D286D" w:rsidRDefault="007D286D" w:rsidP="007D286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-образовательную организацию не оштрафуют за правонарушение, если за него привлечено к ответственности ее должностное лицо или работник. Это правило распространяется на все случаи, когда юридическое лицо объективно предприняло все необходимые меры, чтобы соблюсти законность;</w:t>
      </w:r>
    </w:p>
    <w:p w:rsidR="007D286D" w:rsidRDefault="007D286D" w:rsidP="007D286D">
      <w:pPr>
        <w:pStyle w:val="a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предупреждение станет единственно возможным наказанием в случаях, когда организация привлекается к ответственности впервые и правонарушение не связано с причинением вреда или возникновением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а также отсутствует имущественный ущерб.</w:t>
      </w:r>
      <w:proofErr w:type="gramEnd"/>
    </w:p>
    <w:p w:rsidR="007D2F4A" w:rsidRPr="007D286D" w:rsidRDefault="007D2F4A" w:rsidP="007D286D"/>
    <w:sectPr w:rsidR="007D2F4A" w:rsidRPr="007D286D" w:rsidSect="007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DB"/>
    <w:rsid w:val="000030DB"/>
    <w:rsid w:val="007D286D"/>
    <w:rsid w:val="007D2F4A"/>
    <w:rsid w:val="00D9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D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0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0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rsid w:val="000030DB"/>
    <w:pPr>
      <w:spacing w:before="100" w:beforeAutospacing="1" w:after="100" w:afterAutospacing="1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030DB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00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00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030DB"/>
    <w:rPr>
      <w:color w:val="0000FF"/>
      <w:u w:val="single"/>
    </w:rPr>
  </w:style>
  <w:style w:type="paragraph" w:customStyle="1" w:styleId="ConsPlusTitle">
    <w:name w:val="ConsPlusTitle"/>
    <w:uiPriority w:val="99"/>
    <w:rsid w:val="00003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2022-11-08T08:59:00Z</dcterms:created>
  <dcterms:modified xsi:type="dcterms:W3CDTF">2022-11-08T09:03:00Z</dcterms:modified>
</cp:coreProperties>
</file>