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9C" w:rsidRPr="00C0499C" w:rsidRDefault="00C0499C" w:rsidP="00C0499C">
      <w:pPr>
        <w:spacing w:after="200" w:line="276" w:lineRule="auto"/>
        <w:ind w:left="-426"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C0499C">
        <w:rPr>
          <w:rFonts w:ascii="Calibri" w:hAnsi="Calibri"/>
          <w:b/>
          <w:bCs/>
          <w:sz w:val="22"/>
          <w:szCs w:val="22"/>
          <w:u w:val="single"/>
        </w:rPr>
        <w:t>ПРОЕКТ ПОСТАНОВЛЕНИЯ</w:t>
      </w:r>
    </w:p>
    <w:p w:rsidR="00C0499C" w:rsidRPr="00C0499C" w:rsidRDefault="00C0499C" w:rsidP="00C0499C">
      <w:pPr>
        <w:spacing w:after="200" w:line="276" w:lineRule="auto"/>
        <w:ind w:firstLine="720"/>
        <w:jc w:val="center"/>
        <w:rPr>
          <w:rFonts w:ascii="Calibri" w:hAnsi="Calibri"/>
          <w:i/>
          <w:sz w:val="22"/>
          <w:szCs w:val="22"/>
        </w:rPr>
      </w:pPr>
      <w:bookmarkStart w:id="0" w:name="_GoBack"/>
      <w:r w:rsidRPr="00C0499C">
        <w:rPr>
          <w:rFonts w:ascii="Calibri" w:hAnsi="Calibri"/>
          <w:i/>
          <w:sz w:val="22"/>
          <w:szCs w:val="22"/>
        </w:rPr>
        <w:t>О внесении изменений в постановление Администрации сельского поселения Саннинский   сельсовет муниципального района Благовещенский район Республики Башкортостан от 16.04.2016 г. «Об утверждении Положения о комиссии по соблюдению требований к служебному поведению муниципальных служащих Администрации сельского поселения Саннинский  сельсовет муниципального района Благовещенский район Республики Башкортостан и урегулированию конфликта интересов»</w:t>
      </w:r>
    </w:p>
    <w:bookmarkEnd w:id="0"/>
    <w:p w:rsidR="00C0499C" w:rsidRPr="00C0499C" w:rsidRDefault="00C0499C" w:rsidP="00C0499C">
      <w:pPr>
        <w:keepNext/>
        <w:keepLines/>
        <w:spacing w:before="480"/>
        <w:ind w:firstLine="708"/>
        <w:jc w:val="both"/>
        <w:outlineLvl w:val="0"/>
        <w:rPr>
          <w:rFonts w:eastAsiaTheme="majorEastAsia" w:cstheme="majorBidi"/>
          <w:bCs/>
          <w:color w:val="000000"/>
        </w:rPr>
      </w:pPr>
      <w:proofErr w:type="gramStart"/>
      <w:r w:rsidRPr="00C0499C">
        <w:rPr>
          <w:rFonts w:eastAsiaTheme="majorEastAsia" w:cstheme="majorBidi"/>
          <w:bCs/>
          <w:color w:val="000000"/>
        </w:rPr>
        <w:t>В соответствии с 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и на основании представления Благовещенской межрайонной прокуратуры об устранении нарушений законодательства в сфере противодействия коррупции и муниципального нормотворчества от 31.03. 2018 г. № 28 –д -2018 Администрация сельского поселения</w:t>
      </w:r>
      <w:proofErr w:type="gramEnd"/>
      <w:r w:rsidRPr="00C0499C">
        <w:rPr>
          <w:rFonts w:eastAsiaTheme="majorEastAsia" w:cstheme="majorBidi"/>
          <w:bCs/>
          <w:color w:val="000000"/>
        </w:rPr>
        <w:t xml:space="preserve"> Саннинский  сельсовет муниципального района Благовещенский район Республики Башкортостан</w:t>
      </w:r>
    </w:p>
    <w:p w:rsidR="00C0499C" w:rsidRPr="00C0499C" w:rsidRDefault="00C0499C" w:rsidP="00C0499C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C0499C">
        <w:rPr>
          <w:rFonts w:ascii="Calibri" w:hAnsi="Calibri"/>
          <w:b/>
          <w:sz w:val="22"/>
          <w:szCs w:val="22"/>
        </w:rPr>
        <w:t>ПОСТАНОВЛЯЕТ:</w:t>
      </w:r>
    </w:p>
    <w:p w:rsidR="00C0499C" w:rsidRPr="00C0499C" w:rsidRDefault="00C0499C" w:rsidP="00C0499C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</w:rPr>
      </w:pPr>
      <w:proofErr w:type="gramStart"/>
      <w:r w:rsidRPr="00C0499C">
        <w:rPr>
          <w:rFonts w:ascii="Calibri" w:hAnsi="Calibri"/>
          <w:sz w:val="22"/>
          <w:szCs w:val="22"/>
        </w:rPr>
        <w:t>Внести изменения в постановление Администрации сельского поселения Саннинский сельсовет муниципального района Благовещенский район Республики Башкортостан от  16.04.2016 г. «Об утверждении Положения о комиссии по соблюдению требований к служебному поведению муниципальных служащий Администрации сельского поселения  Саннинский сельсовет муниципального района Благовещенский район Республики Башкортостан и урегулированию конфликта интересов» изложив Положение в новой редакции (прилагается).</w:t>
      </w:r>
      <w:proofErr w:type="gramEnd"/>
    </w:p>
    <w:p w:rsidR="00C0499C" w:rsidRPr="00C0499C" w:rsidRDefault="00C0499C" w:rsidP="00C0499C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C0499C" w:rsidRPr="00C0499C" w:rsidRDefault="00C0499C" w:rsidP="00C0499C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C0499C" w:rsidRPr="00C0499C" w:rsidRDefault="00C0499C" w:rsidP="00C0499C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C0499C">
        <w:rPr>
          <w:rFonts w:ascii="Calibri" w:hAnsi="Calibri"/>
          <w:sz w:val="22"/>
          <w:szCs w:val="22"/>
        </w:rPr>
        <w:t xml:space="preserve"> </w:t>
      </w:r>
    </w:p>
    <w:p w:rsidR="00C0499C" w:rsidRPr="00C0499C" w:rsidRDefault="00C0499C" w:rsidP="00C0499C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C0499C">
        <w:rPr>
          <w:rFonts w:ascii="Calibri" w:hAnsi="Calibri"/>
          <w:sz w:val="22"/>
          <w:szCs w:val="22"/>
        </w:rPr>
        <w:t xml:space="preserve">Глава сельского поселения             </w:t>
      </w:r>
      <w:r w:rsidRPr="00C0499C">
        <w:rPr>
          <w:rFonts w:ascii="Calibri" w:hAnsi="Calibri"/>
          <w:sz w:val="22"/>
          <w:szCs w:val="22"/>
        </w:rPr>
        <w:tab/>
      </w:r>
      <w:r w:rsidRPr="00C0499C">
        <w:rPr>
          <w:rFonts w:ascii="Calibri" w:hAnsi="Calibri"/>
          <w:sz w:val="22"/>
          <w:szCs w:val="22"/>
        </w:rPr>
        <w:tab/>
        <w:t xml:space="preserve">                          М.Н.Зырянова</w:t>
      </w:r>
    </w:p>
    <w:p w:rsidR="00C0499C" w:rsidRPr="00C0499C" w:rsidRDefault="00C0499C" w:rsidP="00C0499C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0499C">
        <w:rPr>
          <w:rFonts w:ascii="Calibri" w:hAnsi="Calibri"/>
          <w:sz w:val="22"/>
          <w:szCs w:val="22"/>
        </w:rPr>
        <w:tab/>
      </w:r>
      <w:r w:rsidRPr="00C0499C">
        <w:rPr>
          <w:rFonts w:ascii="Calibri" w:hAnsi="Calibri"/>
          <w:sz w:val="22"/>
          <w:szCs w:val="22"/>
        </w:rPr>
        <w:tab/>
      </w:r>
      <w:r w:rsidRPr="00C0499C">
        <w:rPr>
          <w:rFonts w:ascii="Calibri" w:hAnsi="Calibri"/>
          <w:sz w:val="22"/>
          <w:szCs w:val="22"/>
        </w:rPr>
        <w:tab/>
      </w:r>
      <w:r w:rsidRPr="00C0499C">
        <w:rPr>
          <w:rFonts w:ascii="Calibri" w:hAnsi="Calibri"/>
          <w:sz w:val="22"/>
          <w:szCs w:val="22"/>
        </w:rPr>
        <w:tab/>
        <w:t xml:space="preserve"> </w:t>
      </w:r>
    </w:p>
    <w:p w:rsidR="00C0499C" w:rsidRPr="00C0499C" w:rsidRDefault="00C0499C" w:rsidP="00C0499C">
      <w:pPr>
        <w:spacing w:after="200" w:line="276" w:lineRule="auto"/>
        <w:rPr>
          <w:rFonts w:ascii="Calibri" w:hAnsi="Calibri"/>
          <w:color w:val="FF0000"/>
          <w:sz w:val="22"/>
          <w:szCs w:val="22"/>
        </w:rPr>
      </w:pPr>
      <w:r w:rsidRPr="00C0499C">
        <w:rPr>
          <w:rFonts w:ascii="Calibri" w:hAnsi="Calibri"/>
          <w:color w:val="FF0000"/>
          <w:sz w:val="22"/>
          <w:szCs w:val="22"/>
        </w:rPr>
        <w:br w:type="page"/>
      </w:r>
    </w:p>
    <w:p w:rsidR="00C0499C" w:rsidRPr="00C0499C" w:rsidRDefault="00C0499C" w:rsidP="00C0499C">
      <w:pPr>
        <w:shd w:val="clear" w:color="auto" w:fill="FFFFFF"/>
        <w:spacing w:before="77" w:after="200" w:line="276" w:lineRule="auto"/>
        <w:ind w:right="38" w:firstLine="567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C0499C">
        <w:rPr>
          <w:rFonts w:ascii="Calibri" w:hAnsi="Calibri"/>
          <w:b/>
          <w:bCs/>
          <w:color w:val="000000" w:themeColor="text1"/>
          <w:sz w:val="22"/>
          <w:szCs w:val="22"/>
        </w:rPr>
        <w:lastRenderedPageBreak/>
        <w:t>Положение</w:t>
      </w:r>
    </w:p>
    <w:p w:rsidR="00C0499C" w:rsidRPr="00C0499C" w:rsidRDefault="00C0499C" w:rsidP="00C0499C">
      <w:pPr>
        <w:shd w:val="clear" w:color="auto" w:fill="FFFFFF"/>
        <w:spacing w:after="200" w:line="276" w:lineRule="auto"/>
        <w:ind w:right="53" w:firstLine="567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C0499C">
        <w:rPr>
          <w:rFonts w:ascii="Calibri" w:hAnsi="Calibri"/>
          <w:b/>
          <w:color w:val="000000" w:themeColor="text1"/>
          <w:sz w:val="22"/>
          <w:szCs w:val="22"/>
        </w:rPr>
        <w:t xml:space="preserve">о комиссии по соблюдению требований к служебному поведению муниципальных служащих Администрации сельского поселения Саннинский  сельсовет муниципального район Благовещенский район Республики Башкортостан  и урегулированию конфликта интересов  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1.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 xml:space="preserve">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 Саннинский  сельсовет муниципального района Благовещенский район Республики Башкортостан (далее - Комиссия), образуемой в Администрации сельского поселения Саннинский  сельсовет муниципального района Благовещенский район Республики Башкортостан (далее – Администрация) в соответствии с Федеральным </w:t>
      </w:r>
      <w:hyperlink r:id="rId6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законом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от 2 марта 2007 года № 25-ФЗ «О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муниципальной службе в Российской Федерации» (далее – Федеральный закон «О муниципальной службе в Российской Федерации»), Федеральным </w:t>
      </w:r>
      <w:hyperlink r:id="rId7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законом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от 25 декабря 2008 года № 273-ФЗ </w:t>
      </w:r>
      <w:r w:rsidRPr="00C0499C">
        <w:rPr>
          <w:rFonts w:ascii="Calibri" w:hAnsi="Calibri"/>
          <w:color w:val="000000" w:themeColor="text1"/>
          <w:sz w:val="22"/>
          <w:szCs w:val="22"/>
        </w:rPr>
        <w:br/>
        <w:t xml:space="preserve">«О противодействии коррупции» (далее – Федеральный закон </w:t>
      </w:r>
      <w:r w:rsidRPr="00C0499C">
        <w:rPr>
          <w:rFonts w:ascii="Calibri" w:hAnsi="Calibri"/>
          <w:color w:val="000000" w:themeColor="text1"/>
          <w:sz w:val="22"/>
          <w:szCs w:val="22"/>
        </w:rPr>
        <w:br/>
        <w:t xml:space="preserve">«О противодействии коррупции), законом Республики Башкортостан </w:t>
      </w:r>
      <w:r w:rsidRPr="00C0499C">
        <w:rPr>
          <w:rFonts w:ascii="Calibri" w:hAnsi="Calibri"/>
          <w:color w:val="000000" w:themeColor="text1"/>
          <w:sz w:val="22"/>
          <w:szCs w:val="22"/>
        </w:rPr>
        <w:br/>
        <w:t>от 16 июля 2007 года № 453-з «О муниципальной службе в Республике Башкортостан».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2. Комиссия в своей деятельности руководствуется </w:t>
      </w:r>
      <w:hyperlink r:id="rId8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Конституцией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Российской Федерации, </w:t>
      </w:r>
      <w:hyperlink r:id="rId9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Конституцией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правовыми актами Администрации.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3. Основной задачей комиссии является содействие Администрации: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законом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«О муниципальной службе в Российской Федерации», Федеральным </w:t>
      </w:r>
      <w:hyperlink r:id="rId11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законом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б) в осуществлении в Администрации мер по предупреждению коррупции.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(далее – должности муниципальной службы).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5. Комиссия образуется постановлением Главы сельского поселения. 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1" w:name="Par289"/>
      <w:bookmarkStart w:id="2" w:name="Par293"/>
      <w:bookmarkStart w:id="3" w:name="sub_20501"/>
      <w:bookmarkEnd w:id="1"/>
      <w:bookmarkEnd w:id="2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6. В состав Комиссии входят:</w:t>
      </w:r>
    </w:p>
    <w:p w:rsidR="00C0499C" w:rsidRPr="00C0499C" w:rsidRDefault="00C0499C" w:rsidP="00C0499C">
      <w:pPr>
        <w:shd w:val="clear" w:color="auto" w:fill="FFFFFF"/>
        <w:spacing w:after="200" w:line="276" w:lineRule="auto"/>
        <w:ind w:firstLine="53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а) </w:t>
      </w:r>
      <w:r w:rsidRPr="00C0499C">
        <w:rPr>
          <w:rFonts w:ascii="Calibri" w:hAnsi="Calibri"/>
          <w:bCs/>
          <w:color w:val="000000" w:themeColor="text1"/>
          <w:sz w:val="22"/>
          <w:szCs w:val="22"/>
        </w:rPr>
        <w:t>глава сельского поселения Саннинский сельсовет муниципального района</w:t>
      </w:r>
      <w:r w:rsidRPr="00C0499C">
        <w:rPr>
          <w:rFonts w:ascii="Calibri" w:hAnsi="Calibri"/>
          <w:color w:val="000000" w:themeColor="text1"/>
          <w:sz w:val="22"/>
          <w:szCs w:val="22"/>
        </w:rPr>
        <w:t xml:space="preserve"> Благовещенский район Республики Башкортостан (председатель Комиссии);</w:t>
      </w:r>
    </w:p>
    <w:p w:rsidR="00C0499C" w:rsidRPr="00C0499C" w:rsidRDefault="00C0499C" w:rsidP="00C0499C">
      <w:pPr>
        <w:shd w:val="clear" w:color="auto" w:fill="FFFFFF"/>
        <w:spacing w:after="200" w:line="276" w:lineRule="auto"/>
        <w:ind w:firstLine="53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б) </w:t>
      </w:r>
      <w:r w:rsidRPr="00C0499C">
        <w:rPr>
          <w:rFonts w:ascii="Calibri" w:hAnsi="Calibri"/>
          <w:bCs/>
          <w:color w:val="000000" w:themeColor="text1"/>
          <w:sz w:val="22"/>
          <w:szCs w:val="22"/>
        </w:rPr>
        <w:t>управляющий делами Администрации сельского поселения Саннинский сельсовет муниципального района</w:t>
      </w:r>
      <w:r w:rsidRPr="00C0499C">
        <w:rPr>
          <w:rFonts w:ascii="Calibri" w:hAnsi="Calibri"/>
          <w:color w:val="000000" w:themeColor="text1"/>
          <w:sz w:val="22"/>
          <w:szCs w:val="22"/>
        </w:rPr>
        <w:t xml:space="preserve"> Благовещенский район Республики Башкортостан ответственный за обеспечение деятельности комиссии (секретарь комиссии);</w:t>
      </w:r>
    </w:p>
    <w:p w:rsidR="00C0499C" w:rsidRPr="00C0499C" w:rsidRDefault="00C0499C" w:rsidP="00C0499C">
      <w:pPr>
        <w:spacing w:after="200" w:line="276" w:lineRule="auto"/>
        <w:ind w:firstLine="539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4" w:name="sub_10404"/>
      <w:bookmarkStart w:id="5" w:name="sub_20503"/>
      <w:bookmarkEnd w:id="3"/>
      <w:r w:rsidRPr="00C0499C">
        <w:rPr>
          <w:rFonts w:ascii="Calibri" w:hAnsi="Calibri"/>
          <w:color w:val="000000" w:themeColor="text1"/>
          <w:sz w:val="22"/>
          <w:szCs w:val="22"/>
        </w:rPr>
        <w:t>в) муниципальные служащие (</w:t>
      </w:r>
      <w:r w:rsidRPr="00C0499C">
        <w:rPr>
          <w:rFonts w:ascii="Calibri" w:hAnsi="Calibri"/>
          <w:b/>
          <w:color w:val="FF0000"/>
          <w:sz w:val="22"/>
          <w:szCs w:val="22"/>
          <w:u w:val="single"/>
        </w:rPr>
        <w:t>в том числе из кадровой службы,</w:t>
      </w:r>
      <w:r w:rsidRPr="00C0499C">
        <w:rPr>
          <w:rFonts w:ascii="Calibri" w:hAnsi="Calibri"/>
          <w:color w:val="000000" w:themeColor="text1"/>
          <w:sz w:val="22"/>
          <w:szCs w:val="22"/>
        </w:rPr>
        <w:t xml:space="preserve"> юридического отдела) либо иных подразделений Администрации, определяемые Главой сельского поселения;</w:t>
      </w:r>
    </w:p>
    <w:bookmarkEnd w:id="4"/>
    <w:bookmarkEnd w:id="5"/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lastRenderedPageBreak/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 дополнительного профессионального образования, деятельность которых связана с муниципальной службой.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8. Глава сельского поселения может принять решение о включении в состав комиссии: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а) представителя общественной организации ветеранов, созданной в Администрации;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б) представителя профсоюзной организации, действующей в установленном порядке в Администрации.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 xml:space="preserve">9 Лица, указанные в </w:t>
      </w:r>
      <w:hyperlink r:id="rId12" w:anchor="Par289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пункте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7, 8  настоящего Положения, включаются в состав комиссии в установленном порядке по согласованию 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Главы сельского поселения. </w:t>
      </w:r>
      <w:proofErr w:type="gramEnd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12. В заседаниях Комиссии с правом совещательного голоса участвуют: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6" w:name="Par302"/>
      <w:bookmarkEnd w:id="6"/>
      <w:r w:rsidRPr="00C0499C">
        <w:rPr>
          <w:rFonts w:ascii="Calibri" w:hAnsi="Calibri"/>
          <w:color w:val="000000" w:themeColor="text1"/>
          <w:sz w:val="22"/>
          <w:szCs w:val="22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7" w:name="Par305"/>
      <w:bookmarkEnd w:id="7"/>
      <w:r w:rsidRPr="00C0499C">
        <w:rPr>
          <w:rFonts w:ascii="Calibri" w:hAnsi="Calibri"/>
          <w:color w:val="000000" w:themeColor="text1"/>
          <w:sz w:val="22"/>
          <w:szCs w:val="22"/>
        </w:rPr>
        <w:t>15. Основаниями для проведения заседания комиссии являются: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8" w:name="Par306"/>
      <w:bookmarkEnd w:id="8"/>
      <w:r w:rsidRPr="00C0499C">
        <w:rPr>
          <w:rFonts w:ascii="Calibri" w:hAnsi="Calibri"/>
          <w:color w:val="000000" w:themeColor="text1"/>
          <w:sz w:val="22"/>
          <w:szCs w:val="22"/>
        </w:rPr>
        <w:lastRenderedPageBreak/>
        <w:t>а) представление в комиссию Главой сельского поселения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в Администрации требований к служебному поведению  (далее -  Положение о проверке достоверности и полноты сведений), материалов проверки, свидетельствующих: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9" w:name="Par307"/>
      <w:bookmarkEnd w:id="9"/>
      <w:r w:rsidRPr="00C0499C">
        <w:rPr>
          <w:rFonts w:ascii="Calibri" w:hAnsi="Calibri"/>
          <w:color w:val="000000" w:themeColor="text1"/>
          <w:sz w:val="22"/>
          <w:szCs w:val="22"/>
        </w:rPr>
        <w:t xml:space="preserve">о представлении муниципальным служащим недостоверных или неполных сведений, предусмотренных </w:t>
      </w:r>
      <w:hyperlink r:id="rId13" w:anchor="Par445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подпунктом "а" пункта 1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Положения о проверке достоверности и полноты сведений;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10" w:name="Par308"/>
      <w:bookmarkEnd w:id="10"/>
      <w:r w:rsidRPr="00C0499C">
        <w:rPr>
          <w:rFonts w:ascii="Calibri" w:hAnsi="Calibri"/>
          <w:color w:val="000000" w:themeColor="text1"/>
          <w:sz w:val="22"/>
          <w:szCs w:val="22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11" w:name="Par309"/>
      <w:bookmarkEnd w:id="11"/>
      <w:r w:rsidRPr="00C0499C">
        <w:rPr>
          <w:rFonts w:ascii="Calibri" w:hAnsi="Calibri"/>
          <w:color w:val="000000" w:themeColor="text1"/>
          <w:sz w:val="22"/>
          <w:szCs w:val="22"/>
        </w:rPr>
        <w:t xml:space="preserve">б)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поступившее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C0499C">
        <w:rPr>
          <w:rFonts w:ascii="Calibri" w:hAnsi="Calibri"/>
          <w:b/>
          <w:color w:val="FF0000"/>
          <w:sz w:val="22"/>
          <w:szCs w:val="22"/>
          <w:u w:val="single"/>
        </w:rPr>
        <w:t>в кадровую службу Администрации</w:t>
      </w:r>
      <w:r w:rsidRPr="00C0499C">
        <w:rPr>
          <w:rFonts w:ascii="Calibri" w:hAnsi="Calibri"/>
          <w:color w:val="000000" w:themeColor="text1"/>
          <w:sz w:val="22"/>
          <w:szCs w:val="22"/>
        </w:rPr>
        <w:t>, в порядке, установленном распоряжением Администрации:</w:t>
      </w:r>
      <w:bookmarkStart w:id="12" w:name="Par310"/>
      <w:bookmarkEnd w:id="12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обращение гражданина, замещавшего в Администрации должность муниципальной службы, включенную в перечень должностей, утвержденный распоряжением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с муниципальной службы;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13" w:name="Par311"/>
      <w:bookmarkEnd w:id="13"/>
      <w:r w:rsidRPr="00C0499C">
        <w:rPr>
          <w:rFonts w:ascii="Calibri" w:hAnsi="Calibri"/>
          <w:color w:val="000000" w:themeColor="text1"/>
          <w:sz w:val="22"/>
          <w:szCs w:val="22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 его супруги (супруга) и несовершеннолетних детей;</w:t>
      </w:r>
      <w:bookmarkStart w:id="14" w:name="Par312"/>
      <w:bookmarkEnd w:id="14"/>
    </w:p>
    <w:p w:rsidR="00C0499C" w:rsidRPr="00C0499C" w:rsidRDefault="00C0499C" w:rsidP="00C0499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Theme="minorHAnsi" w:hAnsi="Calibri"/>
          <w:b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sz w:val="22"/>
          <w:szCs w:val="22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в) представление (в письменной форме)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в Администрации по предупреждению коррупции;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г) представление  Главе сельского поселения материалов проверки, свидетельствующих о предоставлении муниципальными служащими недостоверных или неполных сведений, предусмотренных частью 1 статьи 3 Федерального закона от 3 декабря 2012 года № 230-ФЗ «О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контроле за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соответствием расходов лиц, замещающих государственные должности, и иных лиц их доходам»;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15" w:name="Par313"/>
      <w:bookmarkEnd w:id="15"/>
      <w:r w:rsidRPr="00C0499C">
        <w:rPr>
          <w:rFonts w:ascii="Calibri" w:hAnsi="Calibri"/>
          <w:color w:val="000000" w:themeColor="text1"/>
          <w:sz w:val="22"/>
          <w:szCs w:val="22"/>
        </w:rPr>
        <w:t xml:space="preserve">д)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поступившее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в соответствии с </w:t>
      </w:r>
      <w:hyperlink r:id="rId14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частью 4 статьи 12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Федерального закона «О противодействии коррупции»  и статьей 64.1.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 xml:space="preserve">Трудового кодекса Российской Федерации в </w:t>
      </w:r>
      <w:r w:rsidRPr="00C0499C">
        <w:rPr>
          <w:rFonts w:ascii="Calibri" w:hAnsi="Calibri"/>
          <w:color w:val="000000" w:themeColor="text1"/>
          <w:sz w:val="22"/>
          <w:szCs w:val="22"/>
        </w:rPr>
        <w:lastRenderedPageBreak/>
        <w:t>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 в Администрации при условии, что указанному гражданину комиссией ранее было отказано во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16.1. Обращение, указанное в </w:t>
      </w:r>
      <w:hyperlink r:id="rId15" w:anchor="Par310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абзаце втором подпункта «б»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15 настоящего Положения, подается гражданином, замещавшим должность муниципальной службы в Администрации, </w:t>
      </w:r>
      <w:r w:rsidRPr="00C0499C">
        <w:rPr>
          <w:rFonts w:ascii="Calibri" w:hAnsi="Calibri"/>
          <w:b/>
          <w:color w:val="FF0000"/>
          <w:sz w:val="22"/>
          <w:szCs w:val="22"/>
          <w:u w:val="single"/>
        </w:rPr>
        <w:t>в кадровую службу администрации</w:t>
      </w:r>
      <w:r w:rsidRPr="00C0499C">
        <w:rPr>
          <w:rFonts w:ascii="Calibri" w:hAnsi="Calibri"/>
          <w:color w:val="000000" w:themeColor="text1"/>
          <w:sz w:val="22"/>
          <w:szCs w:val="22"/>
        </w:rPr>
        <w:t xml:space="preserve">.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Pr="00C0499C">
        <w:rPr>
          <w:rFonts w:ascii="Calibri" w:hAnsi="Calibri"/>
          <w:b/>
          <w:color w:val="FF0000"/>
          <w:sz w:val="22"/>
          <w:szCs w:val="22"/>
          <w:u w:val="single"/>
        </w:rPr>
        <w:t>В кадровой службе</w:t>
      </w:r>
      <w:r w:rsidRPr="00C0499C">
        <w:rPr>
          <w:rFonts w:ascii="Calibri" w:hAnsi="Calibri"/>
          <w:color w:val="000000" w:themeColor="text1"/>
          <w:sz w:val="22"/>
          <w:szCs w:val="22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статьи 12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16.2. Обращение, указанное в </w:t>
      </w:r>
      <w:hyperlink r:id="rId17" w:anchor="Par310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абзаце втором подпункта «б»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16.3. Уведомление, указанное в </w:t>
      </w:r>
      <w:hyperlink r:id="rId18" w:anchor="Par313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подпункте «д»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15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9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статьи 12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Федерального закона </w:t>
      </w:r>
      <w:r w:rsidRPr="00C0499C">
        <w:rPr>
          <w:rFonts w:ascii="Calibri" w:hAnsi="Calibri"/>
          <w:color w:val="000000" w:themeColor="text1"/>
          <w:sz w:val="22"/>
          <w:szCs w:val="22"/>
        </w:rPr>
        <w:br/>
        <w:t>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C0499C" w:rsidRPr="00C0499C" w:rsidRDefault="00C0499C" w:rsidP="00C0499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Theme="minorHAnsi" w:hAnsi="Calibri"/>
          <w:b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sz w:val="22"/>
          <w:szCs w:val="22"/>
          <w:lang w:eastAsia="en-US"/>
        </w:rPr>
        <w:t xml:space="preserve">16.4. Уведомление, указанное в абзаце 5 подпункта «б» пункта </w:t>
      </w:r>
      <w:hyperlink r:id="rId20" w:history="1">
        <w:r w:rsidRPr="00C0499C">
          <w:rPr>
            <w:rFonts w:ascii="Calibri" w:eastAsiaTheme="minorHAnsi" w:hAnsi="Calibri"/>
            <w:b/>
            <w:color w:val="000000" w:themeColor="text1"/>
            <w:sz w:val="22"/>
            <w:szCs w:val="22"/>
            <w:u w:val="single"/>
            <w:lang w:eastAsia="en-US"/>
          </w:rPr>
          <w:t>15</w:t>
        </w:r>
      </w:hyperlink>
      <w:r w:rsidRPr="00C0499C"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  <w:t xml:space="preserve"> настоящего Положения, рассматривается </w:t>
      </w:r>
      <w:r w:rsidRPr="00C0499C">
        <w:rPr>
          <w:rFonts w:ascii="Calibri" w:eastAsiaTheme="minorHAnsi" w:hAnsi="Calibri"/>
          <w:b/>
          <w:color w:val="FF0000"/>
          <w:sz w:val="22"/>
          <w:szCs w:val="22"/>
          <w:u w:val="single"/>
          <w:lang w:eastAsia="en-US"/>
        </w:rPr>
        <w:t>кадровой службой,</w:t>
      </w:r>
      <w:r w:rsidRPr="00C0499C">
        <w:rPr>
          <w:rFonts w:ascii="Calibri" w:eastAsiaTheme="minorHAnsi" w:hAnsi="Calibri"/>
          <w:b/>
          <w:sz w:val="22"/>
          <w:szCs w:val="22"/>
          <w:lang w:eastAsia="en-US"/>
        </w:rPr>
        <w:t xml:space="preserve"> которая осуществляет подготовку мотивированного заключения по результатам рассмотрения уведомления.</w:t>
      </w:r>
    </w:p>
    <w:p w:rsidR="00C0499C" w:rsidRPr="00C0499C" w:rsidRDefault="00C0499C" w:rsidP="00C0499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Theme="minorHAnsi" w:hAnsi="Calibri"/>
          <w:b/>
          <w:bCs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bCs/>
          <w:sz w:val="22"/>
          <w:szCs w:val="22"/>
          <w:lang w:eastAsia="en-US"/>
        </w:rPr>
        <w:t xml:space="preserve">16.5. </w:t>
      </w:r>
      <w:proofErr w:type="gramStart"/>
      <w:r w:rsidRPr="00C0499C">
        <w:rPr>
          <w:rFonts w:ascii="Calibri" w:eastAsiaTheme="minorHAnsi" w:hAnsi="Calibri"/>
          <w:b/>
          <w:bCs/>
          <w:sz w:val="22"/>
          <w:szCs w:val="22"/>
          <w:lang w:eastAsia="en-US"/>
        </w:rPr>
        <w:t xml:space="preserve">При </w:t>
      </w:r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подготовке мотивированного заключения по результатам рассмотрения обращения, указанного в абзаце втором подпункта «б» пункта </w:t>
      </w:r>
      <w:hyperlink r:id="rId21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15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настоящего Положения, или уведомлений, указанных в абзаце пятом подпункта </w:t>
      </w:r>
      <w:hyperlink r:id="rId22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«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б» и </w:t>
      </w:r>
      <w:hyperlink r:id="rId23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подпункте «д» пункта 15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настоящего Положения, </w:t>
      </w:r>
      <w:r w:rsidRPr="00C0499C">
        <w:rPr>
          <w:rFonts w:ascii="Calibri" w:eastAsiaTheme="minorHAnsi" w:hAnsi="Calibri"/>
          <w:b/>
          <w:bCs/>
          <w:color w:val="FF0000"/>
          <w:sz w:val="22"/>
          <w:szCs w:val="22"/>
          <w:u w:val="single"/>
          <w:lang w:eastAsia="en-US"/>
        </w:rPr>
        <w:t>должностные лица кадрового подразделения Администрации</w:t>
      </w:r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</w:t>
      </w:r>
      <w:r w:rsidRPr="00C0499C">
        <w:rPr>
          <w:rFonts w:ascii="Calibri" w:eastAsiaTheme="minorHAnsi" w:hAnsi="Calibri"/>
          <w:b/>
          <w:bCs/>
          <w:sz w:val="22"/>
          <w:szCs w:val="22"/>
          <w:lang w:eastAsia="en-US"/>
        </w:rPr>
        <w:t>, может направлять</w:t>
      </w:r>
      <w:proofErr w:type="gramEnd"/>
      <w:r w:rsidRPr="00C0499C">
        <w:rPr>
          <w:rFonts w:ascii="Calibri" w:eastAsiaTheme="minorHAnsi" w:hAnsi="Calibri"/>
          <w:b/>
          <w:bCs/>
          <w:sz w:val="22"/>
          <w:szCs w:val="22"/>
          <w:lang w:eastAsia="en-US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</w:t>
      </w:r>
      <w:r w:rsidRPr="00C0499C">
        <w:rPr>
          <w:rFonts w:ascii="Calibri" w:eastAsiaTheme="minorHAnsi" w:hAnsi="Calibri"/>
          <w:b/>
          <w:bCs/>
          <w:sz w:val="22"/>
          <w:szCs w:val="22"/>
          <w:lang w:eastAsia="en-US"/>
        </w:rPr>
        <w:lastRenderedPageBreak/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0499C" w:rsidRPr="00C0499C" w:rsidRDefault="00C0499C" w:rsidP="00C0499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16.6. Мотивированные заключения, предусмотренные </w:t>
      </w:r>
      <w:hyperlink r:id="rId24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пунктами 16.1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, </w:t>
      </w:r>
      <w:hyperlink r:id="rId25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16.3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и </w:t>
      </w:r>
      <w:hyperlink r:id="rId26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16.4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настоящего Положения, должны содержать:</w:t>
      </w:r>
    </w:p>
    <w:p w:rsidR="00C0499C" w:rsidRPr="00C0499C" w:rsidRDefault="00C0499C" w:rsidP="00C0499C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а) информацию, изложенную в обращениях или уведомлениях, указанных в </w:t>
      </w:r>
      <w:hyperlink r:id="rId27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абзацах втором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и </w:t>
      </w:r>
      <w:hyperlink r:id="rId28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пятом подпункта «б»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и </w:t>
      </w:r>
      <w:hyperlink r:id="rId29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подпункте «д» пункта 15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настоящего Положения;</w:t>
      </w:r>
    </w:p>
    <w:p w:rsidR="00C0499C" w:rsidRPr="00C0499C" w:rsidRDefault="00C0499C" w:rsidP="00C0499C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0499C" w:rsidRPr="00C0499C" w:rsidRDefault="00C0499C" w:rsidP="00C0499C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0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абзацах втором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и </w:t>
      </w:r>
      <w:hyperlink r:id="rId31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пятом подпункта «б»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и </w:t>
      </w:r>
      <w:hyperlink r:id="rId32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подпункте «д» пункта 15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r:id="rId33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пунктами 23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, </w:t>
      </w:r>
      <w:hyperlink r:id="rId34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24.3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, </w:t>
      </w:r>
      <w:hyperlink r:id="rId35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25.1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настоящего Положения или иного решения.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17. Председатель Комиссии при поступлении к нему в порядке, предусмотренном распоряжением Администрации, информации, содержащей основания для проведения заседания Комиссии:</w:t>
      </w:r>
    </w:p>
    <w:p w:rsidR="00C0499C" w:rsidRPr="00C0499C" w:rsidRDefault="00C0499C" w:rsidP="00C0499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Theme="minorHAnsi" w:hAnsi="Calibri"/>
          <w:b/>
          <w:sz w:val="22"/>
          <w:szCs w:val="22"/>
          <w:lang w:eastAsia="en-US"/>
        </w:rPr>
      </w:pPr>
      <w:r w:rsidRPr="00C0499C">
        <w:rPr>
          <w:rFonts w:ascii="Calibri" w:hAnsi="Calibri"/>
          <w:b/>
          <w:color w:val="000000" w:themeColor="text1"/>
          <w:sz w:val="22"/>
          <w:szCs w:val="22"/>
        </w:rPr>
        <w:t>а)</w:t>
      </w:r>
      <w:r w:rsidRPr="00C0499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C0499C">
        <w:rPr>
          <w:rFonts w:ascii="Calibri" w:eastAsiaTheme="minorHAnsi" w:hAnsi="Calibri"/>
          <w:b/>
          <w:sz w:val="22"/>
          <w:szCs w:val="22"/>
          <w:lang w:eastAsia="en-US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6" w:history="1">
        <w:r w:rsidRPr="00C0499C">
          <w:rPr>
            <w:rFonts w:ascii="Calibri" w:eastAsiaTheme="minorHAnsi" w:hAnsi="Calibri"/>
            <w:b/>
            <w:color w:val="000000" w:themeColor="text1"/>
            <w:sz w:val="22"/>
            <w:szCs w:val="22"/>
            <w:u w:val="single"/>
            <w:lang w:eastAsia="en-US"/>
          </w:rPr>
          <w:t>пунктами 17.1</w:t>
        </w:r>
      </w:hyperlink>
      <w:r w:rsidRPr="00C0499C"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  <w:t xml:space="preserve"> и </w:t>
      </w:r>
      <w:hyperlink r:id="rId37" w:history="1">
        <w:r w:rsidRPr="00C0499C">
          <w:rPr>
            <w:rFonts w:ascii="Calibri" w:eastAsiaTheme="minorHAnsi" w:hAnsi="Calibri"/>
            <w:b/>
            <w:color w:val="000000" w:themeColor="text1"/>
            <w:sz w:val="22"/>
            <w:szCs w:val="22"/>
            <w:u w:val="single"/>
            <w:lang w:eastAsia="en-US"/>
          </w:rPr>
          <w:t>17.2</w:t>
        </w:r>
      </w:hyperlink>
      <w:r w:rsidRPr="00C0499C"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  <w:t xml:space="preserve"> настоящего Положения;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Pr="00C0499C">
        <w:rPr>
          <w:rFonts w:ascii="Calibri" w:hAnsi="Calibri"/>
          <w:b/>
          <w:color w:val="FF0000"/>
          <w:sz w:val="22"/>
          <w:szCs w:val="22"/>
          <w:u w:val="single"/>
        </w:rPr>
        <w:t>кадровую службу</w:t>
      </w:r>
      <w:r w:rsidRPr="00C0499C">
        <w:rPr>
          <w:rFonts w:ascii="Calibri" w:hAnsi="Calibri"/>
          <w:color w:val="000000" w:themeColor="text1"/>
          <w:sz w:val="22"/>
          <w:szCs w:val="22"/>
        </w:rPr>
        <w:t>, и с результатами ее проверки;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в) рассматривает ходатайства о приглашении на заседание комиссии лиц, указанных в </w:t>
      </w:r>
      <w:hyperlink r:id="rId38" w:anchor="Par302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подпункте «б»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0499C" w:rsidRPr="00C0499C" w:rsidRDefault="00C0499C" w:rsidP="00C0499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</w:pPr>
      <w:bookmarkStart w:id="16" w:name="Par327"/>
      <w:bookmarkEnd w:id="16"/>
      <w:r w:rsidRPr="00C0499C">
        <w:rPr>
          <w:rFonts w:ascii="Calibri" w:hAnsi="Calibri"/>
          <w:b/>
          <w:color w:val="000000" w:themeColor="text1"/>
          <w:sz w:val="22"/>
          <w:szCs w:val="22"/>
        </w:rPr>
        <w:t xml:space="preserve">17.1. </w:t>
      </w:r>
      <w:r w:rsidRPr="00C0499C"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  <w:t xml:space="preserve">Заседание комиссии по рассмотрению заявлений, указанных в </w:t>
      </w:r>
      <w:hyperlink r:id="rId39" w:history="1">
        <w:r w:rsidRPr="00C0499C">
          <w:rPr>
            <w:rFonts w:ascii="Calibri" w:eastAsiaTheme="minorHAnsi" w:hAnsi="Calibri"/>
            <w:b/>
            <w:color w:val="000000" w:themeColor="text1"/>
            <w:sz w:val="22"/>
            <w:szCs w:val="22"/>
            <w:u w:val="single"/>
            <w:lang w:eastAsia="en-US"/>
          </w:rPr>
          <w:t>абзацах третьем</w:t>
        </w:r>
      </w:hyperlink>
      <w:r w:rsidRPr="00C0499C"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  <w:t xml:space="preserve"> и четвертом подпункта «б»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17" w:name="Par329"/>
      <w:bookmarkEnd w:id="17"/>
      <w:r w:rsidRPr="00C0499C">
        <w:rPr>
          <w:rFonts w:ascii="Calibri" w:hAnsi="Calibri"/>
          <w:color w:val="000000" w:themeColor="text1"/>
          <w:sz w:val="22"/>
          <w:szCs w:val="22"/>
        </w:rPr>
        <w:t xml:space="preserve">17.2. Уведомление, указанное в </w:t>
      </w:r>
      <w:hyperlink r:id="rId40" w:anchor="Par313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подпункте «д» пункта 15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настоящего Положения, рассматриваются на очередном (плановом) заседании Комиссии.</w:t>
      </w:r>
    </w:p>
    <w:p w:rsidR="00C0499C" w:rsidRPr="00C0499C" w:rsidRDefault="00C0499C" w:rsidP="00C0499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</w:pPr>
      <w:r w:rsidRPr="00C0499C">
        <w:rPr>
          <w:rFonts w:ascii="Calibri" w:hAnsi="Calibri"/>
          <w:b/>
          <w:color w:val="000000" w:themeColor="text1"/>
          <w:sz w:val="22"/>
          <w:szCs w:val="22"/>
        </w:rPr>
        <w:t>18.</w:t>
      </w:r>
      <w:r w:rsidRPr="00C0499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C0499C"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1" w:history="1">
        <w:r w:rsidRPr="00C0499C">
          <w:rPr>
            <w:rFonts w:ascii="Calibri" w:eastAsiaTheme="minorHAnsi" w:hAnsi="Calibri"/>
            <w:b/>
            <w:color w:val="000000" w:themeColor="text1"/>
            <w:sz w:val="22"/>
            <w:szCs w:val="22"/>
            <w:u w:val="single"/>
            <w:lang w:eastAsia="en-US"/>
          </w:rPr>
          <w:t>подпунктом «б» пункта 15</w:t>
        </w:r>
      </w:hyperlink>
      <w:r w:rsidRPr="00C0499C"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  <w:t xml:space="preserve"> настоящего Положения.</w:t>
      </w:r>
    </w:p>
    <w:p w:rsidR="00C0499C" w:rsidRPr="00C0499C" w:rsidRDefault="00C0499C" w:rsidP="00C0499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Theme="minorHAnsi" w:hAnsi="Calibri"/>
          <w:b/>
          <w:bCs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color w:val="000000" w:themeColor="text1"/>
          <w:sz w:val="22"/>
          <w:szCs w:val="22"/>
          <w:lang w:eastAsia="en-US"/>
        </w:rPr>
        <w:t xml:space="preserve">18.1. </w:t>
      </w:r>
      <w:r w:rsidRPr="00C0499C">
        <w:rPr>
          <w:rFonts w:ascii="Calibri" w:eastAsiaTheme="minorHAnsi" w:hAnsi="Calibri"/>
          <w:b/>
          <w:bCs/>
          <w:sz w:val="22"/>
          <w:szCs w:val="22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C0499C" w:rsidRPr="00C0499C" w:rsidRDefault="00C0499C" w:rsidP="00C0499C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lastRenderedPageBreak/>
        <w:t xml:space="preserve">а) если в обращении, заявлении или уведомлении, предусмотренных </w:t>
      </w:r>
      <w:hyperlink r:id="rId42" w:history="1">
        <w:r w:rsidRPr="00C0499C">
          <w:rPr>
            <w:rFonts w:ascii="Calibri" w:eastAsiaTheme="minorHAnsi" w:hAnsi="Calibri"/>
            <w:b/>
            <w:bCs/>
            <w:color w:val="000000" w:themeColor="text1"/>
            <w:sz w:val="22"/>
            <w:szCs w:val="22"/>
            <w:u w:val="single"/>
            <w:lang w:eastAsia="en-US"/>
          </w:rPr>
          <w:t>подпунктом «б» пункта 15</w:t>
        </w:r>
      </w:hyperlink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0499C" w:rsidRPr="00C0499C" w:rsidRDefault="00C0499C" w:rsidP="00C0499C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</w:pPr>
      <w:r w:rsidRPr="00C0499C">
        <w:rPr>
          <w:rFonts w:ascii="Calibri" w:eastAsiaTheme="minorHAnsi" w:hAnsi="Calibri"/>
          <w:b/>
          <w:bCs/>
          <w:color w:val="000000" w:themeColor="text1"/>
          <w:sz w:val="22"/>
          <w:szCs w:val="22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18" w:name="Par336"/>
      <w:bookmarkEnd w:id="18"/>
      <w:r w:rsidRPr="00C0499C">
        <w:rPr>
          <w:rFonts w:ascii="Calibri" w:hAnsi="Calibri"/>
          <w:color w:val="000000" w:themeColor="text1"/>
          <w:sz w:val="22"/>
          <w:szCs w:val="22"/>
        </w:rPr>
        <w:t xml:space="preserve">21. По итогам рассмотрения вопроса, указанного в </w:t>
      </w:r>
      <w:hyperlink r:id="rId43" w:anchor="Par307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абзаце втором подпункта «а»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Комиссия принимает одно из следующих решений: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а) установить, что сведения, представленные муниципальным служащим в соответствии с </w:t>
      </w:r>
      <w:hyperlink r:id="rId44" w:anchor="Par445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подпунктом «а» пункта 1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Положения о проверке достоверности и полноты сведений, являются достоверными и полными;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б) установить, что сведения, представленные муниципальным служащим в соответствии с </w:t>
      </w:r>
      <w:hyperlink r:id="rId45" w:anchor="Par445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подпунктом «а» пункта 1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22. По итогам рассмотрения вопроса, указанного в </w:t>
      </w:r>
      <w:hyperlink r:id="rId46" w:anchor="Par308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абзаце третьем подпункта «а»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Комиссия принимает одно из следующих решений: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23. По итогам рассмотрения вопроса, указанного в </w:t>
      </w:r>
      <w:hyperlink r:id="rId47" w:anchor="Par310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абзаце втором подпункта «б»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Комиссия принимает одно из следующих решений: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19" w:name="Par345"/>
      <w:bookmarkEnd w:id="19"/>
      <w:r w:rsidRPr="00C0499C">
        <w:rPr>
          <w:rFonts w:ascii="Calibri" w:hAnsi="Calibri"/>
          <w:color w:val="000000" w:themeColor="text1"/>
          <w:sz w:val="22"/>
          <w:szCs w:val="22"/>
        </w:rPr>
        <w:t xml:space="preserve">24. По итогам рассмотрения вопроса, указанного в </w:t>
      </w:r>
      <w:hyperlink r:id="rId48" w:anchor="Par311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абзаце третьем подпункта «б»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Комиссия принимает одно из следующих решений: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</w:t>
      </w:r>
      <w:r w:rsidRPr="00C0499C">
        <w:rPr>
          <w:rFonts w:ascii="Calibri" w:hAnsi="Calibri"/>
          <w:color w:val="000000" w:themeColor="text1"/>
          <w:sz w:val="22"/>
          <w:szCs w:val="22"/>
        </w:rPr>
        <w:lastRenderedPageBreak/>
        <w:t>несовершеннолетних детей является объективной и уважительной;</w:t>
      </w:r>
      <w:proofErr w:type="gramEnd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24.1. По итогам рассмотрения вопроса, указанного в </w:t>
      </w:r>
      <w:hyperlink r:id="rId49" w:anchor="Par306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подпункте «</w:t>
        </w:r>
        <w:proofErr w:type="gramStart"/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>г</w:t>
        </w:r>
        <w:proofErr w:type="gramEnd"/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», </w:t>
      </w:r>
      <w:hyperlink r:id="rId50" w:anchor="Par309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Комиссия принимает одно из следующих решений: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контроле за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контроле за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контроля за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24.2. По итогам рассмотрения вопроса, указанного в абзаце четвертом  </w:t>
      </w:r>
      <w:hyperlink r:id="rId51" w:anchor="Par313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подпункта «б»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Комиссия принимает одно из следующих решений: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б)</w:t>
      </w:r>
      <w:r w:rsidRPr="00C0499C">
        <w:rPr>
          <w:rFonts w:ascii="Calibri" w:hAnsi="Calibri"/>
          <w:color w:val="FF0000"/>
          <w:sz w:val="22"/>
          <w:szCs w:val="22"/>
        </w:rPr>
        <w:t xml:space="preserve"> </w:t>
      </w:r>
      <w:r w:rsidRPr="00C0499C">
        <w:rPr>
          <w:rFonts w:ascii="Calibri" w:hAnsi="Calibri"/>
          <w:color w:val="000000" w:themeColor="text1"/>
          <w:sz w:val="22"/>
          <w:szCs w:val="22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.;</w:t>
      </w:r>
      <w:proofErr w:type="gramEnd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24.3.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</w:t>
      </w:r>
      <w:r w:rsidRPr="00C0499C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к муниципальному служащему конкретную меру ответственности.  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25. По итогам рассмотрения вопросов, указанных  в подпунктах «а», «б», «г» и «д» пункта 15 настоящего Положения и при наличии к тому оснований комиссия может принять иное решение, чем это предусмотрено пунктами 21-24, 24.1.-24.3. и 25.1 настоящего Положения. Основания и мотивы принятия такого решения должны быть отражены в протоколе заседания комиссии.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25.1.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 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26. По итогам рассмотрения вопроса, предусмотренного подпунктом «в» пункта 15 настоящего Положения, комиссия принимает соответствующее решение.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27. Для исполнения решений Комиссии могут быть подготовлены проекты распоряжений,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28. Решение Комиссии по вопросам, указанным в </w:t>
      </w:r>
      <w:hyperlink r:id="rId52" w:anchor="Par305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пункте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принимается тайным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29. Решение Комиссии оформляется протоколом, который подписывают все члены Комиссии, принимавшие участие в ее заседании. Решение Комиссии, за исключением решения, принимаемого по итогам рассмотрения вопроса, указанного в </w:t>
      </w:r>
      <w:hyperlink r:id="rId53" w:anchor="Par310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абзаце втором подпункта «б»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 xml:space="preserve">15 настоящего Положения, для руководителей структурных подразделений носят рекомендательный характер. Решение, принимаемое по итогам рассмотрения вопроса, указанного в </w:t>
      </w:r>
      <w:hyperlink r:id="rId54" w:anchor="Par310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абзаце втором подпункта «б»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носит для указанных лиц обязательный характер.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30. В протоколе заседания Комиссии указываются: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в) предъявляемые к муниципальному служащему претензии, материалы, на которых они основываются;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г) содержание пояснений муниципального служащего и других лиц по существу предъявляемых претензий;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д) фамилии, имена, отчества выступивших на заседании лиц и краткое изложение их </w:t>
      </w:r>
      <w:r w:rsidRPr="00C0499C">
        <w:rPr>
          <w:rFonts w:ascii="Calibri" w:hAnsi="Calibri"/>
          <w:color w:val="000000" w:themeColor="text1"/>
          <w:sz w:val="22"/>
          <w:szCs w:val="22"/>
        </w:rPr>
        <w:lastRenderedPageBreak/>
        <w:t>выступлений;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е) источник информации, содержащей основания для проведения заседания комиссии, дата поступления информации в Администрацию (председателю Комиссии);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ж) другие сведения;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з) результаты голосования;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и) решение и обоснование его принятия.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32. Копия протокола заседания Комиссии в течение 7-дневный срок со дня заседания направляются Главе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33. Глава сельского поселения обязан рассмотреть протокол заседания Комиссии и вправе учесть в пределах своей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компетенции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35.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 xml:space="preserve">36.1.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C0499C">
        <w:rPr>
          <w:rFonts w:ascii="Calibri" w:hAnsi="Calibri"/>
          <w:color w:val="000000" w:themeColor="text1"/>
          <w:sz w:val="22"/>
          <w:szCs w:val="22"/>
        </w:rPr>
        <w:t>отношении</w:t>
      </w:r>
      <w:proofErr w:type="gramEnd"/>
      <w:r w:rsidRPr="00C0499C">
        <w:rPr>
          <w:rFonts w:ascii="Calibri" w:hAnsi="Calibri"/>
          <w:color w:val="000000" w:themeColor="text1"/>
          <w:sz w:val="22"/>
          <w:szCs w:val="22"/>
        </w:rPr>
        <w:t xml:space="preserve"> которого рассматривался вопрос, указанный в </w:t>
      </w:r>
      <w:hyperlink r:id="rId55" w:anchor="Par310" w:history="1">
        <w:r w:rsidRPr="00C0499C">
          <w:rPr>
            <w:rFonts w:ascii="Calibri" w:hAnsi="Calibri"/>
            <w:color w:val="000000" w:themeColor="text1"/>
            <w:sz w:val="22"/>
            <w:szCs w:val="22"/>
            <w:u w:val="single"/>
          </w:rPr>
          <w:t xml:space="preserve">абзаце втором подпункта «б» пункта </w:t>
        </w:r>
      </w:hyperlink>
      <w:r w:rsidRPr="00C0499C">
        <w:rPr>
          <w:rFonts w:ascii="Calibri" w:hAnsi="Calibri"/>
          <w:color w:val="000000" w:themeColor="text1"/>
          <w:sz w:val="22"/>
          <w:szCs w:val="22"/>
        </w:rPr>
        <w:t>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0499C" w:rsidRPr="00C0499C" w:rsidRDefault="00C0499C" w:rsidP="00C0499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0499C">
        <w:rPr>
          <w:rFonts w:ascii="Calibri" w:hAnsi="Calibri"/>
          <w:color w:val="000000" w:themeColor="text1"/>
          <w:sz w:val="22"/>
          <w:szCs w:val="22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секретарем Комиссии.</w:t>
      </w:r>
    </w:p>
    <w:p w:rsidR="00C0499C" w:rsidRPr="00C0499C" w:rsidRDefault="00C0499C" w:rsidP="00C0499C">
      <w:pPr>
        <w:autoSpaceDE w:val="0"/>
        <w:autoSpaceDN w:val="0"/>
        <w:adjustRightInd w:val="0"/>
        <w:spacing w:after="200" w:line="276" w:lineRule="auto"/>
        <w:ind w:left="4860"/>
        <w:rPr>
          <w:rFonts w:ascii="Calibri" w:hAnsi="Calibri"/>
          <w:color w:val="FF0000"/>
          <w:sz w:val="22"/>
          <w:szCs w:val="22"/>
        </w:rPr>
      </w:pPr>
    </w:p>
    <w:p w:rsidR="00C0499C" w:rsidRPr="00C0499C" w:rsidRDefault="00C0499C" w:rsidP="00C0499C">
      <w:pPr>
        <w:spacing w:after="200" w:line="276" w:lineRule="auto"/>
        <w:rPr>
          <w:rFonts w:ascii="Calibri" w:hAnsi="Calibri"/>
          <w:color w:val="FF0000"/>
          <w:sz w:val="22"/>
          <w:szCs w:val="22"/>
        </w:rPr>
      </w:pPr>
    </w:p>
    <w:p w:rsidR="00C0499C" w:rsidRPr="00C0499C" w:rsidRDefault="00C0499C" w:rsidP="00C0499C">
      <w:pPr>
        <w:spacing w:after="200" w:line="276" w:lineRule="auto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C0499C" w:rsidRPr="00C0499C" w:rsidRDefault="00C0499C" w:rsidP="00C0499C">
      <w:pPr>
        <w:spacing w:line="360" w:lineRule="auto"/>
        <w:jc w:val="both"/>
        <w:rPr>
          <w:sz w:val="28"/>
          <w:szCs w:val="28"/>
        </w:rPr>
      </w:pPr>
    </w:p>
    <w:p w:rsidR="00C0499C" w:rsidRPr="00C0499C" w:rsidRDefault="00C0499C" w:rsidP="00C0499C">
      <w:pPr>
        <w:jc w:val="both"/>
        <w:rPr>
          <w:sz w:val="28"/>
          <w:szCs w:val="28"/>
        </w:rPr>
      </w:pPr>
    </w:p>
    <w:p w:rsidR="00C0499C" w:rsidRPr="00C0499C" w:rsidRDefault="00C0499C" w:rsidP="00C0499C">
      <w:pPr>
        <w:jc w:val="both"/>
        <w:rPr>
          <w:sz w:val="28"/>
          <w:szCs w:val="28"/>
        </w:rPr>
      </w:pPr>
    </w:p>
    <w:p w:rsidR="00C0499C" w:rsidRPr="00C0499C" w:rsidRDefault="00C0499C" w:rsidP="00C0499C">
      <w:pPr>
        <w:jc w:val="both"/>
        <w:rPr>
          <w:sz w:val="28"/>
          <w:szCs w:val="28"/>
        </w:rPr>
      </w:pPr>
    </w:p>
    <w:p w:rsidR="00C0499C" w:rsidRPr="00C0499C" w:rsidRDefault="00C0499C" w:rsidP="00C0499C">
      <w:pPr>
        <w:jc w:val="both"/>
        <w:rPr>
          <w:sz w:val="28"/>
          <w:szCs w:val="28"/>
        </w:rPr>
      </w:pPr>
    </w:p>
    <w:p w:rsidR="00C0499C" w:rsidRPr="00C0499C" w:rsidRDefault="00C0499C" w:rsidP="00C0499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0499C" w:rsidRPr="00C0499C" w:rsidRDefault="00C0499C" w:rsidP="00C0499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0499C" w:rsidRPr="00C0499C" w:rsidRDefault="00C0499C" w:rsidP="00C0499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0499C" w:rsidRPr="00C0499C" w:rsidRDefault="00C0499C" w:rsidP="00C0499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0499C" w:rsidRPr="00C0499C" w:rsidRDefault="00C0499C" w:rsidP="00C0499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C6922" w:rsidRPr="00C0499C" w:rsidRDefault="00BC6922" w:rsidP="00C0499C">
      <w:pPr>
        <w:rPr>
          <w:rFonts w:eastAsiaTheme="minorHAnsi"/>
        </w:rPr>
      </w:pPr>
    </w:p>
    <w:sectPr w:rsidR="00BC6922" w:rsidRPr="00C0499C" w:rsidSect="00740F84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6C73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5"/>
    <w:rsid w:val="001E0954"/>
    <w:rsid w:val="003B4A10"/>
    <w:rsid w:val="0055046F"/>
    <w:rsid w:val="00617B22"/>
    <w:rsid w:val="00740F84"/>
    <w:rsid w:val="00860585"/>
    <w:rsid w:val="008C3108"/>
    <w:rsid w:val="00BC6922"/>
    <w:rsid w:val="00C0499C"/>
    <w:rsid w:val="00C30DFE"/>
    <w:rsid w:val="00C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18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26" Type="http://schemas.openxmlformats.org/officeDocument/2006/relationships/hyperlink" Target="consultantplus://offline/ref=D0125A92680BE2947F3EFCF001F976644D8F35B33CC724F3F88D1D0D397172935538182B19491325HAT9M" TargetMode="External"/><Relationship Id="rId39" Type="http://schemas.openxmlformats.org/officeDocument/2006/relationships/hyperlink" Target="consultantplus://offline/ref=561789B959619E6EF7E4F3235B202CF50B51D96E55FE3118128E5DB8A919DD6EF242F43E6239806AH2b0K" TargetMode="External"/><Relationship Id="rId21" Type="http://schemas.openxmlformats.org/officeDocument/2006/relationships/hyperlink" Target="consultantplus://offline/ref=7DF7A482A23F853A5E81B94FC853221F7321076427F0979C664F43A32DE0C2AD53C1E31E06C9D269uEL0M" TargetMode="External"/><Relationship Id="rId34" Type="http://schemas.openxmlformats.org/officeDocument/2006/relationships/hyperlink" Target="consultantplus://offline/ref=D0125A92680BE2947F3EFCF001F976644D8F35B33CC724F3F88D1D0D397172935538182B19491326HATBM" TargetMode="External"/><Relationship Id="rId42" Type="http://schemas.openxmlformats.org/officeDocument/2006/relationships/hyperlink" Target="consultantplus://offline/ref=193EBD16D9590066F7EC4F6DD28C47916EEAF9476318A2EC487D644DD0D8CFA4009B562ED9170142BDmEK" TargetMode="External"/><Relationship Id="rId47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50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55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7" Type="http://schemas.openxmlformats.org/officeDocument/2006/relationships/hyperlink" Target="consultantplus://offline/ref=5D7147FF0169B7F48BAD8F1A8904DA5155B4C2A6BE5BFFF9FC3B1879113Ca5H" TargetMode="External"/><Relationship Id="rId12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17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25" Type="http://schemas.openxmlformats.org/officeDocument/2006/relationships/hyperlink" Target="consultantplus://offline/ref=D0125A92680BE2947F3EFCF001F976644D8F35B33CC724F3F88D1D0D397172935538182B19491325HATAM" TargetMode="External"/><Relationship Id="rId33" Type="http://schemas.openxmlformats.org/officeDocument/2006/relationships/hyperlink" Target="consultantplus://offline/ref=D0125A92680BE2947F3EFCF001F976644D8F35B33CC724F3F88D1D0D397172935538182B19491320HATDM" TargetMode="External"/><Relationship Id="rId38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46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7147FF0169B7F48BAD8F1A8904DA5155B4C2A6BE5BFFF9FC3B187911C52A19B7B7F0A43BaCH" TargetMode="External"/><Relationship Id="rId20" Type="http://schemas.openxmlformats.org/officeDocument/2006/relationships/hyperlink" Target="consultantplus://offline/ref=B42C74E67FEC627F5E2B5AB8A8D014D169FE07AE570B4425ED4437EBA811BE0F8901B57B88525DB6BCJ5M" TargetMode="External"/><Relationship Id="rId29" Type="http://schemas.openxmlformats.org/officeDocument/2006/relationships/hyperlink" Target="consultantplus://offline/ref=D0125A92680BE2947F3EFCF001F976644D8F35B33CC724F3F88D1D0D397172935538182B19491324HAT9M" TargetMode="External"/><Relationship Id="rId41" Type="http://schemas.openxmlformats.org/officeDocument/2006/relationships/hyperlink" Target="consultantplus://offline/ref=748668F225318B6F1EB702AD83F64AD9680DAC36B50DF7ED25AA9BFCACB5F3A9A03BAEC72680D6295Dg2K" TargetMode="External"/><Relationship Id="rId54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7147FF0169B7F48BAD8F1A8904DA5155B4C7A1BE5CFFF9FC3B1879113Ca5H" TargetMode="External"/><Relationship Id="rId11" Type="http://schemas.openxmlformats.org/officeDocument/2006/relationships/hyperlink" Target="consultantplus://offline/ref=5D7147FF0169B7F48BAD8F1A8904DA5155B4C2A6BE5BFFF9FC3B1879113Ca5H" TargetMode="External"/><Relationship Id="rId24" Type="http://schemas.openxmlformats.org/officeDocument/2006/relationships/hyperlink" Target="consultantplus://offline/ref=D0125A92680BE2947F3EFCF001F976644D8F35B33CC724F3F88D1D0D397172935538182B19491325HATBM" TargetMode="External"/><Relationship Id="rId32" Type="http://schemas.openxmlformats.org/officeDocument/2006/relationships/hyperlink" Target="consultantplus://offline/ref=D0125A92680BE2947F3EFCF001F976644D8F35B33CC724F3F88D1D0D397172935538182B19491324HAT9M" TargetMode="External"/><Relationship Id="rId37" Type="http://schemas.openxmlformats.org/officeDocument/2006/relationships/hyperlink" Target="consultantplus://offline/ref=E693B08DA172D4D5A9FC2DD2B644163BE47434119672B39960CB765DF8BC249B728251s3V0K" TargetMode="External"/><Relationship Id="rId40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45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53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23" Type="http://schemas.openxmlformats.org/officeDocument/2006/relationships/hyperlink" Target="consultantplus://offline/ref=7DF7A482A23F853A5E81B94FC853221F7321076427F0979C664F43A32DE0C2AD53C1E31E06C9D365uEL3M" TargetMode="External"/><Relationship Id="rId28" Type="http://schemas.openxmlformats.org/officeDocument/2006/relationships/hyperlink" Target="consultantplus://offline/ref=D0125A92680BE2947F3EFCF001F976644D8F35B33CC724F3F88D1D0D397172935538182B19491325HATCM" TargetMode="External"/><Relationship Id="rId36" Type="http://schemas.openxmlformats.org/officeDocument/2006/relationships/hyperlink" Target="consultantplus://offline/ref=E693B08DA172D4D5A9FC2DD2B644163BE47434119672B39960CB765DF8BC249B728251s3V1K" TargetMode="External"/><Relationship Id="rId49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D7147FF0169B7F48BAD8F1A8904DA5155B4C7A1BE5CFFF9FC3B1879113Ca5H" TargetMode="External"/><Relationship Id="rId19" Type="http://schemas.openxmlformats.org/officeDocument/2006/relationships/hyperlink" Target="consultantplus://offline/ref=5D7147FF0169B7F48BAD8F1A8904DA5155B4C2A6BE5BFFF9FC3B187911C52A19B7B7F0A43BaCH" TargetMode="External"/><Relationship Id="rId31" Type="http://schemas.openxmlformats.org/officeDocument/2006/relationships/hyperlink" Target="consultantplus://offline/ref=D0125A92680BE2947F3EFCF001F976644D8F35B33CC724F3F88D1D0D397172935538182B19491325HATCM" TargetMode="External"/><Relationship Id="rId44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52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7147FF0169B7F48BAD91179F68855854B89EAEB259F5A9A164432446CC204E3Fa0H" TargetMode="External"/><Relationship Id="rId14" Type="http://schemas.openxmlformats.org/officeDocument/2006/relationships/hyperlink" Target="consultantplus://offline/ref=5D7147FF0169B7F48BAD8F1A8904DA5155B4C2A6BE5BFFF9FC3B187911C52A19B7B7F0A53Ba7H" TargetMode="External"/><Relationship Id="rId22" Type="http://schemas.openxmlformats.org/officeDocument/2006/relationships/hyperlink" Target="consultantplus://offline/ref=7DF7A482A23F853A5E81B94FC853221F7321076427F0979C664F43A32DE0C2AD53C1E31E06C9D364uEL6M" TargetMode="External"/><Relationship Id="rId27" Type="http://schemas.openxmlformats.org/officeDocument/2006/relationships/hyperlink" Target="consultantplus://offline/ref=D0125A92680BE2947F3EFCF001F976644D8F35B33CC724F3F88D1D0D397172935538182B19491228HATAM" TargetMode="External"/><Relationship Id="rId30" Type="http://schemas.openxmlformats.org/officeDocument/2006/relationships/hyperlink" Target="consultantplus://offline/ref=D0125A92680BE2947F3EFCF001F976644D8F35B33CC724F3F88D1D0D397172935538182B19491228HATAM" TargetMode="External"/><Relationship Id="rId35" Type="http://schemas.openxmlformats.org/officeDocument/2006/relationships/hyperlink" Target="consultantplus://offline/ref=D0125A92680BE2947F3EFCF001F976644D8F35B33CC724F3F88D1D0D397172935538182B19491325HATDM" TargetMode="External"/><Relationship Id="rId43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48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D7147FF0169B7F48BAD8F1A8904DA5156BBC7A6B00EA8FBAD6E1637aCH" TargetMode="External"/><Relationship Id="rId51" Type="http://schemas.openxmlformats.org/officeDocument/2006/relationships/hyperlink" Target="file:///C:\Documents%20and%20Settings\qwerty\&#1056;&#1072;&#1073;&#1086;&#1095;&#1080;&#1081;%20&#1089;&#1090;&#1086;&#1083;\&#1050;&#1054;&#1052;&#1048;&#1057;&#1057;&#1048;&#1071;%20&#1055;&#1054;%20&#1050;&#1054;&#1053;&#1060;&#1051;&#1048;&#1050;&#1058;&#1059;%20&#1048;&#1053;&#1058;&#1045;&#1056;&#1045;&#1057;&#1054;&#1042;%20-%20&#1042;&#1053;&#1045;&#1057;&#1045;&#1053;&#1048;&#1045;%20&#1048;&#1047;&#1052;&#1045;&#1053;&#1045;&#1053;&#1048;&#1049;%20&#1042;%20&#1055;&#1054;&#1057;&#1058;&#1040;&#1053;&#1054;&#1042;&#1051;&#1045;&#1053;&#1048;&#1045;.doc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5966</Words>
  <Characters>34012</Characters>
  <Application>Microsoft Office Word</Application>
  <DocSecurity>0</DocSecurity>
  <Lines>283</Lines>
  <Paragraphs>79</Paragraphs>
  <ScaleCrop>false</ScaleCrop>
  <Company>Home</Company>
  <LinksUpToDate>false</LinksUpToDate>
  <CharactersWithSpaces>39899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10</cp:revision>
  <dcterms:created xsi:type="dcterms:W3CDTF">2018-09-13T05:30:00Z</dcterms:created>
  <dcterms:modified xsi:type="dcterms:W3CDTF">2018-09-13T06:03:00Z</dcterms:modified>
</cp:coreProperties>
</file>