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B5" w:rsidRDefault="00C55EB5" w:rsidP="00C55EB5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C55EB5" w:rsidRDefault="00C55EB5" w:rsidP="00C55EB5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C55EB5" w:rsidRDefault="00C55EB5" w:rsidP="00C55EB5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C55EB5" w:rsidRDefault="00C55EB5" w:rsidP="00C55EB5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C55EB5" w:rsidTr="00993978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</w:pPr>
          </w:p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>
              <w:rPr>
                <w:rFonts w:ascii="Arial New Bash" w:eastAsia="Times New Roman" w:hAnsi="Arial New Bash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Ы</w:t>
            </w:r>
          </w:p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16"/>
                <w:szCs w:val="16"/>
                <w:lang w:eastAsia="ru-RU"/>
              </w:rPr>
            </w:pPr>
          </w:p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ЫННЫ</w:t>
            </w: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АУЫЛЫ БИЛ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>
              <w:rPr>
                <w:rFonts w:ascii="Arial New Bash" w:eastAsia="Times New Roman" w:hAnsi="Arial New Bash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Е ХАКИМИ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ТЕ</w:t>
            </w:r>
          </w:p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55EB5" w:rsidRDefault="00C55EB5" w:rsidP="00993978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40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38101436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16"/>
                <w:szCs w:val="16"/>
                <w:lang w:eastAsia="ru-RU"/>
              </w:rPr>
            </w:pPr>
          </w:p>
          <w:p w:rsidR="00C55EB5" w:rsidRDefault="00C55EB5" w:rsidP="0099397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16"/>
                <w:szCs w:val="16"/>
                <w:lang w:eastAsia="ru-RU"/>
              </w:rPr>
            </w:pPr>
          </w:p>
          <w:p w:rsidR="00C55EB5" w:rsidRDefault="00C55EB5" w:rsidP="00993978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C55EB5" w:rsidRDefault="00C55EB5" w:rsidP="00993978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C55EB5" w:rsidRDefault="00C55EB5" w:rsidP="0099397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sz w:val="16"/>
                <w:szCs w:val="16"/>
                <w:lang w:eastAsia="ru-RU"/>
              </w:rPr>
            </w:pPr>
          </w:p>
        </w:tc>
      </w:tr>
    </w:tbl>
    <w:p w:rsidR="00C55EB5" w:rsidRDefault="00C55EB5" w:rsidP="00C55EB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C55EB5" w:rsidRPr="002C085D" w:rsidRDefault="00C55EB5" w:rsidP="00C55EB5">
      <w:pPr>
        <w:pStyle w:val="3"/>
        <w:jc w:val="center"/>
        <w:rPr>
          <w:b/>
          <w:sz w:val="28"/>
          <w:szCs w:val="28"/>
        </w:rPr>
      </w:pPr>
      <w:r w:rsidRPr="002C085D">
        <w:rPr>
          <w:b/>
          <w:sz w:val="28"/>
          <w:szCs w:val="28"/>
        </w:rPr>
        <w:t xml:space="preserve">  КАРАР                                          </w:t>
      </w:r>
      <w:r w:rsidRPr="002C085D">
        <w:rPr>
          <w:b/>
          <w:sz w:val="28"/>
          <w:szCs w:val="28"/>
        </w:rPr>
        <w:tab/>
        <w:t xml:space="preserve">                  ПОСТАНОВЛЕНИЕ</w:t>
      </w:r>
    </w:p>
    <w:p w:rsidR="00C55EB5" w:rsidRPr="00BE7869" w:rsidRDefault="00C55EB5" w:rsidP="00C55EB5">
      <w:pPr>
        <w:rPr>
          <w:rFonts w:ascii="Times New Roman" w:hAnsi="Times New Roman"/>
          <w:b/>
          <w:sz w:val="28"/>
          <w:szCs w:val="28"/>
        </w:rPr>
      </w:pPr>
      <w:r w:rsidRPr="00BE7869">
        <w:rPr>
          <w:rFonts w:ascii="Times New Roman" w:hAnsi="Times New Roman"/>
          <w:b/>
          <w:sz w:val="28"/>
          <w:szCs w:val="28"/>
        </w:rPr>
        <w:t xml:space="preserve"> « </w:t>
      </w:r>
      <w:r w:rsidR="00BE7869">
        <w:rPr>
          <w:rFonts w:ascii="Times New Roman" w:hAnsi="Times New Roman"/>
          <w:b/>
          <w:sz w:val="28"/>
          <w:szCs w:val="28"/>
        </w:rPr>
        <w:t>08</w:t>
      </w:r>
      <w:r w:rsidRPr="00BE7869">
        <w:rPr>
          <w:rFonts w:ascii="Times New Roman" w:hAnsi="Times New Roman"/>
          <w:b/>
          <w:sz w:val="28"/>
          <w:szCs w:val="28"/>
        </w:rPr>
        <w:t xml:space="preserve">» </w:t>
      </w:r>
      <w:r w:rsidR="00BE7869">
        <w:rPr>
          <w:rFonts w:ascii="Times New Roman" w:hAnsi="Times New Roman"/>
          <w:b/>
          <w:sz w:val="28"/>
          <w:szCs w:val="28"/>
        </w:rPr>
        <w:t xml:space="preserve">ноябрь  </w:t>
      </w:r>
      <w:r w:rsidRPr="00BE7869">
        <w:rPr>
          <w:rFonts w:ascii="Times New Roman" w:hAnsi="Times New Roman"/>
          <w:b/>
          <w:sz w:val="28"/>
          <w:szCs w:val="28"/>
        </w:rPr>
        <w:t>201</w:t>
      </w:r>
      <w:r w:rsidR="00BE7869">
        <w:rPr>
          <w:rFonts w:ascii="Times New Roman" w:hAnsi="Times New Roman"/>
          <w:b/>
          <w:sz w:val="28"/>
          <w:szCs w:val="28"/>
        </w:rPr>
        <w:t>9</w:t>
      </w:r>
      <w:r w:rsidRPr="00BE78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7869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BE7869">
        <w:rPr>
          <w:rFonts w:ascii="Times New Roman" w:hAnsi="Times New Roman"/>
          <w:b/>
          <w:sz w:val="28"/>
          <w:szCs w:val="28"/>
        </w:rPr>
        <w:t xml:space="preserve">.                       № </w:t>
      </w:r>
      <w:r w:rsidR="00BE7869">
        <w:rPr>
          <w:rFonts w:ascii="Times New Roman" w:hAnsi="Times New Roman"/>
          <w:b/>
          <w:sz w:val="28"/>
          <w:szCs w:val="28"/>
        </w:rPr>
        <w:t>36</w:t>
      </w:r>
      <w:r w:rsidRPr="00BE7869">
        <w:rPr>
          <w:rFonts w:ascii="Times New Roman" w:hAnsi="Times New Roman"/>
          <w:b/>
          <w:sz w:val="28"/>
          <w:szCs w:val="28"/>
        </w:rPr>
        <w:t xml:space="preserve">        </w:t>
      </w:r>
      <w:r w:rsidRPr="00BE7869">
        <w:rPr>
          <w:rFonts w:ascii="Times New Roman" w:hAnsi="Times New Roman"/>
          <w:b/>
          <w:sz w:val="28"/>
          <w:szCs w:val="28"/>
        </w:rPr>
        <w:tab/>
        <w:t xml:space="preserve">      «</w:t>
      </w:r>
      <w:r w:rsidR="00BE7869">
        <w:rPr>
          <w:rFonts w:ascii="Times New Roman" w:hAnsi="Times New Roman"/>
          <w:b/>
          <w:sz w:val="28"/>
          <w:szCs w:val="28"/>
        </w:rPr>
        <w:t>08</w:t>
      </w:r>
      <w:r w:rsidRPr="00BE7869">
        <w:rPr>
          <w:rFonts w:ascii="Times New Roman" w:hAnsi="Times New Roman"/>
          <w:b/>
          <w:sz w:val="28"/>
          <w:szCs w:val="28"/>
        </w:rPr>
        <w:t xml:space="preserve">»  </w:t>
      </w:r>
      <w:r w:rsidR="00BE7869">
        <w:rPr>
          <w:rFonts w:ascii="Times New Roman" w:hAnsi="Times New Roman"/>
          <w:b/>
          <w:sz w:val="28"/>
          <w:szCs w:val="28"/>
        </w:rPr>
        <w:t>ноября</w:t>
      </w:r>
      <w:r w:rsidRPr="00BE7869">
        <w:rPr>
          <w:rFonts w:ascii="Times New Roman" w:hAnsi="Times New Roman"/>
          <w:b/>
          <w:sz w:val="28"/>
          <w:szCs w:val="28"/>
        </w:rPr>
        <w:t xml:space="preserve"> 201</w:t>
      </w:r>
      <w:r w:rsidR="004021B8">
        <w:rPr>
          <w:rFonts w:ascii="Times New Roman" w:hAnsi="Times New Roman"/>
          <w:b/>
          <w:sz w:val="28"/>
          <w:szCs w:val="28"/>
        </w:rPr>
        <w:t>9</w:t>
      </w:r>
      <w:r w:rsidRPr="00BE7869">
        <w:rPr>
          <w:rFonts w:ascii="Times New Roman" w:hAnsi="Times New Roman"/>
          <w:b/>
          <w:sz w:val="28"/>
          <w:szCs w:val="28"/>
        </w:rPr>
        <w:t xml:space="preserve"> г.</w:t>
      </w:r>
    </w:p>
    <w:p w:rsidR="00C55EB5" w:rsidRPr="00CE28DF" w:rsidRDefault="00C55EB5" w:rsidP="00C55EB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CE28DF">
        <w:rPr>
          <w:b/>
          <w:sz w:val="28"/>
          <w:szCs w:val="28"/>
        </w:rPr>
        <w:t xml:space="preserve">Об утверждении Порядка исполнения </w:t>
      </w:r>
      <w:r>
        <w:rPr>
          <w:b/>
          <w:sz w:val="28"/>
          <w:szCs w:val="28"/>
        </w:rPr>
        <w:t xml:space="preserve">бюджета сельского поселения </w:t>
      </w:r>
      <w:r>
        <w:rPr>
          <w:b/>
          <w:sz w:val="28"/>
          <w:szCs w:val="28"/>
          <w:lang w:val="ru-RU"/>
        </w:rPr>
        <w:t xml:space="preserve">Саннинский </w:t>
      </w:r>
      <w:r>
        <w:rPr>
          <w:b/>
          <w:sz w:val="28"/>
          <w:szCs w:val="28"/>
        </w:rPr>
        <w:t>сельсовет муниципального района</w:t>
      </w:r>
      <w:r w:rsidRPr="00CE28DF">
        <w:rPr>
          <w:b/>
          <w:sz w:val="28"/>
          <w:szCs w:val="28"/>
        </w:rPr>
        <w:t xml:space="preserve"> Благовещенский район Республики Башкортостан</w:t>
      </w:r>
    </w:p>
    <w:p w:rsidR="00C55EB5" w:rsidRPr="00CE28DF" w:rsidRDefault="00C55EB5" w:rsidP="00C55EB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CE28DF">
        <w:rPr>
          <w:b/>
          <w:sz w:val="28"/>
          <w:szCs w:val="28"/>
        </w:rPr>
        <w:t xml:space="preserve"> по расходам и источникам финансирования</w:t>
      </w:r>
    </w:p>
    <w:p w:rsidR="00C55EB5" w:rsidRPr="00CE28DF" w:rsidRDefault="00C55EB5" w:rsidP="00C55EB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CE28DF">
        <w:rPr>
          <w:b/>
          <w:sz w:val="28"/>
          <w:szCs w:val="28"/>
        </w:rPr>
        <w:t xml:space="preserve"> дефицита </w:t>
      </w:r>
      <w:r>
        <w:rPr>
          <w:b/>
          <w:sz w:val="28"/>
          <w:szCs w:val="28"/>
        </w:rPr>
        <w:t xml:space="preserve">бюджета сельского поселения </w:t>
      </w:r>
      <w:r>
        <w:rPr>
          <w:b/>
          <w:sz w:val="28"/>
          <w:szCs w:val="28"/>
          <w:lang w:val="ru-RU"/>
        </w:rPr>
        <w:t xml:space="preserve">Саннинский </w:t>
      </w:r>
      <w:r>
        <w:rPr>
          <w:b/>
          <w:sz w:val="28"/>
          <w:szCs w:val="28"/>
        </w:rPr>
        <w:t>сельсовет муниципального района</w:t>
      </w:r>
      <w:r w:rsidRPr="00CE28DF">
        <w:rPr>
          <w:b/>
          <w:sz w:val="28"/>
          <w:szCs w:val="28"/>
        </w:rPr>
        <w:t xml:space="preserve"> </w:t>
      </w:r>
    </w:p>
    <w:p w:rsidR="00C55EB5" w:rsidRPr="00CE28DF" w:rsidRDefault="00C55EB5" w:rsidP="00C55EB5">
      <w:pPr>
        <w:pStyle w:val="2"/>
        <w:spacing w:after="0" w:line="240" w:lineRule="auto"/>
        <w:jc w:val="center"/>
        <w:rPr>
          <w:sz w:val="28"/>
          <w:szCs w:val="28"/>
        </w:rPr>
      </w:pPr>
      <w:r w:rsidRPr="00CE28DF">
        <w:rPr>
          <w:b/>
          <w:sz w:val="28"/>
          <w:szCs w:val="28"/>
        </w:rPr>
        <w:t>Благовещенский район Республики Башкортостан</w:t>
      </w:r>
    </w:p>
    <w:p w:rsidR="00C55EB5" w:rsidRDefault="00C55EB5" w:rsidP="00C55EB5">
      <w:pPr>
        <w:pStyle w:val="2"/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p w:rsidR="00C55EB5" w:rsidRPr="00CE28DF" w:rsidRDefault="00C55EB5" w:rsidP="00C55EB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8D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статьями 219</w:t>
        </w:r>
      </w:hyperlink>
      <w:r w:rsidRPr="00CE28DF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219.2</w:t>
        </w:r>
      </w:hyperlink>
      <w:r w:rsidRPr="00CE28D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CE28DF">
        <w:rPr>
          <w:rFonts w:ascii="Times New Roman" w:hAnsi="Times New Roman"/>
          <w:sz w:val="28"/>
          <w:szCs w:val="28"/>
        </w:rPr>
        <w:t xml:space="preserve"> Республики Башкортостан "О бюджетном процессе в Республике Башкортостан", Решения Совета </w:t>
      </w:r>
      <w:r>
        <w:rPr>
          <w:rFonts w:ascii="Times New Roman" w:hAnsi="Times New Roman"/>
          <w:sz w:val="28"/>
          <w:szCs w:val="28"/>
        </w:rPr>
        <w:t xml:space="preserve">сельского поселения Саннинский  сельсовет </w:t>
      </w:r>
      <w:r w:rsidRPr="00CE28DF">
        <w:rPr>
          <w:rFonts w:ascii="Times New Roman" w:hAnsi="Times New Roman"/>
          <w:sz w:val="28"/>
          <w:szCs w:val="28"/>
        </w:rPr>
        <w:t xml:space="preserve">муниципального района Благовещенский район Республики Башкортостан  «Об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 xml:space="preserve">сельском поселении Саннинский сельсовет </w:t>
      </w:r>
      <w:r w:rsidRPr="00CE28DF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E28D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Башкортостан» Администрация </w:t>
      </w:r>
      <w:r>
        <w:rPr>
          <w:rFonts w:ascii="Times New Roman" w:hAnsi="Times New Roman"/>
          <w:sz w:val="28"/>
          <w:szCs w:val="28"/>
        </w:rPr>
        <w:t>сельского поселения Саннинский  сельсовет м</w:t>
      </w:r>
      <w:r w:rsidRPr="00CE28DF">
        <w:rPr>
          <w:rFonts w:ascii="Times New Roman" w:hAnsi="Times New Roman"/>
          <w:sz w:val="28"/>
          <w:szCs w:val="28"/>
        </w:rPr>
        <w:t>униципального района Благовещенский район Республики Башкортостан</w:t>
      </w:r>
      <w:proofErr w:type="gramEnd"/>
    </w:p>
    <w:p w:rsidR="00C55EB5" w:rsidRPr="00CE28DF" w:rsidRDefault="00C55EB5" w:rsidP="00C55EB5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CE28DF">
        <w:rPr>
          <w:sz w:val="28"/>
          <w:szCs w:val="28"/>
        </w:rPr>
        <w:t>ПОСТАНОВЛЯЕТ:</w:t>
      </w:r>
    </w:p>
    <w:p w:rsidR="00C55EB5" w:rsidRPr="00CE28DF" w:rsidRDefault="00C55EB5" w:rsidP="00C55EB5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CE28DF">
        <w:rPr>
          <w:bCs/>
          <w:sz w:val="28"/>
          <w:szCs w:val="28"/>
        </w:rPr>
        <w:t xml:space="preserve">1. </w:t>
      </w:r>
      <w:r w:rsidRPr="00CE28DF">
        <w:rPr>
          <w:sz w:val="28"/>
          <w:szCs w:val="28"/>
        </w:rPr>
        <w:t xml:space="preserve">Утвердить прилагаемый </w:t>
      </w:r>
      <w:hyperlink r:id="rId10" w:history="1">
        <w:r w:rsidRPr="00CE28DF">
          <w:rPr>
            <w:sz w:val="28"/>
            <w:szCs w:val="28"/>
          </w:rPr>
          <w:t>Порядок</w:t>
        </w:r>
      </w:hyperlink>
      <w:r w:rsidRPr="00CE28DF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бюджета сельского поселения Саннинский сельсовет муниципального района</w:t>
      </w:r>
      <w:r w:rsidRPr="00CE28DF">
        <w:rPr>
          <w:sz w:val="28"/>
          <w:szCs w:val="28"/>
        </w:rPr>
        <w:t xml:space="preserve"> Благовещенский район Республики Башкортостан по расходам и выплатам по источникам финансирования дефицита </w:t>
      </w:r>
      <w:r>
        <w:rPr>
          <w:sz w:val="28"/>
          <w:szCs w:val="28"/>
        </w:rPr>
        <w:t>бюджета сельского поселения Саннинский сельсовет муниципального района</w:t>
      </w:r>
      <w:r w:rsidRPr="00CE28DF">
        <w:rPr>
          <w:sz w:val="28"/>
          <w:szCs w:val="28"/>
        </w:rPr>
        <w:t xml:space="preserve"> Благовещенский район Республики Башкортостан.</w:t>
      </w:r>
    </w:p>
    <w:p w:rsidR="00C55EB5" w:rsidRPr="00CE28DF" w:rsidRDefault="00C55EB5" w:rsidP="00C55EB5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CE28DF">
        <w:rPr>
          <w:sz w:val="28"/>
          <w:szCs w:val="28"/>
        </w:rPr>
        <w:t xml:space="preserve">2. </w:t>
      </w:r>
      <w:r w:rsidRPr="009657C1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9657C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CE28DF">
        <w:rPr>
          <w:sz w:val="28"/>
          <w:szCs w:val="28"/>
        </w:rPr>
        <w:t>.</w:t>
      </w:r>
    </w:p>
    <w:p w:rsidR="00C55EB5" w:rsidRPr="00CE28DF" w:rsidRDefault="00C55EB5" w:rsidP="00C55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pStyle w:val="7"/>
        <w:tabs>
          <w:tab w:val="center" w:pos="5320"/>
          <w:tab w:val="right" w:pos="9920"/>
        </w:tabs>
        <w:spacing w:before="0" w:after="0"/>
        <w:rPr>
          <w:sz w:val="28"/>
          <w:szCs w:val="28"/>
        </w:rPr>
      </w:pPr>
      <w:r w:rsidRPr="00CE28DF"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сельского поселения</w:t>
      </w:r>
      <w:r w:rsidRPr="00CE28DF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 К.Ю.Леонтьев</w:t>
      </w:r>
      <w:r w:rsidRPr="00CE28DF">
        <w:rPr>
          <w:sz w:val="28"/>
          <w:szCs w:val="28"/>
        </w:rPr>
        <w:t xml:space="preserve">                                                           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br w:type="page"/>
      </w:r>
      <w:r w:rsidRPr="00CE28D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Саннинский  сельсовет м</w:t>
      </w:r>
      <w:r w:rsidRPr="00CE28DF">
        <w:rPr>
          <w:rFonts w:ascii="Times New Roman" w:hAnsi="Times New Roman"/>
          <w:sz w:val="28"/>
          <w:szCs w:val="28"/>
        </w:rPr>
        <w:t>униципального района Благовещенский район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Республики Башкортостан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от </w:t>
      </w:r>
      <w:r w:rsidR="00BE7869">
        <w:rPr>
          <w:rFonts w:ascii="Times New Roman" w:hAnsi="Times New Roman"/>
          <w:sz w:val="28"/>
          <w:szCs w:val="28"/>
        </w:rPr>
        <w:t xml:space="preserve"> 08.11.</w:t>
      </w:r>
      <w:r w:rsidR="004021B8">
        <w:rPr>
          <w:rFonts w:ascii="Times New Roman" w:hAnsi="Times New Roman"/>
          <w:sz w:val="28"/>
          <w:szCs w:val="28"/>
        </w:rPr>
        <w:t xml:space="preserve"> 2019 г.</w:t>
      </w:r>
      <w:r w:rsidRPr="00CE28DF">
        <w:rPr>
          <w:rFonts w:ascii="Times New Roman" w:hAnsi="Times New Roman"/>
          <w:sz w:val="28"/>
          <w:szCs w:val="28"/>
        </w:rPr>
        <w:t xml:space="preserve">  №</w:t>
      </w:r>
      <w:r w:rsidR="004021B8">
        <w:rPr>
          <w:rFonts w:ascii="Times New Roman" w:hAnsi="Times New Roman"/>
          <w:sz w:val="28"/>
          <w:szCs w:val="28"/>
        </w:rPr>
        <w:t xml:space="preserve"> 36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Порядок исполнения бюджета сельского поселения Саннинский сельсовет муниципального района Благовещенский район Республики Башкортостан по расходам и источникам финансирования дефицита бюджета сельского поселения Саннинский сельсовет муниципального района Благовещенский район Республики Башкортостан 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CE28DF">
        <w:rPr>
          <w:rFonts w:ascii="Times New Roman" w:hAnsi="Times New Roman"/>
          <w:sz w:val="28"/>
          <w:szCs w:val="28"/>
        </w:rPr>
        <w:t xml:space="preserve">I.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28DF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статьями 219</w:t>
        </w:r>
      </w:hyperlink>
      <w:r w:rsidRPr="00CE28DF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219.2</w:t>
        </w:r>
      </w:hyperlink>
      <w:r w:rsidRPr="00CE28D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(далее - БК РФ), </w:t>
      </w:r>
      <w:hyperlink r:id="rId13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E28DF">
        <w:rPr>
          <w:rFonts w:ascii="Times New Roman" w:hAnsi="Times New Roman"/>
          <w:sz w:val="28"/>
          <w:szCs w:val="28"/>
        </w:rPr>
        <w:t xml:space="preserve"> Республики Башкортостан "О бюджетном процессе в Республике Башкортостан",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30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Саннинский сельсовет</w:t>
      </w:r>
      <w:r w:rsidRPr="00CE28DF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 «Об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>сельском поселении Саннинский  сельсовет</w:t>
      </w:r>
      <w:r w:rsidRPr="00CE28D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E28D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Башкортостан» и устанавливает порядок исполнения бюджета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Саннинский  сельсовет</w:t>
      </w:r>
      <w:r w:rsidRPr="00CE28DF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по расходам и выплатам по источникам финансирования дефицита бюджета</w:t>
      </w:r>
      <w:r w:rsidRPr="00687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Саннинский  сельсовет</w:t>
      </w:r>
      <w:r w:rsidRPr="00CE28DF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2. Исполнение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по расходам и выплатам по источникам финансирования дефицита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предусматривает: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и учет </w:t>
      </w:r>
      <w:r w:rsidRPr="00CE28DF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и денежных</w:t>
      </w:r>
      <w:r w:rsidRPr="00CE28DF">
        <w:rPr>
          <w:rFonts w:ascii="Times New Roman" w:hAnsi="Times New Roman"/>
          <w:sz w:val="28"/>
          <w:szCs w:val="28"/>
        </w:rPr>
        <w:t xml:space="preserve"> обязательств получателями средств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(далее - получатели) в пределах доведенных лимитов бюджетных обязательств, администраторами </w:t>
      </w:r>
      <w:proofErr w:type="gramStart"/>
      <w:r w:rsidRPr="00CE28DF">
        <w:rPr>
          <w:rFonts w:ascii="Times New Roman" w:hAnsi="Times New Roman"/>
          <w:sz w:val="28"/>
          <w:szCs w:val="28"/>
        </w:rPr>
        <w:t xml:space="preserve">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бюджета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(далее - администраторы) - в пределах доведенных бюджетных ассигнований;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8DF">
        <w:rPr>
          <w:rFonts w:ascii="Times New Roman" w:hAnsi="Times New Roman"/>
          <w:sz w:val="28"/>
          <w:szCs w:val="28"/>
        </w:rPr>
        <w:t xml:space="preserve">подтверждение получателями и администраторами (далее вместе - клиенты) денежных обязательств, подлежащих оплате за счет средств </w:t>
      </w:r>
      <w:r>
        <w:rPr>
          <w:rFonts w:ascii="Times New Roman" w:hAnsi="Times New Roman"/>
          <w:sz w:val="28"/>
          <w:szCs w:val="28"/>
        </w:rPr>
        <w:t xml:space="preserve">бюджета сельского поселения Саннинский  сельсовет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Башкортостан, в том числе за счет бюджетных ассигнований по источникам финансирования дефицита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(далее - средства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Башкортостан);</w:t>
      </w:r>
      <w:proofErr w:type="gramEnd"/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санкционирование администрации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Саннинский сельсовет</w:t>
      </w:r>
      <w:r w:rsidRPr="00CE28DF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(далее – Финансовое управление) оплаты денежных обязатель</w:t>
      </w:r>
      <w:proofErr w:type="gramStart"/>
      <w:r w:rsidRPr="00CE28DF">
        <w:rPr>
          <w:rFonts w:ascii="Times New Roman" w:hAnsi="Times New Roman"/>
          <w:sz w:val="28"/>
          <w:szCs w:val="28"/>
        </w:rPr>
        <w:t>ств кл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иентов, подлежащих оплате за счет средств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Башкортостан;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подтверждение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28DF">
        <w:rPr>
          <w:rFonts w:ascii="Times New Roman" w:hAnsi="Times New Roman"/>
          <w:sz w:val="28"/>
          <w:szCs w:val="28"/>
        </w:rPr>
        <w:t>исполнения денежных обязатель</w:t>
      </w:r>
      <w:proofErr w:type="gramStart"/>
      <w:r w:rsidRPr="00CE28DF">
        <w:rPr>
          <w:rFonts w:ascii="Times New Roman" w:hAnsi="Times New Roman"/>
          <w:sz w:val="28"/>
          <w:szCs w:val="28"/>
        </w:rPr>
        <w:t>ств кл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иентов, подлежащих оплате за счет средств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A75057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49"/>
      <w:bookmarkEnd w:id="2"/>
      <w:r w:rsidRPr="00A75057">
        <w:rPr>
          <w:rFonts w:ascii="Times New Roman" w:hAnsi="Times New Roman"/>
          <w:b/>
          <w:sz w:val="28"/>
          <w:szCs w:val="28"/>
        </w:rPr>
        <w:t xml:space="preserve">II. Принятие клиентами бюджетных обязательств, подлежащих исполнению за счет средств </w:t>
      </w:r>
      <w:r>
        <w:rPr>
          <w:rFonts w:ascii="Times New Roman" w:hAnsi="Times New Roman"/>
          <w:b/>
          <w:sz w:val="28"/>
          <w:szCs w:val="28"/>
        </w:rPr>
        <w:t>бюджета сельского поселения Саннинский сельсовет муниципального района</w:t>
      </w:r>
      <w:r w:rsidRPr="00A75057">
        <w:rPr>
          <w:rFonts w:ascii="Times New Roman" w:hAnsi="Times New Roman"/>
          <w:b/>
          <w:sz w:val="28"/>
          <w:szCs w:val="28"/>
        </w:rPr>
        <w:t xml:space="preserve"> Благовещенский район Республики Башкортостан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3. Клиент принимает бюджетные обязательства, подлежащие исполнению за счет средств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4. Принятие бюджетных обязательств осуществляется клиентом в </w:t>
      </w:r>
      <w:proofErr w:type="gramStart"/>
      <w:r w:rsidRPr="00CE28DF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 доведенных до него лимитов бюджетных обязательств и бюджетных ассигнований на текущий финансовый год.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E28DF">
        <w:rPr>
          <w:rFonts w:ascii="Times New Roman" w:hAnsi="Times New Roman"/>
          <w:sz w:val="28"/>
          <w:szCs w:val="28"/>
        </w:rPr>
        <w:t xml:space="preserve">Заключение и оплата клиентом муниципальных контрактов, иных договоров, подлежащих исполнению за счет средств </w:t>
      </w:r>
      <w:r>
        <w:rPr>
          <w:rFonts w:ascii="Times New Roman" w:hAnsi="Times New Roman"/>
          <w:sz w:val="28"/>
          <w:szCs w:val="28"/>
        </w:rPr>
        <w:t>бюджета сельского поселения 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производятся в пределах доведенных ему по кодам классификации расходов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лимитов бюджетных обязательств и по кодам классификации источников финансирования дефицитов бюджетов бюджетных ассигнований, и с учетом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 принятых и неисполненных обязательств.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8DF">
        <w:rPr>
          <w:rFonts w:ascii="Times New Roman" w:hAnsi="Times New Roman"/>
          <w:sz w:val="28"/>
          <w:szCs w:val="28"/>
        </w:rPr>
        <w:t xml:space="preserve">При уменьшении клиенту главным распорядителем (распорядителем) бюджетных средств ранее доведенных бюджетных ассигнований, лимитов бюджетных обязательств в соответствии с установленным Финансовым управлением Порядком составления и ведения сводной бюджетной росписи </w:t>
      </w:r>
      <w:r>
        <w:rPr>
          <w:rFonts w:ascii="Times New Roman" w:hAnsi="Times New Roman"/>
          <w:sz w:val="28"/>
          <w:szCs w:val="28"/>
        </w:rPr>
        <w:lastRenderedPageBreak/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</w:t>
      </w:r>
      <w:r>
        <w:rPr>
          <w:rFonts w:ascii="Times New Roman" w:hAnsi="Times New Roman"/>
          <w:sz w:val="28"/>
          <w:szCs w:val="28"/>
        </w:rPr>
        <w:t>и бюджетных росписей главных распорядителей средств бюджета сельского поселения Саннинский  сельсовет муниципального района Благовещенский район Республики Башкортостан (главных администраторов источников финансирования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дефицита бюджета сельского поселения Саннинский сельсовет муниципального района Благовещенский район Республики Башкортостан), </w:t>
      </w:r>
      <w:r w:rsidRPr="00CE28DF">
        <w:rPr>
          <w:rFonts w:ascii="Times New Roman" w:hAnsi="Times New Roman"/>
          <w:sz w:val="28"/>
          <w:szCs w:val="28"/>
        </w:rPr>
        <w:t xml:space="preserve">исполнение заключенных муниципальных контрактов, иных договоров осуществляется в соответствии с требованиями </w:t>
      </w:r>
      <w:hyperlink r:id="rId14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пункта 6 статьи 161</w:t>
        </w:r>
      </w:hyperlink>
      <w:r w:rsidRPr="00CE28DF">
        <w:rPr>
          <w:rFonts w:ascii="Times New Roman" w:hAnsi="Times New Roman"/>
          <w:sz w:val="28"/>
          <w:szCs w:val="28"/>
        </w:rPr>
        <w:t xml:space="preserve"> БК РФ.</w:t>
      </w:r>
    </w:p>
    <w:p w:rsidR="00C55EB5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A75057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58"/>
      <w:bookmarkEnd w:id="3"/>
      <w:r w:rsidRPr="00A75057">
        <w:rPr>
          <w:rFonts w:ascii="Times New Roman" w:hAnsi="Times New Roman"/>
          <w:b/>
          <w:sz w:val="28"/>
          <w:szCs w:val="28"/>
        </w:rPr>
        <w:t xml:space="preserve">III. Подтверждение клиентами денежных обязательств, подлежащих оплате за счет средств </w:t>
      </w:r>
      <w:r>
        <w:rPr>
          <w:rFonts w:ascii="Times New Roman" w:hAnsi="Times New Roman"/>
          <w:b/>
          <w:sz w:val="28"/>
          <w:szCs w:val="28"/>
        </w:rPr>
        <w:t>бюджета сельского поселения Саннинский сельсовет муниципального района</w:t>
      </w:r>
      <w:r w:rsidRPr="00A75057">
        <w:rPr>
          <w:rFonts w:ascii="Times New Roman" w:hAnsi="Times New Roman"/>
          <w:b/>
          <w:sz w:val="28"/>
          <w:szCs w:val="28"/>
        </w:rPr>
        <w:t xml:space="preserve"> Благовещенский район Республики Башкортостан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6. Клиент подтверждает обязанность оплатить за счет средств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денежные обязательства в соответствии с платежными и иными документами, необходимыми для санкционирования их оплаты.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7. Оформление платежных и иных документов, представляемых клиентами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28DF">
        <w:rPr>
          <w:rFonts w:ascii="Times New Roman" w:hAnsi="Times New Roman"/>
          <w:sz w:val="28"/>
          <w:szCs w:val="28"/>
        </w:rPr>
        <w:t xml:space="preserve">для санкционирования оплаты денежных обязательств, осуществляется в соответствии с требованиями </w:t>
      </w:r>
      <w:hyperlink r:id="rId15" w:history="1">
        <w:r w:rsidRPr="00CE28DF">
          <w:rPr>
            <w:rFonts w:ascii="Times New Roman" w:hAnsi="Times New Roman"/>
            <w:color w:val="0000FF"/>
            <w:sz w:val="28"/>
            <w:szCs w:val="28"/>
          </w:rPr>
          <w:t>БК</w:t>
        </w:r>
      </w:hyperlink>
      <w:r w:rsidRPr="00CE28DF">
        <w:rPr>
          <w:rFonts w:ascii="Times New Roman" w:hAnsi="Times New Roman"/>
          <w:sz w:val="28"/>
          <w:szCs w:val="28"/>
        </w:rPr>
        <w:t xml:space="preserve"> РФ, нормативных правовых актов Министерства финансов Российской Федерации, Центрального Банка Российской Федерации, Федерального казначейства, Министерства финансов Республики Башкортостан, </w:t>
      </w:r>
      <w:r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CE28DF">
        <w:rPr>
          <w:rFonts w:ascii="Times New Roman" w:hAnsi="Times New Roman"/>
          <w:sz w:val="28"/>
          <w:szCs w:val="28"/>
        </w:rPr>
        <w:t>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CE28DF">
        <w:rPr>
          <w:rFonts w:ascii="Times New Roman" w:hAnsi="Times New Roman"/>
          <w:sz w:val="28"/>
          <w:szCs w:val="28"/>
        </w:rPr>
        <w:t>Информационный обмен между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E28DF">
        <w:rPr>
          <w:rFonts w:ascii="Times New Roman" w:hAnsi="Times New Roman"/>
          <w:sz w:val="28"/>
          <w:szCs w:val="28"/>
        </w:rPr>
        <w:t xml:space="preserve"> и Финансовым управлением при представлении платежных и иных документов, необходимых для санкционирования их оплаты, осуществляется в электронной форме с применением средств электронной подписи в соответствии с законодательством Российской Федерации и Республики Башкортостан на основании Договора (соглашения) об обмене электронными документами, и требованиями, установленными законодательством Российской Федерации и Республики Башкортостан.</w:t>
      </w:r>
      <w:proofErr w:type="gramEnd"/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Если у администрации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E28DF">
        <w:rPr>
          <w:rFonts w:ascii="Times New Roman" w:hAnsi="Times New Roman"/>
          <w:sz w:val="28"/>
          <w:szCs w:val="28"/>
        </w:rPr>
        <w:t xml:space="preserve"> или Финансового управления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69"/>
      <w:bookmarkEnd w:id="4"/>
    </w:p>
    <w:p w:rsidR="00C55EB5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55EB5" w:rsidRPr="00A75057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75057">
        <w:rPr>
          <w:rFonts w:ascii="Times New Roman" w:hAnsi="Times New Roman"/>
          <w:b/>
          <w:sz w:val="28"/>
          <w:szCs w:val="28"/>
        </w:rPr>
        <w:lastRenderedPageBreak/>
        <w:t>IV. Санкционирование оплаты денежных обязательств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9. Для оплаты денежных обязательств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E28DF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е</w:t>
      </w:r>
      <w:r w:rsidRPr="00CE28DF">
        <w:rPr>
          <w:rFonts w:ascii="Times New Roman" w:hAnsi="Times New Roman"/>
          <w:sz w:val="28"/>
          <w:szCs w:val="28"/>
        </w:rPr>
        <w:t>т в Финансовое управление по установленной форме Заявку на кассовый расход.</w:t>
      </w:r>
    </w:p>
    <w:p w:rsidR="00C55EB5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8DF">
        <w:rPr>
          <w:rFonts w:ascii="Times New Roman" w:hAnsi="Times New Roman"/>
          <w:sz w:val="28"/>
          <w:szCs w:val="28"/>
        </w:rPr>
        <w:t>Финансовое управление принимает Заявку на кассовый расход к исполнению или отказывает в принятии к исполнению после проведения проверки Заявки на кассовый расход и документов, необходимых для оплаты денежных обязательств администрации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E28DF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</w:t>
      </w:r>
      <w:hyperlink r:id="rId16" w:history="1">
        <w:r w:rsidRPr="003F5552">
          <w:rPr>
            <w:rFonts w:ascii="Times New Roman" w:hAnsi="Times New Roman"/>
            <w:sz w:val="28"/>
            <w:szCs w:val="28"/>
          </w:rPr>
          <w:t>Порядком</w:t>
        </w:r>
      </w:hyperlink>
      <w:r w:rsidRPr="003F5552">
        <w:rPr>
          <w:rFonts w:ascii="Times New Roman" w:hAnsi="Times New Roman"/>
          <w:sz w:val="28"/>
          <w:szCs w:val="28"/>
        </w:rPr>
        <w:t xml:space="preserve"> с</w:t>
      </w:r>
      <w:r w:rsidRPr="00CE28DF">
        <w:rPr>
          <w:rFonts w:ascii="Times New Roman" w:hAnsi="Times New Roman"/>
          <w:sz w:val="28"/>
          <w:szCs w:val="28"/>
        </w:rPr>
        <w:t xml:space="preserve">анкционирования оплаты денежных обязательств получателей средств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Республики Башкортостан и администраторов источников финансирования дефицита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сельского поселения Саннинский  сельсовет муниципального района</w:t>
      </w:r>
      <w:r w:rsidRPr="00CE28DF">
        <w:rPr>
          <w:rFonts w:ascii="Times New Roman" w:hAnsi="Times New Roman"/>
          <w:sz w:val="28"/>
          <w:szCs w:val="28"/>
        </w:rPr>
        <w:t xml:space="preserve"> Благовещенский район </w:t>
      </w:r>
      <w:r>
        <w:rPr>
          <w:rFonts w:ascii="Times New Roman" w:hAnsi="Times New Roman"/>
          <w:sz w:val="28"/>
          <w:szCs w:val="28"/>
        </w:rPr>
        <w:t xml:space="preserve">Республики </w:t>
      </w:r>
      <w:r w:rsidRPr="00D54E3D">
        <w:rPr>
          <w:rFonts w:ascii="Times New Roman" w:hAnsi="Times New Roman"/>
          <w:sz w:val="28"/>
          <w:szCs w:val="28"/>
        </w:rPr>
        <w:t>Башкортостан.</w:t>
      </w:r>
    </w:p>
    <w:p w:rsidR="00C55EB5" w:rsidRPr="00D81FE2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1FE2">
        <w:rPr>
          <w:rFonts w:ascii="Times New Roman" w:hAnsi="Times New Roman"/>
          <w:sz w:val="28"/>
          <w:szCs w:val="28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FE2">
        <w:rPr>
          <w:rFonts w:ascii="Times New Roman" w:hAnsi="Times New Roman"/>
          <w:sz w:val="28"/>
          <w:szCs w:val="28"/>
        </w:rPr>
        <w:t xml:space="preserve">Для санкционирования оплаты денежных обязательств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D81FE2">
        <w:rPr>
          <w:rFonts w:ascii="Times New Roman" w:hAnsi="Times New Roman"/>
          <w:sz w:val="28"/>
          <w:szCs w:val="28"/>
        </w:rPr>
        <w:t xml:space="preserve"> контрактам дополнительно осуществляется проверка на соответствие сведений о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D81FE2">
        <w:rPr>
          <w:rFonts w:ascii="Times New Roman" w:hAnsi="Times New Roman"/>
          <w:sz w:val="28"/>
          <w:szCs w:val="28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D81FE2">
        <w:rPr>
          <w:rFonts w:ascii="Times New Roman" w:hAnsi="Times New Roman"/>
          <w:sz w:val="28"/>
          <w:szCs w:val="28"/>
        </w:rPr>
        <w:t xml:space="preserve"> контракту условиям данного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81FE2">
        <w:rPr>
          <w:rFonts w:ascii="Times New Roman" w:hAnsi="Times New Roman"/>
          <w:sz w:val="28"/>
          <w:szCs w:val="28"/>
        </w:rPr>
        <w:t xml:space="preserve"> контракта.</w:t>
      </w:r>
      <w:proofErr w:type="gramEnd"/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CE28DF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 доведенных до получателя лимитов бюджетных обязательств и предельных объемов финансирования.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CE28DF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 доведенных до получателя бюджетных ассигнований и предельных объемов финансирования.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 xml:space="preserve">Оплата денежных обязательств по выплатам по источникам финансирования дефицита бюджета осуществляется в </w:t>
      </w:r>
      <w:proofErr w:type="gramStart"/>
      <w:r w:rsidRPr="00CE28DF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CE28DF">
        <w:rPr>
          <w:rFonts w:ascii="Times New Roman" w:hAnsi="Times New Roman"/>
          <w:sz w:val="28"/>
          <w:szCs w:val="28"/>
        </w:rPr>
        <w:t xml:space="preserve"> доведенных до администратора бюджетных ассигнований и предельных объемов финансирования.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A75057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79"/>
      <w:bookmarkEnd w:id="5"/>
      <w:r w:rsidRPr="00A75057">
        <w:rPr>
          <w:rFonts w:ascii="Times New Roman" w:hAnsi="Times New Roman"/>
          <w:b/>
          <w:sz w:val="28"/>
          <w:szCs w:val="28"/>
        </w:rPr>
        <w:t>V. Подтверждение исполнения денежных обязатель</w:t>
      </w:r>
      <w:proofErr w:type="gramStart"/>
      <w:r w:rsidRPr="00A75057">
        <w:rPr>
          <w:rFonts w:ascii="Times New Roman" w:hAnsi="Times New Roman"/>
          <w:b/>
          <w:sz w:val="28"/>
          <w:szCs w:val="28"/>
        </w:rPr>
        <w:t>ств кл</w:t>
      </w:r>
      <w:proofErr w:type="gramEnd"/>
      <w:r w:rsidRPr="00A75057">
        <w:rPr>
          <w:rFonts w:ascii="Times New Roman" w:hAnsi="Times New Roman"/>
          <w:b/>
          <w:sz w:val="28"/>
          <w:szCs w:val="28"/>
        </w:rPr>
        <w:t xml:space="preserve">иентов, подлежащих оплате за счет средств </w:t>
      </w:r>
      <w:r>
        <w:rPr>
          <w:rFonts w:ascii="Times New Roman" w:hAnsi="Times New Roman"/>
          <w:b/>
          <w:sz w:val="28"/>
          <w:szCs w:val="28"/>
        </w:rPr>
        <w:t>бюджета сельского поселения Саннинский сельсовет муниципального района</w:t>
      </w:r>
      <w:r w:rsidRPr="00A75057">
        <w:rPr>
          <w:rFonts w:ascii="Times New Roman" w:hAnsi="Times New Roman"/>
          <w:b/>
          <w:sz w:val="28"/>
          <w:szCs w:val="28"/>
        </w:rPr>
        <w:t xml:space="preserve"> Благовещенский район Республики Башкортостан </w:t>
      </w: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5EB5" w:rsidRPr="00CE28DF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10. Подтверждение исполнения денежных обязательств осуществляется администрации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28DF">
        <w:rPr>
          <w:rFonts w:ascii="Times New Roman" w:hAnsi="Times New Roman"/>
          <w:sz w:val="28"/>
          <w:szCs w:val="28"/>
        </w:rPr>
        <w:t xml:space="preserve">путем выдачи выписки из его лицевого </w:t>
      </w:r>
      <w:r w:rsidRPr="00CE28DF">
        <w:rPr>
          <w:rFonts w:ascii="Times New Roman" w:hAnsi="Times New Roman"/>
          <w:sz w:val="28"/>
          <w:szCs w:val="28"/>
        </w:rPr>
        <w:lastRenderedPageBreak/>
        <w:t>счета с приложенными к ней платежными документами с отметкой администрации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E28DF">
        <w:rPr>
          <w:rFonts w:ascii="Times New Roman" w:hAnsi="Times New Roman"/>
          <w:sz w:val="28"/>
          <w:szCs w:val="28"/>
        </w:rPr>
        <w:t>, подтверждающей списание денежных сре</w:t>
      </w:r>
      <w:proofErr w:type="gramStart"/>
      <w:r w:rsidRPr="00CE28DF">
        <w:rPr>
          <w:rFonts w:ascii="Times New Roman" w:hAnsi="Times New Roman"/>
          <w:sz w:val="28"/>
          <w:szCs w:val="28"/>
        </w:rPr>
        <w:t>дств в п</w:t>
      </w:r>
      <w:proofErr w:type="gramEnd"/>
      <w:r w:rsidRPr="00CE28DF">
        <w:rPr>
          <w:rFonts w:ascii="Times New Roman" w:hAnsi="Times New Roman"/>
          <w:sz w:val="28"/>
          <w:szCs w:val="28"/>
        </w:rPr>
        <w:t>ользу физических или юридических лиц, бюджетов бюджетной системы Российской Федерации.</w:t>
      </w:r>
    </w:p>
    <w:p w:rsidR="00C55EB5" w:rsidRPr="005325B5" w:rsidRDefault="00C55EB5" w:rsidP="00C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28DF">
        <w:rPr>
          <w:rFonts w:ascii="Times New Roman" w:hAnsi="Times New Roman"/>
          <w:sz w:val="28"/>
          <w:szCs w:val="28"/>
        </w:rPr>
        <w:t>11. Оформление и выдача клиентам выписок из их лицевых счетов осуществляются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28DF">
        <w:rPr>
          <w:rFonts w:ascii="Times New Roman" w:hAnsi="Times New Roman"/>
          <w:sz w:val="28"/>
          <w:szCs w:val="28"/>
        </w:rPr>
        <w:t>в соответствии с установленным Порядком от</w:t>
      </w:r>
      <w:r>
        <w:rPr>
          <w:rFonts w:ascii="Times New Roman" w:hAnsi="Times New Roman"/>
          <w:sz w:val="28"/>
          <w:szCs w:val="28"/>
        </w:rPr>
        <w:t>крытия и ведения лицевых счетов в</w:t>
      </w:r>
      <w:r w:rsidRPr="009D4725">
        <w:rPr>
          <w:rFonts w:ascii="Times New Roman" w:hAnsi="Times New Roman"/>
          <w:sz w:val="28"/>
          <w:szCs w:val="28"/>
        </w:rPr>
        <w:t xml:space="preserve"> </w:t>
      </w:r>
      <w:r w:rsidRPr="00CE28DF">
        <w:rPr>
          <w:rFonts w:ascii="Times New Roman" w:hAnsi="Times New Roman"/>
          <w:sz w:val="28"/>
          <w:szCs w:val="28"/>
        </w:rPr>
        <w:t>администрации</w:t>
      </w:r>
      <w:r w:rsidRPr="00C3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C55EB5" w:rsidRPr="00CE28DF" w:rsidRDefault="00C55EB5" w:rsidP="00C55EB5">
      <w:pPr>
        <w:rPr>
          <w:rFonts w:ascii="Times New Roman" w:hAnsi="Times New Roman"/>
          <w:sz w:val="28"/>
          <w:szCs w:val="28"/>
        </w:rPr>
      </w:pPr>
    </w:p>
    <w:p w:rsidR="005C2D4E" w:rsidRDefault="005C2D4E"/>
    <w:sectPr w:rsidR="005C2D4E" w:rsidSect="000B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55EB5"/>
    <w:rsid w:val="003F240E"/>
    <w:rsid w:val="004021B8"/>
    <w:rsid w:val="005C2D4E"/>
    <w:rsid w:val="00BE7869"/>
    <w:rsid w:val="00C5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EB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55EB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5EB5"/>
    <w:rPr>
      <w:sz w:val="24"/>
      <w:szCs w:val="24"/>
      <w:lang/>
    </w:rPr>
  </w:style>
  <w:style w:type="paragraph" w:styleId="2">
    <w:name w:val="Body Text 2"/>
    <w:basedOn w:val="a"/>
    <w:link w:val="20"/>
    <w:rsid w:val="00C55EB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C55EB5"/>
    <w:rPr>
      <w:lang w:eastAsia="ar-SA"/>
    </w:rPr>
  </w:style>
  <w:style w:type="paragraph" w:styleId="3">
    <w:name w:val="Body Text 3"/>
    <w:basedOn w:val="a"/>
    <w:link w:val="30"/>
    <w:rsid w:val="00C55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5EB5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061ABF4CEA082D7D41739DF90A7B2645F9A4F5D6A7B0FF3B2B5AED82B305D570F9115C4E266PEM" TargetMode="External"/><Relationship Id="rId13" Type="http://schemas.openxmlformats.org/officeDocument/2006/relationships/hyperlink" Target="consultantplus://offline/ref=693061ABF4CEA082D7D40934C9FCF8BB6553C742566F775EABEDEEF38F223A0A1040C85486EE6F6873EF686EP6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3061ABF4CEA082D7D41739DF90A7B2645F9A4F5D6A7B0FF3B2B5AED82B305D570F9115C7EB66P9M" TargetMode="External"/><Relationship Id="rId12" Type="http://schemas.openxmlformats.org/officeDocument/2006/relationships/hyperlink" Target="consultantplus://offline/ref=693061ABF4CEA082D7D41739DF90A7B2645F9A4F5D6A7B0FF3B2B5AED82B305D570F9115C4E266P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3061ABF4CEA082D7D40934C9FCF8BB6553C742596A7951ACEDEEF38F223A0A1040C85486EE6F6872EF6E6EP2M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93061ABF4CEA082D7D41739DF90A7B2645F9A4F5D6A7B0FF3B2B5AED82B305D570F9115C7EB66P9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93061ABF4CEA082D7D41739DF90A7B2645F9A4F5D6A7B0FF3B2B5AED862PBM" TargetMode="External"/><Relationship Id="rId10" Type="http://schemas.openxmlformats.org/officeDocument/2006/relationships/hyperlink" Target="consultantplus://offline/ref=3749D20D8E2B199E6E401D4C6541C49DFA3E0716E358D83321CD4DBBFF540A1DC03CD0FB9ACA891D745408o4e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16CEF067188032420F63A4F28B652B2A2D1EE2FC26476B9D16B217D2D5F4Ag6bEM" TargetMode="External"/><Relationship Id="rId14" Type="http://schemas.openxmlformats.org/officeDocument/2006/relationships/hyperlink" Target="consultantplus://offline/ref=693061ABF4CEA082D7D41739DF90A7B2645F9A4F5D6A7B0FF3B2B5AED82B305D570F9116C2E06A606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2F208-BD31-4E01-92E9-BC27FA3B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2019-12-17T09:46:00Z</dcterms:created>
  <dcterms:modified xsi:type="dcterms:W3CDTF">2019-12-17T10:24:00Z</dcterms:modified>
</cp:coreProperties>
</file>