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DA" w:rsidRDefault="007008DA" w:rsidP="007008D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35" w:type="dxa"/>
        <w:tblInd w:w="-25" w:type="dxa"/>
        <w:tblLayout w:type="fixed"/>
        <w:tblLook w:val="04A0"/>
      </w:tblPr>
      <w:tblGrid>
        <w:gridCol w:w="9735"/>
      </w:tblGrid>
      <w:tr w:rsidR="007008DA" w:rsidRPr="007008DA" w:rsidTr="007008DA"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7008DA" w:rsidRPr="007008DA" w:rsidTr="007008DA">
              <w:trPr>
                <w:trHeight w:val="1696"/>
              </w:trPr>
              <w:tc>
                <w:tcPr>
                  <w:tcW w:w="3828" w:type="dxa"/>
                </w:tcPr>
                <w:p w:rsidR="007008DA" w:rsidRPr="007008DA" w:rsidRDefault="007008DA" w:rsidP="007008DA">
                  <w:pP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7008DA" w:rsidRPr="007008DA" w:rsidRDefault="007008DA" w:rsidP="007008DA">
                  <w:pP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proofErr w:type="gramStart"/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ЫННЫ      АУЫЛ СОВЕТЫАУЫЛ  БИЛӘМӘҺЕ ХАКИМИӘТЕ</w:t>
                  </w:r>
                </w:p>
                <w:p w:rsidR="007008DA" w:rsidRPr="007008DA" w:rsidRDefault="007008DA" w:rsidP="007008DA">
                  <w:pPr>
                    <w:suppressAutoHyphens/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7008DA" w:rsidRPr="007008DA" w:rsidRDefault="007008DA" w:rsidP="007008DA">
                  <w:pPr>
                    <w:suppressAutoHyphens/>
                    <w:snapToGrid w:val="0"/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008DA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2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7008DA" w:rsidRPr="007008DA" w:rsidRDefault="007008DA" w:rsidP="007008DA">
                  <w:pP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7008D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7008DA" w:rsidRPr="007008DA" w:rsidRDefault="007008DA" w:rsidP="007008DA">
                  <w:pPr>
                    <w:suppressAutoHyphens/>
                    <w:spacing w:line="240" w:lineRule="auto"/>
                    <w:ind w:firstLine="708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7008DA" w:rsidRPr="007008DA" w:rsidRDefault="007008DA" w:rsidP="007008DA">
            <w:pPr>
              <w:spacing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7008DA" w:rsidRPr="007008DA" w:rsidRDefault="007008DA" w:rsidP="007008DA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7008DA">
        <w:rPr>
          <w:rFonts w:ascii="Times New Roman" w:hAnsi="Times New Roman"/>
          <w:b/>
          <w:lang w:eastAsia="ar-SA"/>
        </w:rPr>
        <w:t xml:space="preserve">               </w:t>
      </w:r>
      <w:r w:rsidRPr="007008DA">
        <w:rPr>
          <w:rFonts w:ascii="Times New Roman" w:hAnsi="Times New Roman"/>
          <w:sz w:val="16"/>
          <w:szCs w:val="16"/>
        </w:rPr>
        <w:t xml:space="preserve">Тел. факс (34766) 2-54-21,тел. (34766) 2-54-21  </w:t>
      </w:r>
      <w:proofErr w:type="gramStart"/>
      <w:r w:rsidRPr="007008DA">
        <w:rPr>
          <w:rFonts w:ascii="Times New Roman" w:hAnsi="Times New Roman"/>
          <w:sz w:val="16"/>
          <w:szCs w:val="16"/>
        </w:rPr>
        <w:t>е</w:t>
      </w:r>
      <w:proofErr w:type="gramEnd"/>
      <w:r w:rsidRPr="007008DA">
        <w:rPr>
          <w:rFonts w:ascii="Times New Roman" w:hAnsi="Times New Roman"/>
          <w:sz w:val="16"/>
          <w:szCs w:val="16"/>
        </w:rPr>
        <w:t>-</w:t>
      </w:r>
      <w:r w:rsidRPr="007008DA">
        <w:rPr>
          <w:rFonts w:ascii="Times New Roman" w:hAnsi="Times New Roman"/>
          <w:sz w:val="16"/>
          <w:szCs w:val="16"/>
          <w:lang w:val="en-US"/>
        </w:rPr>
        <w:t>mail</w:t>
      </w:r>
      <w:r w:rsidRPr="007008DA">
        <w:rPr>
          <w:rFonts w:ascii="Times New Roman" w:hAnsi="Times New Roman"/>
          <w:sz w:val="16"/>
          <w:szCs w:val="16"/>
        </w:rPr>
        <w:t xml:space="preserve">: </w:t>
      </w:r>
      <w:proofErr w:type="spellStart"/>
      <w:r w:rsidRPr="007008DA">
        <w:rPr>
          <w:rFonts w:ascii="Times New Roman" w:hAnsi="Times New Roman"/>
          <w:sz w:val="16"/>
          <w:szCs w:val="16"/>
          <w:lang w:val="en-US"/>
        </w:rPr>
        <w:t>spsansel</w:t>
      </w:r>
      <w:proofErr w:type="spellEnd"/>
      <w:r w:rsidRPr="007008DA">
        <w:rPr>
          <w:rFonts w:ascii="Times New Roman" w:hAnsi="Times New Roman"/>
          <w:sz w:val="16"/>
          <w:szCs w:val="16"/>
        </w:rPr>
        <w:t>09@</w:t>
      </w:r>
      <w:r w:rsidRPr="007008DA">
        <w:rPr>
          <w:rFonts w:ascii="Times New Roman" w:hAnsi="Times New Roman"/>
          <w:sz w:val="16"/>
          <w:szCs w:val="16"/>
          <w:lang w:val="en-US"/>
        </w:rPr>
        <w:t>mail</w:t>
      </w:r>
      <w:r w:rsidRPr="007008DA">
        <w:rPr>
          <w:rFonts w:ascii="Times New Roman" w:hAnsi="Times New Roman"/>
          <w:sz w:val="16"/>
          <w:szCs w:val="16"/>
        </w:rPr>
        <w:t>.</w:t>
      </w:r>
      <w:proofErr w:type="spellStart"/>
      <w:r w:rsidRPr="007008DA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7008DA">
        <w:rPr>
          <w:rFonts w:ascii="Times New Roman" w:hAnsi="Times New Roman"/>
          <w:sz w:val="16"/>
          <w:szCs w:val="16"/>
        </w:rPr>
        <w:t xml:space="preserve">,  </w:t>
      </w:r>
      <w:r w:rsidRPr="007008DA">
        <w:rPr>
          <w:rFonts w:ascii="Times New Roman" w:hAnsi="Times New Roman"/>
          <w:sz w:val="16"/>
          <w:szCs w:val="16"/>
          <w:lang w:val="en-US"/>
        </w:rPr>
        <w:t>http</w:t>
      </w:r>
      <w:r w:rsidRPr="007008DA">
        <w:rPr>
          <w:rFonts w:ascii="Times New Roman" w:hAnsi="Times New Roman"/>
          <w:sz w:val="16"/>
          <w:szCs w:val="16"/>
        </w:rPr>
        <w:t>:</w:t>
      </w:r>
      <w:proofErr w:type="spellStart"/>
      <w:r w:rsidRPr="007008DA">
        <w:rPr>
          <w:rFonts w:ascii="Times New Roman" w:hAnsi="Times New Roman"/>
          <w:sz w:val="16"/>
          <w:szCs w:val="16"/>
          <w:lang w:val="en-US"/>
        </w:rPr>
        <w:t>sanninsk</w:t>
      </w:r>
      <w:proofErr w:type="spellEnd"/>
      <w:r w:rsidRPr="007008DA">
        <w:rPr>
          <w:rFonts w:ascii="Times New Roman" w:hAnsi="Times New Roman"/>
          <w:sz w:val="16"/>
          <w:szCs w:val="16"/>
        </w:rPr>
        <w:t xml:space="preserve"> -</w:t>
      </w:r>
      <w:proofErr w:type="spellStart"/>
      <w:r w:rsidRPr="007008DA">
        <w:rPr>
          <w:rFonts w:ascii="Times New Roman" w:hAnsi="Times New Roman"/>
          <w:sz w:val="16"/>
          <w:szCs w:val="16"/>
          <w:lang w:val="en-US"/>
        </w:rPr>
        <w:t>blag</w:t>
      </w:r>
      <w:proofErr w:type="spellEnd"/>
      <w:r w:rsidRPr="007008DA">
        <w:rPr>
          <w:rFonts w:ascii="Times New Roman" w:hAnsi="Times New Roman"/>
          <w:sz w:val="16"/>
          <w:szCs w:val="16"/>
        </w:rPr>
        <w:t>.</w:t>
      </w:r>
      <w:proofErr w:type="spellStart"/>
      <w:r w:rsidRPr="007008DA">
        <w:rPr>
          <w:rFonts w:ascii="Times New Roman" w:hAnsi="Times New Roman"/>
          <w:sz w:val="16"/>
          <w:szCs w:val="16"/>
          <w:lang w:val="en-US"/>
        </w:rPr>
        <w:t>rb</w:t>
      </w:r>
      <w:proofErr w:type="spellEnd"/>
    </w:p>
    <w:p w:rsidR="007008DA" w:rsidRPr="007008DA" w:rsidRDefault="007008DA" w:rsidP="007008DA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7008DA">
        <w:rPr>
          <w:rFonts w:ascii="Times New Roman" w:hAnsi="Times New Roman"/>
          <w:sz w:val="16"/>
          <w:szCs w:val="16"/>
        </w:rPr>
        <w:t>ОКПО 04277230,           ОГРН 1020201701035,    ИНН/КПП  02580039/ 025801001</w:t>
      </w:r>
    </w:p>
    <w:p w:rsidR="007008DA" w:rsidRPr="007008DA" w:rsidRDefault="007008DA" w:rsidP="00700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8DA">
        <w:rPr>
          <w:rFonts w:ascii="Times New Roman" w:hAnsi="Times New Roman"/>
          <w:b/>
          <w:sz w:val="28"/>
          <w:szCs w:val="28"/>
        </w:rPr>
        <w:t>КАРАР                                                         ПОСТАНОВЛЕНИЕ</w:t>
      </w:r>
    </w:p>
    <w:p w:rsidR="007008DA" w:rsidRDefault="007008DA" w:rsidP="007008DA">
      <w:pPr>
        <w:rPr>
          <w:rFonts w:ascii="Times New Roman" w:hAnsi="Times New Roman"/>
          <w:b/>
          <w:sz w:val="28"/>
          <w:szCs w:val="28"/>
        </w:rPr>
      </w:pPr>
      <w:r w:rsidRPr="007008D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04</w:t>
      </w:r>
      <w:r w:rsidRPr="007008DA">
        <w:rPr>
          <w:rFonts w:ascii="Times New Roman" w:hAnsi="Times New Roman"/>
          <w:b/>
          <w:sz w:val="28"/>
          <w:szCs w:val="28"/>
        </w:rPr>
        <w:t xml:space="preserve"> »  </w:t>
      </w:r>
      <w:r>
        <w:rPr>
          <w:rFonts w:ascii="Times New Roman" w:hAnsi="Times New Roman"/>
          <w:b/>
          <w:sz w:val="28"/>
          <w:szCs w:val="28"/>
        </w:rPr>
        <w:t>июль</w:t>
      </w:r>
      <w:r w:rsidRPr="007008DA">
        <w:rPr>
          <w:rFonts w:ascii="Times New Roman" w:hAnsi="Times New Roman"/>
          <w:b/>
          <w:sz w:val="28"/>
          <w:szCs w:val="28"/>
        </w:rPr>
        <w:t xml:space="preserve"> 2025-й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7008DA">
        <w:rPr>
          <w:rFonts w:ascii="Times New Roman" w:hAnsi="Times New Roman"/>
          <w:b/>
          <w:sz w:val="28"/>
          <w:szCs w:val="28"/>
        </w:rPr>
        <w:t xml:space="preserve">    № 2</w:t>
      </w:r>
      <w:r w:rsidR="006A604F">
        <w:rPr>
          <w:rFonts w:ascii="Times New Roman" w:hAnsi="Times New Roman"/>
          <w:b/>
          <w:sz w:val="28"/>
          <w:szCs w:val="28"/>
        </w:rPr>
        <w:t>2</w:t>
      </w:r>
      <w:r w:rsidRPr="007008D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« 04</w:t>
      </w:r>
      <w:r w:rsidRPr="007008DA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 xml:space="preserve">июля </w:t>
      </w:r>
      <w:r w:rsidRPr="007008DA">
        <w:rPr>
          <w:rFonts w:ascii="Times New Roman" w:hAnsi="Times New Roman"/>
          <w:b/>
          <w:sz w:val="28"/>
          <w:szCs w:val="28"/>
        </w:rPr>
        <w:t xml:space="preserve"> 2025 г.</w:t>
      </w:r>
    </w:p>
    <w:p w:rsidR="007008DA" w:rsidRDefault="007008DA" w:rsidP="007008D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СЕЛЬСКОГО ПОСЕЛЕНИЯ САННИНСКИЙ СЕЛЬСОВЕТ МУНИЦИПАЛЬНОГО РАЙОНА БЛАГОВЕЩЕНСКИЙ  РАЙОН РЕСПУБЛИКИ БАШКОРТОСТАН НА 2025 ГОД И НА ПЛАНОВЫЙ ПЕРИОД 2026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2027 ГОДОВ</w:t>
      </w:r>
    </w:p>
    <w:p w:rsidR="007008DA" w:rsidRDefault="007008DA" w:rsidP="007008D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7008DA" w:rsidRDefault="007008DA" w:rsidP="007008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единства бюджетной политики и своевременного составления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 район Республики Башкортостан в соответствии со статьями 19, 20, 21, 23 Бюджетного кодекса Российской Федерации,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муниципального района Благовещенский  район Республики Башкортостан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008DA" w:rsidRDefault="007008DA" w:rsidP="00700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Порядок применения бюджетной классификации Российской Федерации в части, относящейся к бюджету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муниципального района Благовещенский  район Республики Башкортостан, согласно приложению к настоящему постановлению.</w:t>
      </w:r>
    </w:p>
    <w:p w:rsidR="007008DA" w:rsidRDefault="007008DA" w:rsidP="00700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1 января 2025 года.</w:t>
      </w:r>
    </w:p>
    <w:p w:rsidR="007008DA" w:rsidRDefault="007008DA" w:rsidP="00700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7008DA" w:rsidRDefault="007008DA" w:rsidP="00700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поселении            </w:t>
      </w:r>
      <w:r w:rsidR="006A604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6A604F">
        <w:rPr>
          <w:rFonts w:ascii="Times New Roman" w:hAnsi="Times New Roman"/>
          <w:sz w:val="28"/>
          <w:szCs w:val="28"/>
        </w:rPr>
        <w:t>Г.С.Зиганшина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ae"/>
        <w:rPr>
          <w:rFonts w:ascii="Times New Roman" w:hAnsi="Times New Roman"/>
          <w:sz w:val="28"/>
          <w:szCs w:val="28"/>
        </w:rPr>
      </w:pPr>
    </w:p>
    <w:p w:rsidR="007008DA" w:rsidRDefault="007008DA" w:rsidP="007008DA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008DA" w:rsidRDefault="007008DA" w:rsidP="007008D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о порядке применения бюджетной классификации РФ в части, относящейся к бюджету сельского поселения </w:t>
      </w:r>
      <w:proofErr w:type="spellStart"/>
      <w:r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 район РБ</w:t>
      </w:r>
    </w:p>
    <w:p w:rsidR="007008DA" w:rsidRDefault="007008DA" w:rsidP="007008DA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7008DA" w:rsidRDefault="007008DA" w:rsidP="006A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</w:t>
      </w:r>
    </w:p>
    <w:p w:rsidR="007008DA" w:rsidRDefault="007008DA" w:rsidP="006A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В ЧАСТИ, ОТНОСЯЩЕЙСЯ К БЮДЖЕТУ СЕЛЬСКОГО ПОСЕЛЕНИЯ  САННИНСКИЙ СЕЛЬСОВЕТ МУНИЦИПАЛЬНОГО РАЙОНА БЛАГОВЕЩЕНСКИЙ  РАЙОН РЕСПУБЛИКИ БАШКОРТОСТАН</w:t>
      </w:r>
    </w:p>
    <w:p w:rsidR="007008DA" w:rsidRDefault="007008DA" w:rsidP="006A6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об установлении, детализации и определении порядка применения бюджетной классификации Российской Федерации в части, относящейся к бюджету сельского поселения  </w:t>
      </w:r>
      <w:proofErr w:type="spellStart"/>
      <w:r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700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 район Республики Башкортостан (далее Положение), устанавливает порядок применения бюджетной классификации Российской Федерации (далее - бюджетная классификация) в части, относящейся к бюджету сельского поселения </w:t>
      </w:r>
      <w:proofErr w:type="spellStart"/>
      <w:r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700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 муниципального района Благовещенский  район Республики Башкортостан (далее сельского поселения).</w:t>
      </w:r>
      <w:proofErr w:type="gramEnd"/>
    </w:p>
    <w:p w:rsidR="007008DA" w:rsidRDefault="007008DA" w:rsidP="006A6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>. Установление, детализация и определение порядка</w:t>
      </w:r>
      <w:r>
        <w:rPr>
          <w:rFonts w:ascii="Times New Roman" w:hAnsi="Times New Roman"/>
          <w:sz w:val="24"/>
          <w:szCs w:val="24"/>
          <w:lang w:eastAsia="ru-RU"/>
        </w:rPr>
        <w:br/>
        <w:t>применения классификации доходов бюджета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700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Благовещенский  район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Республики Башкортостан 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детализации поступлений по кодам вида доходов бюджета применяется код подвида доходов бюджета.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Коды подвидов доходов бюджета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</w:r>
      <w:r>
        <w:rPr>
          <w:rFonts w:ascii="Times New Roman" w:hAnsi="Times New Roman"/>
          <w:sz w:val="24"/>
          <w:szCs w:val="24"/>
        </w:rPr>
        <w:t xml:space="preserve">, утверждаются отдельным распоряжением Главы сельского поселения </w:t>
      </w:r>
      <w:proofErr w:type="spellStart"/>
      <w:r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700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Благовещенский  район Республики Башкортостан.</w:t>
      </w:r>
    </w:p>
    <w:p w:rsidR="007008DA" w:rsidRDefault="007008DA" w:rsidP="006A6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. Установление, детализация и определение порядка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применения классификации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700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района  Благовещенский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район Республики Башкортостан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Целевые статьи расходов бюджета </w:t>
      </w:r>
      <w:r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обеспечивают привязку бюджетных ассигнований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 муниципальным  программам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их подпрограммам, целевым программам, основным мероприятиям и (или)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непрограммным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направлениям деятельности (функциям) органов муниципальной власти и иных муниципальных органов муниципального района Благовещенский  район Республики Башкортостан и (или) к расходным обязательствам, подлежащим исполнению.</w:t>
      </w:r>
      <w:bookmarkStart w:id="1" w:name="sub_42102"/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"/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Структура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кода целевой статьи расходов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состоит из десяти разрядов и включает следующие составные части (таблица 1):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42104"/>
      <w:r>
        <w:rPr>
          <w:rFonts w:ascii="Times New Roman" w:hAnsi="Times New Roman"/>
          <w:sz w:val="24"/>
          <w:szCs w:val="24"/>
          <w:lang w:eastAsia="ru-RU"/>
        </w:rPr>
        <w:t>код программного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непрограммного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направления расходов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(8-9 разряды кода классификации расходов) – предназначен для кодирования бюджетных ассигнований по муниципальным программам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непрограммным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направлениям деятельности;</w:t>
      </w:r>
    </w:p>
    <w:bookmarkEnd w:id="2"/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код подпрограммы (10 разряд кода классификации расходов) – предназначен для кодирования бюджетных ассигнований по подпрограммам муниципальных программ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целевым программам, предусмотренным в рамках муниципальных программ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непрограммным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направлениям деятельности;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код основного мероприятия (11-12 разряды кода классификации расходов) – предназначен для кодирования бюджетных ассигнований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по основным мероприятиям подпрограмм муниципальных программ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,   целевых программ, предусмотренных в рамках муниципальных программ;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код направления расходов (13-17 разряды кода классификации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расходов) – предназначен для кодирования бюджетных ассигнований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по направлениям расходования средств, конкретизирующим </w:t>
      </w:r>
      <w:r>
        <w:rPr>
          <w:rFonts w:ascii="Times New Roman" w:hAnsi="Times New Roman"/>
          <w:sz w:val="24"/>
          <w:szCs w:val="24"/>
          <w:lang w:eastAsia="ru-RU"/>
        </w:rPr>
        <w:br/>
        <w:t>(при необходимости) отдельные мероприятия.</w:t>
      </w:r>
    </w:p>
    <w:p w:rsidR="007008DA" w:rsidRDefault="007008DA" w:rsidP="006A60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Таблица 1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544"/>
        <w:gridCol w:w="1262"/>
        <w:gridCol w:w="1472"/>
        <w:gridCol w:w="977"/>
        <w:gridCol w:w="994"/>
        <w:gridCol w:w="644"/>
        <w:gridCol w:w="616"/>
        <w:gridCol w:w="630"/>
        <w:gridCol w:w="616"/>
        <w:gridCol w:w="560"/>
      </w:tblGrid>
      <w:tr w:rsidR="007008DA" w:rsidTr="007008DA">
        <w:tc>
          <w:tcPr>
            <w:tcW w:w="9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Целевая статья</w:t>
            </w:r>
          </w:p>
        </w:tc>
      </w:tr>
      <w:tr w:rsidR="007008DA" w:rsidTr="007008DA"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статья</w:t>
            </w:r>
          </w:p>
        </w:tc>
        <w:tc>
          <w:tcPr>
            <w:tcW w:w="3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br/>
              <w:t>расходов</w:t>
            </w:r>
          </w:p>
        </w:tc>
      </w:tr>
      <w:tr w:rsidR="007008DA" w:rsidTr="007008DA"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(</w:t>
            </w:r>
            <w:proofErr w:type="spellStart"/>
            <w:r>
              <w:rPr>
                <w:sz w:val="24"/>
                <w:szCs w:val="24"/>
              </w:rPr>
              <w:t>непрограммное</w:t>
            </w:r>
            <w:proofErr w:type="spellEnd"/>
            <w:r>
              <w:rPr>
                <w:sz w:val="24"/>
                <w:szCs w:val="24"/>
              </w:rPr>
              <w:t>) направление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Под-программа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(РЦП)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5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8DA" w:rsidTr="007008DA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003423879"/>
      <w:r>
        <w:rPr>
          <w:rFonts w:ascii="Times New Roman" w:hAnsi="Times New Roman"/>
          <w:sz w:val="24"/>
          <w:szCs w:val="24"/>
          <w:lang w:eastAsia="ru-RU"/>
        </w:rPr>
        <w:t xml:space="preserve">Целевым статьям бюджета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Р, С, Т, У, Ф, Ц, Ч, Ш, Щ, Э, Ю, Я, D, F, G, I, J, L, N, Q, R, S, U, V, W, Y, Z.</w:t>
      </w:r>
      <w:bookmarkEnd w:id="3"/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Отражение расходов бюджета сельского поселения, источником финансового обеспечения которых являются субвенции и иные межбюджетные трансферты, предоставляемые из федерального бюджета (бюджетов государственных внебюджетных фондов Российской Федерации) и бюджета Республики Башкортостан, осуществляется по целевым статьям расходов бюджетов, включающим коды направлений расходов (13-17 разряды кода расходов бюджетов), идентичные кодам соответствующих направлений расходов федерального бюджета (бюджетов государственных внебюджетных фондов Российской Федерации) и бюджета Республики</w:t>
      </w:r>
      <w:proofErr w:type="gramEnd"/>
      <w:r>
        <w:rPr>
          <w:rFonts w:ascii="Times New Roman" w:hAnsi="Times New Roman"/>
          <w:sz w:val="24"/>
          <w:szCs w:val="24"/>
        </w:rPr>
        <w:t xml:space="preserve"> Башкортостан, по которым отражаются расходы федерального бюджета (бюджетов государственных внебюджетных фондов Российской Федерации) и бюджета Республики Башкортостан </w:t>
      </w:r>
      <w:r>
        <w:rPr>
          <w:rFonts w:ascii="Times New Roman" w:hAnsi="Times New Roman"/>
          <w:sz w:val="24"/>
          <w:szCs w:val="24"/>
        </w:rPr>
        <w:br/>
        <w:t>на предоставление вышеуказанных межбюджетных трансфертов. При этом наименование указанного направления расходов бюджета не включает указание на наименование федерального трансферта и межбюджетного трансферта из бюджета Республики Башкортостан, являющегося источником финансового обеспечения расходов соответствующего бюджета.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Правила применения кодов направлений целевых статей расходов бюджета сельского поселения, источником финансового обеспечения которых являются межбюджетные трансферты, предоставляемые из бюджета Республики Башкортостан и федерального бюджета, устанавливаются </w:t>
      </w:r>
      <w:hyperlink r:id="rId6" w:history="1">
        <w:r>
          <w:rPr>
            <w:rStyle w:val="a3"/>
            <w:color w:val="auto"/>
            <w:sz w:val="24"/>
            <w:szCs w:val="24"/>
          </w:rPr>
          <w:t>приказом</w:t>
        </w:r>
      </w:hyperlink>
      <w:r>
        <w:rPr>
          <w:rFonts w:ascii="Times New Roman" w:hAnsi="Times New Roman"/>
          <w:sz w:val="24"/>
          <w:szCs w:val="24"/>
        </w:rPr>
        <w:t xml:space="preserve"> Министерства финансов Российской Федерации от 06.06.2019 №85н «О Порядке формирования и применения кодов бюджетной классификации Российской Федерации, их структуре и принципах назначения» в редакции приказа от 08.06.2020 г. №98н «О внесении изменений в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№85н, Приказ №98н).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Обособление и детализация </w:t>
      </w:r>
      <w:proofErr w:type="gramStart"/>
      <w:r>
        <w:rPr>
          <w:rFonts w:ascii="Times New Roman" w:hAnsi="Times New Roman"/>
          <w:sz w:val="24"/>
          <w:szCs w:val="24"/>
        </w:rPr>
        <w:t>кодов направлений расходов бюджета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осуществление полномочий Республики Башкортостан, Российской Федерации, расходов на исполнение публичных нормативных обязательств, источником финансового обеспечения которых являются межбюджетные трансферты из бюджета Республики Башкортостан и федерального бюджета, устанавливаются настоящими Указаниями в порядке, определяемом (далее – Порядок №85н, Приказ №98н).</w:t>
      </w:r>
    </w:p>
    <w:p w:rsidR="007008DA" w:rsidRDefault="00711370" w:rsidP="006A60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hyperlink r:id="rId7" w:anchor="Par3608" w:history="1">
        <w:r w:rsidR="007008DA">
          <w:rPr>
            <w:rStyle w:val="a3"/>
            <w:color w:val="auto"/>
            <w:sz w:val="24"/>
            <w:szCs w:val="24"/>
          </w:rPr>
          <w:t>Перечень</w:t>
        </w:r>
      </w:hyperlink>
      <w:r w:rsidR="007008DA">
        <w:rPr>
          <w:rFonts w:ascii="Times New Roman" w:hAnsi="Times New Roman"/>
          <w:sz w:val="24"/>
          <w:szCs w:val="24"/>
        </w:rPr>
        <w:t xml:space="preserve"> главных распорядителей средств бюджета сельского поселения установлен </w:t>
      </w:r>
      <w:r w:rsidR="007008DA">
        <w:rPr>
          <w:rFonts w:ascii="Times New Roman" w:hAnsi="Times New Roman"/>
          <w:b/>
          <w:sz w:val="24"/>
          <w:szCs w:val="24"/>
        </w:rPr>
        <w:t xml:space="preserve">в приложении № 1 </w:t>
      </w:r>
      <w:r w:rsidR="007008DA">
        <w:rPr>
          <w:rFonts w:ascii="Times New Roman" w:hAnsi="Times New Roman"/>
          <w:sz w:val="24"/>
          <w:szCs w:val="24"/>
        </w:rPr>
        <w:t>к настоящему Порядку.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Перечень целевых статей расходов, задействованных в бюджете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 установлен в </w:t>
      </w:r>
      <w:r>
        <w:rPr>
          <w:rFonts w:ascii="Times New Roman" w:hAnsi="Times New Roman"/>
          <w:b/>
          <w:sz w:val="24"/>
          <w:szCs w:val="24"/>
          <w:lang w:eastAsia="ru-RU"/>
        </w:rPr>
        <w:t>приложении № 2</w:t>
      </w:r>
      <w:r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Увязка направлений расходов бюджетов с программными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непрограммными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статьями целевых статей расходов, детализирующая бюджетные ассигнования 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устанавливается в </w:t>
      </w:r>
      <w:r>
        <w:rPr>
          <w:rFonts w:ascii="Times New Roman" w:hAnsi="Times New Roman"/>
          <w:b/>
          <w:sz w:val="24"/>
          <w:szCs w:val="24"/>
          <w:lang w:eastAsia="ru-RU"/>
        </w:rPr>
        <w:t>приложении № 3</w:t>
      </w:r>
      <w:r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бюджета сельского поселения на реализацию мероприятий по созданию,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расходы по использованию информационно-коммуникационных подлежат отражению по виду расходов 244 «Прочая закупка товаров, работ и услуг»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Перечень и правила отнесения расходов бюджета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Саннинский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Благовещенский  район Республики Башкортостан   на соответствующие направления расходов.</w:t>
      </w:r>
    </w:p>
    <w:p w:rsidR="007008DA" w:rsidRDefault="007008DA" w:rsidP="006A6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2.1. </w:t>
      </w:r>
      <w:r>
        <w:rPr>
          <w:rFonts w:ascii="Times New Roman" w:hAnsi="Times New Roman"/>
          <w:sz w:val="24"/>
          <w:szCs w:val="24"/>
        </w:rPr>
        <w:t>Направления расходов, увязываемые с программными (</w:t>
      </w:r>
      <w:proofErr w:type="spellStart"/>
      <w:r>
        <w:rPr>
          <w:rFonts w:ascii="Times New Roman" w:hAnsi="Times New Roman"/>
          <w:sz w:val="24"/>
          <w:szCs w:val="24"/>
        </w:rPr>
        <w:t>непрограммными</w:t>
      </w:r>
      <w:proofErr w:type="spellEnd"/>
      <w:r>
        <w:rPr>
          <w:rFonts w:ascii="Times New Roman" w:hAnsi="Times New Roman"/>
          <w:sz w:val="24"/>
          <w:szCs w:val="24"/>
        </w:rPr>
        <w:t>) статьями целевых статей расходов бюджета сельского поселения.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- 02030 Глава муниципального образования.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обеспечение выполнения функций главы администрации.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- 02040 Аппараты органов местного самоуправления. 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обеспечение выполнения функций Администрации сельского поселения.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- 02990 Учреждения в сфере общегосударственного управления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расходов, отражаются расходы бюджета, связанные с обеспечением деятельности (оказанием услуг) подведомственных учреждений в сфере общегосударственного управления.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- 03150 Дорожное хозяйство.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</w:rPr>
        <w:t>По данному направлению расходов учитываются расходы на поддержку дорожного хозяйства, в том числе в форме субсидий на дорожное хозяйство и отдельные мероприятия в области дорожного хозяйства.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- 03330 Проведение работ по землеустройству. 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проведение работ по землеустройству.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- 03380 Мероприятия в области строительства, архитектуры и градостроительства 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в области строительства, архитектуры и градостроительства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- 03560 Мероприятия в области коммунального хозяйства.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по коммунальному хозяйству.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- 03610 Уплата взносов на капитальный ремонт в отношении помещений, находящихся в государственной или муниципальной собственности. 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уплату взносов на капитальный ремонт в отношении помещений, находящихся в муниципальной собственности.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- 03480 Мероприятия в топливно-энергетической области.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поселения, связанные с мероприятиями в топливно-энергетической области.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- 06050 Мероприятия по благоустройству территорий населенных пунктов.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отражаются расходы по благоустройству территорий населенных пунктов, переданных из бюджета района в бюджеты сельских поселений.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- 06290 Учреждения в сфере жилищно-коммунального хозяйства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содержание и обеспечение деятельности (оказание услуг) подведомственных учреждений в сфере жилищно-коммунального хозяйства.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- 07500 Резервные фонды местных администраций.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за счет резервного фонда Администрации муниципального района Благовещенский  район Республики Башкортостан.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- 21920 Проведение аварийно-спасательных и аварийно-восстановительных работ в результате чрезвычайных ситуаций.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проведение аварийно-спасательных и аварийно-восстановительных работ в результате чрезвычайных ситуаций.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- 21950 Профилактические, экстренные и противоэпидемические мероприятия, связанные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на проведение экстренных и противоэпидемических мероприятий при массовых инфекционных заболеваниях, связанных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- 24300 Мероприятия по развитию инфраструктуры объектов противопожарной службы.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по развитию инфраструктуры объектов противопожарной службы.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- 41200 Мероприятия в области экологии и природопользования.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в области экологии и природопользования.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- 42970 Профессиональная подготовка, переподготовка и повышение квалификации.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9EDC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данному направлению расходов отражаются расходы бюджета сельского поселения на образовательные услуги по программам повышения квалификации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профпереподготовки</w:t>
      </w:r>
      <w:proofErr w:type="spellEnd"/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- 51180 Осуществление первичного воинского учета на территориях, где отсутствуют военные комиссариаты, за счет средств федерального бюджета.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поселения, осуществляемые за счет средств федерального бюджета на осуществление первичного воинского учета на территориях, где отсутствуют военные комиссариаты.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- 74040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ные межбюджетные трансферты для финансирования мероприятий по благоустройству территорий населенных пунктов и осуществлению дорожной деятельности в границах сельских поселений.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для финансирования мероприятий по благоустройству территорий населенных пунктов и осуществлению дорожной деятельности в границах сельских поселений.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- 74000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ные безвозмездные и безвозвратные перечисления.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иные безвозмездные и безвозвратные перечисления.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- 99999 Условно утвержденные расходы.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бюджетные ассигнования бюджета сельского поселения, не распределенные в плановом периоде в соответствии с классификацией расходов бюджета сельского поселения.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- 9Д010 Содержание автомобильных дорог.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- 9Д020 Ремонт и капитальный ремонт автомобильных дорог.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направлениям расходов отражаются расходы бюджета сельского поселения, в том числе осуществляемые за счёт средств бюджета Республики Башкортостан, полученных в форме субсидий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расходов сельского поселения по содержанию, ремонту, капитальному ремонту, строительству и реконструкции автомобильных дорог общего пользования местного значения.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  <w:shd w:val="clear" w:color="auto" w:fill="F9EDCD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S2471 Реализация проектов развития общественной инфраструктуры, основанных на местных инициативах за счет средств бюджетов.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развития общественной инфраструктуры, основанных на местных инициативах, в том числе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бюджету сельского поселения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предоставляются субсидии из бюджета Республики Башкортостан и муниципального района Благовещенский  район.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S2472 Реализация проектов развития общественной инфраструктуры, основанных на местных инициативах, за счет средств, поступивших от физических лиц.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4" w:name="_Hlk202435715"/>
      <w:r>
        <w:rPr>
          <w:rFonts w:ascii="Times New Roman" w:hAnsi="Times New Roman" w:cs="Times New Roman"/>
          <w:sz w:val="24"/>
          <w:szCs w:val="24"/>
        </w:rPr>
        <w:t xml:space="preserve">данному направлению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расходов отражаются расходы бюджета сельских поселений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развития общественной инфраструктуры, основанных на местных инициативах. 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S2473 Реализация проектов развития общественной инфраструктуры, основанных на местных инициативах, за счет средств, поступивших от юридических лиц.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направлениям расходов отражаются расходы бюджета сельского поселения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 развития общественной инфраструктуры, основанных на местных инициативах.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S2750 Осуществление мероприятий по разработке документов территориального планирования и градостроительного зонирования.</w:t>
      </w:r>
    </w:p>
    <w:p w:rsidR="007008DA" w:rsidRDefault="007008DA" w:rsidP="006A604F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отражаются расходы бюджета сельского поселения на оказание финансовой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осуществление мероприятий по разработке документов территориального планирования и градостроительного зонирования.</w:t>
      </w:r>
    </w:p>
    <w:p w:rsidR="007008DA" w:rsidRDefault="007008DA" w:rsidP="006A604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Перечень целевых статей, задействованных в бюджете бюджета сельского поселения, </w:t>
      </w:r>
      <w:proofErr w:type="spellStart"/>
      <w:r w:rsidR="006A604F">
        <w:rPr>
          <w:rFonts w:ascii="Times New Roman" w:hAnsi="Times New Roman"/>
          <w:sz w:val="24"/>
          <w:szCs w:val="24"/>
        </w:rPr>
        <w:t>Саннинский</w:t>
      </w:r>
      <w:proofErr w:type="spellEnd"/>
      <w:r w:rsidR="006A6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 муниципального района Благовещенский район Республики Башкортостан:</w:t>
      </w:r>
    </w:p>
    <w:p w:rsidR="007008DA" w:rsidRDefault="007008DA" w:rsidP="006A6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3100000000 Муниципальная программа «Благоустройство территорий сельских поселений»</w:t>
      </w:r>
    </w:p>
    <w:p w:rsidR="007008DA" w:rsidRDefault="007008DA" w:rsidP="006A604F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- 06050 Мероприятия по благоустройству территорий населенных пунктов.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- 74040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поселений. 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S2471 Реализация проектов развития общественной инфраструктуры, основанных на местных инициативах, за счет средств бюджетов.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2472 Реализация проектов развития общественной инфраструктуры, основанных на местных инициативах, за счет средств, поступивших от физических лиц.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2473 Реализация проектов развития общественной инфраструктуры, основанных на местных инициативах, за счет средств, поступивших от юридических лиц.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- 03150 Дорожное хозяйство.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- 9Д010 Содержание автомобильных дорог.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- 9Д020 Ремонт и капитальный ремонт автомобильных дорог.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3300000000 Муниципальная программа "Разработка документов территориального планирования и градостроительного зонирования на территории сельского поселения </w:t>
      </w:r>
      <w:proofErr w:type="spellStart"/>
      <w:r w:rsidR="006A604F">
        <w:rPr>
          <w:rFonts w:ascii="Times New Roman" w:hAnsi="Times New Roman"/>
          <w:sz w:val="24"/>
          <w:szCs w:val="24"/>
          <w:lang w:eastAsia="ru-RU"/>
        </w:rPr>
        <w:t>Саннинский</w:t>
      </w:r>
      <w:proofErr w:type="spellEnd"/>
      <w:r w:rsidR="006A604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сельсовет муниципального района Благовещенский  район Республики Башкортостан".</w:t>
      </w:r>
    </w:p>
    <w:p w:rsidR="007008DA" w:rsidRDefault="007008DA" w:rsidP="006A6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реализацию подпрограммы по соответствующим направлениям расходов, в том числе: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/>
          <w:sz w:val="24"/>
          <w:szCs w:val="24"/>
          <w:lang w:eastAsia="ru-RU"/>
        </w:rPr>
        <w:t>2750 Осуществление мероприятий по разработке документов территориального планирования и градостроительного зонирования.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9900000000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Непрограммные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расходы.</w:t>
      </w:r>
    </w:p>
    <w:p w:rsidR="007008DA" w:rsidRDefault="007008DA" w:rsidP="006A60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реализацию подпрограммы по соответствующим направлениям расходов, в том числе: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- 02030  Глава муниципального образования;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- 02040 Аппарат органов муниципального образования;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- 02990 Учреждения в сфере общегосударственного управления;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- 03330 Проведение работ по землеустройству;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- 03380 Мероприятия в области строительства, архитектуры и градостроительства;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- 03480 Мероприятия в топливно-энергетической области;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- 03560 Мероприятия в области коммунального хозяйства;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- 03610 Уплата взносов на капитальный ремонт в отношении помещений, находящихся в государственной или муниципальной собственности;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- 06290 Учреждения в сфере жилищно-коммунального хозяйства;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- 07500 Резервные фонды местных администраций;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- 21920 Проведение аварийно-спасательных и аварийно-восстановительных работ в результате чрезвычайных ситуаций;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- 21950 Профилактические, экстренные и противоэпидемические мероприятия, связанные с распространением новой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инфекции;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- 24300 Мероприятия по развитию инфраструктуры объектов противопожарной службы;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- 41200 Мероприятия в области экологии и природопользования;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- 42970 Профессиональная подготовка, переподготовка и повышение квалификации;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- 51180 Субвенции на осуществление первичного воинского учета на территориях, где отсутствуют военные комиссариаты;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- 74000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P4106"/>
      <w:bookmarkEnd w:id="6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ные безвозмездные и безвозвратные перечисления;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- 74040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поселений;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- 99999 Условно утвержденные расходы;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2010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значения;</w:t>
      </w:r>
    </w:p>
    <w:p w:rsidR="007008DA" w:rsidRDefault="007008DA" w:rsidP="006A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. Установление, детализация и определение порядка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применения классификации источников финансирования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дефицита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700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района  Благовещенский  район Республики Башкортостан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В рамках </w:t>
      </w:r>
      <w:proofErr w:type="gramStart"/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кода вида источников финансирования дефицита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proofErr w:type="gramEnd"/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производится детализация подвида источников финансирования дефицитов бюджетов с учетом особенностей исполнения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.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Перечень </w:t>
      </w:r>
      <w:proofErr w:type="gramStart"/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кодов источников финансирования дефицита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proofErr w:type="gramEnd"/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по соответствующему подвиду источников финансирования дефицитов бюджетов установлен в </w:t>
      </w:r>
      <w:r>
        <w:rPr>
          <w:rFonts w:ascii="Times New Roman" w:hAnsi="Times New Roman"/>
          <w:b/>
          <w:spacing w:val="-6"/>
          <w:sz w:val="24"/>
          <w:szCs w:val="24"/>
          <w:lang w:eastAsia="ru-RU"/>
        </w:rPr>
        <w:t>приложении №</w:t>
      </w:r>
      <w:r>
        <w:rPr>
          <w:rFonts w:ascii="Times New Roman" w:hAnsi="Times New Roman"/>
          <w:b/>
          <w:spacing w:val="-6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b/>
          <w:spacing w:val="-6"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>к настоящему Порядку.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. Перечень и правила применения в части детализации кодов расходов операций сектора государственного управления,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задействованных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br/>
        <w:t xml:space="preserve">в бюджете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6A6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604F">
        <w:rPr>
          <w:rFonts w:ascii="Times New Roman" w:hAnsi="Times New Roman"/>
          <w:sz w:val="24"/>
          <w:szCs w:val="24"/>
        </w:rPr>
        <w:t>Саннинский</w:t>
      </w:r>
      <w:proofErr w:type="spellEnd"/>
      <w:r w:rsidR="006A6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муниципального района Благовещенский   район Республике  </w:t>
      </w: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 Перечень кодов статей, подстатей расходов операций сектора государственного управления с детализацией установлен в </w:t>
      </w:r>
      <w:r>
        <w:rPr>
          <w:rFonts w:ascii="Times New Roman" w:hAnsi="Times New Roman"/>
          <w:b/>
          <w:sz w:val="24"/>
          <w:szCs w:val="24"/>
          <w:lang w:eastAsia="ru-RU"/>
        </w:rPr>
        <w:t>Приложении № 5</w:t>
      </w:r>
      <w:r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П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равила применения в части детализации кодов расходов </w:t>
      </w:r>
      <w:r>
        <w:rPr>
          <w:rFonts w:ascii="Times New Roman" w:hAnsi="Times New Roman"/>
          <w:sz w:val="24"/>
          <w:szCs w:val="24"/>
          <w:lang w:eastAsia="ru-RU"/>
        </w:rPr>
        <w:t>операций сектора государственного управления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задействованных в бюджете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008DA" w:rsidRDefault="007008DA" w:rsidP="006A604F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Статья 211 </w:t>
      </w:r>
      <w:r>
        <w:rPr>
          <w:rFonts w:ascii="Times New Roman" w:hAnsi="Times New Roman"/>
          <w:sz w:val="24"/>
          <w:szCs w:val="24"/>
        </w:rPr>
        <w:t>" Заработная плата"</w:t>
      </w:r>
    </w:p>
    <w:p w:rsidR="007008DA" w:rsidRDefault="007008DA" w:rsidP="006A604F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 данный элемент относятся расходы по заработной плате работников.</w:t>
      </w:r>
    </w:p>
    <w:p w:rsidR="007008DA" w:rsidRDefault="007008DA" w:rsidP="006A604F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Статья 213 </w:t>
      </w:r>
      <w:r>
        <w:rPr>
          <w:rFonts w:ascii="Times New Roman" w:hAnsi="Times New Roman"/>
          <w:sz w:val="24"/>
          <w:szCs w:val="24"/>
        </w:rPr>
        <w:t>" Начисления на выплаты по оплате труда"</w:t>
      </w:r>
    </w:p>
    <w:p w:rsidR="007008DA" w:rsidRDefault="007008DA" w:rsidP="006A604F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данный элемент относятся страховые взносы на зарплату и другие выплаты сотрудникам.</w:t>
      </w:r>
    </w:p>
    <w:p w:rsidR="007008DA" w:rsidRDefault="007008DA" w:rsidP="006A604F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 xml:space="preserve">Статья 221 </w:t>
      </w:r>
      <w:r>
        <w:rPr>
          <w:rFonts w:ascii="Times New Roman" w:hAnsi="Times New Roman"/>
          <w:sz w:val="24"/>
          <w:szCs w:val="24"/>
        </w:rPr>
        <w:t>"Услуги связи".</w:t>
      </w:r>
    </w:p>
    <w:p w:rsidR="007008DA" w:rsidRDefault="007008DA" w:rsidP="006A60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данные элементы относятся расходы слуги почтовой связи: пересылка почтовых отправлений, в том числе расходы на упаковку; пересылка пенсий и пособий; пересылка почтовой корреспонденции с использованием франкировальной машины; абонентская плата за пользование </w:t>
      </w:r>
      <w:proofErr w:type="gramStart"/>
      <w:r>
        <w:rPr>
          <w:rFonts w:ascii="Times New Roman" w:hAnsi="Times New Roman"/>
          <w:sz w:val="24"/>
          <w:szCs w:val="24"/>
        </w:rPr>
        <w:t>почтовыми</w:t>
      </w:r>
      <w:proofErr w:type="gramEnd"/>
      <w:r>
        <w:rPr>
          <w:rFonts w:ascii="Times New Roman" w:hAnsi="Times New Roman"/>
          <w:sz w:val="24"/>
          <w:szCs w:val="24"/>
        </w:rPr>
        <w:t xml:space="preserve"> абонентскими. Покупка: почтовых марок; маркированных конвертов и почтовых бланков; маркированных почтовых уведомлений при пересылке отправлений с уведомлением. Услуги телефонно-телеграфной, факсимильной, сотовой, пейджинговой связи, радиосвязи, интернет – провайдеров.</w:t>
      </w:r>
    </w:p>
    <w:p w:rsidR="007008DA" w:rsidRDefault="007008DA" w:rsidP="006A60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222 «Транспортные услуги».</w:t>
      </w:r>
    </w:p>
    <w:p w:rsidR="007008DA" w:rsidRDefault="007008DA" w:rsidP="006A604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На данный элемент  относятся расходы на приобретение транспортных услуг, в том числе: оказание услуг перевозки на основании договора автотранспортного обслуживания, в том числе: техническое обслуживание предоставляемых автомобилей, ремонтные работы (включая диагностику и профилактические работы), осуществление заправки автомобилей, обеспечение горюче-смазочными материалами и запасными частями (при необходимости), осуществление персонального подбора водительского состава, поддержание транспортных средств в надлежащем санитарном состоянии;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обеспечение должностных лиц проездными документами в служебных целях на все виды общественного транспорта,  расходы по оплате договоров гражданско-правового характера по оказанию услуг по проезду к месту служебной командировки и обратно к месту постоянной работы транспортом общего пользования; оплата договоров гражданско-правового характера, заключенных с физическими лицами, на оказание транспортных услуг; другие аналогичные расходы.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br/>
        <w:t>Кроме того, на данную подстатью относятся расходы на возмещение (компенсацию) за использование личного транспорта для служебных целей.</w:t>
      </w:r>
    </w:p>
    <w:p w:rsidR="007008DA" w:rsidRDefault="007008DA" w:rsidP="006A604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pStyle w:val="copyright-info"/>
        <w:shd w:val="clear" w:color="auto" w:fill="FFFFFF"/>
        <w:spacing w:before="0" w:beforeAutospacing="0" w:after="0" w:afterAutospacing="0"/>
      </w:pPr>
      <w:r>
        <w:t>Подстатья 223 "Коммунальные услуги" детализирована элементами: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223.4 "Оплата услуг холодного водоснабжения";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223.5 "Оплата услуг предоставления газа";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223.6 "Оплата услуг предоставления электроэнергии";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223.4 "Оплата услуг холодного водоснабжения", 223.5 "Оплата услуг предоставления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газа", 223.6 "Оплата услуг предоставления электроэнергии".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данные элементы относятся расходы на оплату приобретения соответствующих коммунальных услуг для государственных (муниципальных) нужд, включая их транспортировку по газораспределительным и электрическим сетям.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Подстатья 225 "Работы, услуги по содержанию имущества" детализирована элементами:</w:t>
      </w:r>
    </w:p>
    <w:p w:rsidR="007008DA" w:rsidRDefault="00711370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8" w:anchor="Par54" w:history="1">
        <w:r w:rsidR="007008DA">
          <w:rPr>
            <w:rStyle w:val="a3"/>
            <w:color w:val="auto"/>
            <w:sz w:val="24"/>
            <w:szCs w:val="24"/>
          </w:rPr>
          <w:t>225.1</w:t>
        </w:r>
      </w:hyperlink>
      <w:r w:rsidR="007008DA">
        <w:rPr>
          <w:rFonts w:ascii="Times New Roman" w:hAnsi="Times New Roman"/>
          <w:sz w:val="24"/>
          <w:szCs w:val="24"/>
        </w:rPr>
        <w:t xml:space="preserve"> "Содержание нефинансовых активов в чистоте";</w:t>
      </w:r>
    </w:p>
    <w:p w:rsidR="007008DA" w:rsidRDefault="00711370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9" w:anchor="Par58" w:history="1">
        <w:r w:rsidR="007008DA">
          <w:rPr>
            <w:rStyle w:val="a3"/>
            <w:color w:val="auto"/>
            <w:sz w:val="24"/>
            <w:szCs w:val="24"/>
          </w:rPr>
          <w:t>225.2</w:t>
        </w:r>
      </w:hyperlink>
      <w:r w:rsidR="007008DA">
        <w:rPr>
          <w:rFonts w:ascii="Times New Roman" w:hAnsi="Times New Roman"/>
          <w:sz w:val="24"/>
          <w:szCs w:val="24"/>
        </w:rPr>
        <w:t xml:space="preserve"> "Текущий ремонт (ремонт)";</w:t>
      </w:r>
    </w:p>
    <w:p w:rsidR="007008DA" w:rsidRDefault="00711370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0" w:anchor="Par75" w:history="1">
        <w:r w:rsidR="007008DA">
          <w:rPr>
            <w:rStyle w:val="a3"/>
            <w:color w:val="auto"/>
            <w:sz w:val="24"/>
            <w:szCs w:val="24"/>
          </w:rPr>
          <w:t>225.6</w:t>
        </w:r>
      </w:hyperlink>
      <w:r w:rsidR="007008DA">
        <w:rPr>
          <w:rFonts w:ascii="Times New Roman" w:hAnsi="Times New Roman"/>
          <w:sz w:val="24"/>
          <w:szCs w:val="24"/>
        </w:rPr>
        <w:t xml:space="preserve"> "Другие расходы по содержанию имущества".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54"/>
      <w:bookmarkEnd w:id="7"/>
      <w:r>
        <w:rPr>
          <w:rFonts w:ascii="Times New Roman" w:hAnsi="Times New Roman"/>
          <w:sz w:val="24"/>
          <w:szCs w:val="24"/>
        </w:rPr>
        <w:t>225.1 "Содержание нефинансовых активов в чистоте".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данный элемент относятся расходы по уборке снега, мусора, вывозу снега, отходов производства (в том числе, медицинских и радиационно-опасных), включая расходы на оплату договоров, предметом которых является вывоз и утилизация отходов производства в случае, если осуществление действий, направленных на их дальнейшую утилизацию (размещение, захоронение), согласно условиям договора, осуществляет исполнитель; дезинфекции, дезинсекции, дератизации, газации (дегазации);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санитарно-гигиеническому обслуживанию, мойке и чистке (химчистке) имущества (транспорта, помещений, окон и иного имущества), натирке полов, прачечные услуги.</w:t>
      </w:r>
      <w:proofErr w:type="gramEnd"/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ar58"/>
      <w:bookmarkEnd w:id="8"/>
      <w:r>
        <w:rPr>
          <w:rFonts w:ascii="Times New Roman" w:hAnsi="Times New Roman"/>
          <w:sz w:val="24"/>
          <w:szCs w:val="24"/>
        </w:rPr>
        <w:t>225.2 "Текущий ремонт (ремонт)"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данный элемент относятся расходы по текущему ремонту.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" w:name="Par62"/>
      <w:bookmarkStart w:id="10" w:name="Par71"/>
      <w:bookmarkStart w:id="11" w:name="Par75"/>
      <w:bookmarkEnd w:id="9"/>
      <w:bookmarkEnd w:id="10"/>
      <w:bookmarkEnd w:id="11"/>
      <w:r>
        <w:rPr>
          <w:rFonts w:ascii="Times New Roman" w:hAnsi="Times New Roman"/>
          <w:sz w:val="24"/>
          <w:szCs w:val="24"/>
        </w:rPr>
        <w:t>225.6 "Другие расходы по содержанию имущества".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данный элемент относятся расходы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замазку, оклейку окон;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по организации питания животных, находящихся в оперативном управлении, а также их ветеринарное обслуживание;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государственную поверку, паспортизацию, клеймение средств измерений, в том числе весового хозяйства, манометров, термометров медицинских, уровнемеров, приборов учета, </w:t>
      </w:r>
      <w:proofErr w:type="spellStart"/>
      <w:r>
        <w:rPr>
          <w:rFonts w:ascii="Times New Roman" w:hAnsi="Times New Roman"/>
          <w:sz w:val="24"/>
          <w:szCs w:val="24"/>
        </w:rPr>
        <w:t>перепадомеров</w:t>
      </w:r>
      <w:proofErr w:type="spellEnd"/>
      <w:r>
        <w:rPr>
          <w:rFonts w:ascii="Times New Roman" w:hAnsi="Times New Roman"/>
          <w:sz w:val="24"/>
          <w:szCs w:val="24"/>
        </w:rPr>
        <w:t>, измерительных медицинских аппаратов, спидометров;</w:t>
      </w:r>
      <w:proofErr w:type="gramEnd"/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обследование технического состояния (аттестацию)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энергетическое обследование;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бактериологических исследований воздуха в помещениях, а также проведение бактериологических исследований иных нефинансовых активов (перевязочного материала, инструментов и тому подобное);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заправку картриджей;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реставрацию музейных предметов и музейных коллекций, включенных в состав музейных фондов;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работ по реставрации нефинансовых активов, за исключением работ, носящих характер реконструкции, модернизации, дооборудования;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восстановление эффективности функционирования объектов и систем, гидродинамическую, гидрохимическую очистку, осуществляемые помимо технологических нужд (работы, осуществляемые поставщиком коммунальных услуг, исходя из условий договора поставки коммунальных услуг), </w:t>
      </w:r>
      <w:proofErr w:type="gramStart"/>
      <w:r>
        <w:rPr>
          <w:rFonts w:ascii="Times New Roman" w:hAnsi="Times New Roman"/>
          <w:sz w:val="24"/>
          <w:szCs w:val="24"/>
        </w:rPr>
        <w:t>расходы</w:t>
      </w:r>
      <w:proofErr w:type="gramEnd"/>
      <w:r>
        <w:rPr>
          <w:rFonts w:ascii="Times New Roman" w:hAnsi="Times New Roman"/>
          <w:sz w:val="24"/>
          <w:szCs w:val="24"/>
        </w:rPr>
        <w:t xml:space="preserve"> на оплату которых отражаются по подстатье 223 "Коммунальные услуги";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другие аналогичные расходы.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Подстатья 226 "Прочие работы, услуги" детализирована элементами:</w:t>
      </w:r>
    </w:p>
    <w:p w:rsidR="007008DA" w:rsidRDefault="00711370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1" w:anchor="Par107" w:history="1">
        <w:r w:rsidR="007008DA">
          <w:rPr>
            <w:rStyle w:val="a3"/>
            <w:color w:val="auto"/>
            <w:sz w:val="24"/>
            <w:szCs w:val="24"/>
          </w:rPr>
          <w:t>226.2</w:t>
        </w:r>
      </w:hyperlink>
      <w:r w:rsidR="007008DA">
        <w:rPr>
          <w:rFonts w:ascii="Times New Roman" w:hAnsi="Times New Roman"/>
          <w:sz w:val="24"/>
          <w:szCs w:val="24"/>
        </w:rPr>
        <w:t xml:space="preserve"> "Услуги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территорий";</w:t>
      </w:r>
    </w:p>
    <w:p w:rsidR="007008DA" w:rsidRDefault="00711370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2" w:anchor="Par118" w:history="1">
        <w:r w:rsidR="007008DA">
          <w:rPr>
            <w:rStyle w:val="a3"/>
            <w:color w:val="auto"/>
            <w:sz w:val="24"/>
            <w:szCs w:val="24"/>
          </w:rPr>
          <w:t>226.3</w:t>
        </w:r>
      </w:hyperlink>
      <w:r w:rsidR="007008DA">
        <w:rPr>
          <w:rFonts w:ascii="Times New Roman" w:hAnsi="Times New Roman"/>
          <w:sz w:val="24"/>
          <w:szCs w:val="24"/>
        </w:rPr>
        <w:t xml:space="preserve"> "Проектные и изыскательские работы";</w:t>
      </w:r>
    </w:p>
    <w:p w:rsidR="007008DA" w:rsidRDefault="00711370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3" w:anchor="Par130" w:history="1">
        <w:r w:rsidR="007008DA">
          <w:rPr>
            <w:rStyle w:val="a3"/>
            <w:color w:val="auto"/>
            <w:sz w:val="24"/>
            <w:szCs w:val="24"/>
          </w:rPr>
          <w:t>226.7</w:t>
        </w:r>
      </w:hyperlink>
      <w:r w:rsidR="007008DA">
        <w:rPr>
          <w:rFonts w:ascii="Times New Roman" w:hAnsi="Times New Roman"/>
          <w:sz w:val="24"/>
          <w:szCs w:val="24"/>
        </w:rPr>
        <w:t xml:space="preserve"> "Услуги в области информационных технологий";</w:t>
      </w:r>
    </w:p>
    <w:p w:rsidR="007008DA" w:rsidRDefault="00711370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4" w:anchor="Par150" w:history="1">
        <w:r w:rsidR="007008DA">
          <w:rPr>
            <w:rStyle w:val="a3"/>
            <w:color w:val="auto"/>
            <w:sz w:val="24"/>
            <w:szCs w:val="24"/>
          </w:rPr>
          <w:t>226.10</w:t>
        </w:r>
      </w:hyperlink>
      <w:r w:rsidR="007008DA">
        <w:rPr>
          <w:rFonts w:ascii="Times New Roman" w:hAnsi="Times New Roman"/>
          <w:sz w:val="24"/>
          <w:szCs w:val="24"/>
        </w:rPr>
        <w:t xml:space="preserve"> "Иные работы и услуги".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102"/>
      <w:bookmarkEnd w:id="12"/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" w:name="Par107"/>
      <w:bookmarkEnd w:id="13"/>
      <w:r>
        <w:rPr>
          <w:rFonts w:ascii="Times New Roman" w:hAnsi="Times New Roman"/>
          <w:sz w:val="24"/>
          <w:szCs w:val="24"/>
        </w:rPr>
        <w:t xml:space="preserve">226.2 "Услуги по разработке схем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территориального</w:t>
      </w:r>
      <w:proofErr w:type="gramEnd"/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планирования, градостроительных и технических регламентов,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градостроительному зонированию, планировке территорий".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данный элемент относятся расходы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разработку схем территориального планирования, градостроительных и технических регламентов, градостроительное зонирование, планировку территорий;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межевание границ земельных участков;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архитектурно-археологических обмеров;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разработку генеральных планов, совмещенных с проектом планировки территории;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работ по улучшению землеустройства и землепользования, ведение государственного кадастра объектов недвижимости, включая земельный кадастр, </w:t>
      </w:r>
      <w:r>
        <w:rPr>
          <w:rFonts w:ascii="Times New Roman" w:hAnsi="Times New Roman"/>
          <w:sz w:val="24"/>
          <w:szCs w:val="24"/>
        </w:rPr>
        <w:lastRenderedPageBreak/>
        <w:t>градостроительный кадастр, технический учет, техническую инвентаризацию, мониторинг земель.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4" w:name="Par118"/>
      <w:bookmarkEnd w:id="14"/>
      <w:r>
        <w:rPr>
          <w:rFonts w:ascii="Times New Roman" w:hAnsi="Times New Roman"/>
          <w:sz w:val="24"/>
          <w:szCs w:val="24"/>
        </w:rPr>
        <w:t>226.3 "Проектные и изыскательские работы".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элемент относятся расходы на проведение проектных и изыскательских работ в целях разработки проектной и сметной документации для ремонта объектов нефинансовых активов.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5" w:name="Par122"/>
      <w:bookmarkStart w:id="16" w:name="Par126"/>
      <w:bookmarkStart w:id="17" w:name="Par130"/>
      <w:bookmarkEnd w:id="15"/>
      <w:bookmarkEnd w:id="16"/>
      <w:bookmarkEnd w:id="17"/>
      <w:r>
        <w:rPr>
          <w:rFonts w:ascii="Times New Roman" w:hAnsi="Times New Roman"/>
          <w:sz w:val="24"/>
          <w:szCs w:val="24"/>
        </w:rPr>
        <w:t>226.7 "Услуги в области информационных технологий".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данный элемент относятся расходы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неисключительных прав на результаты интеллектуальной деятельности,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безопасности информации и </w:t>
      </w:r>
      <w:proofErr w:type="spellStart"/>
      <w:r>
        <w:rPr>
          <w:rFonts w:ascii="Times New Roman" w:hAnsi="Times New Roman"/>
          <w:sz w:val="24"/>
          <w:szCs w:val="24"/>
        </w:rPr>
        <w:t>режимно-секретных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по защите электронного документооборота (поддержке программного продукта) с использованием сертификационных сре</w:t>
      </w:r>
      <w:proofErr w:type="gramStart"/>
      <w:r>
        <w:rPr>
          <w:rFonts w:ascii="Times New Roman" w:hAnsi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/>
          <w:sz w:val="24"/>
          <w:szCs w:val="24"/>
        </w:rPr>
        <w:t>иптографической защиты информации;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периодическую проверку (в том числе аттестацию) объекта информатизации (автоматизированного рабочего места) на соответствие специальным требованиям и рекомендациям по защите информации, составляющей государственную тайну, от утечки по техническим каналам.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" w:name="Par138"/>
      <w:bookmarkStart w:id="19" w:name="Par150"/>
      <w:bookmarkEnd w:id="18"/>
      <w:bookmarkEnd w:id="19"/>
      <w:r>
        <w:rPr>
          <w:rFonts w:ascii="Times New Roman" w:hAnsi="Times New Roman"/>
          <w:sz w:val="24"/>
          <w:szCs w:val="24"/>
        </w:rPr>
        <w:t>226.10 "Иные работы и услуги".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данный элемент относятся расходы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государственной экспертизы проектной документации, осуществление строительного контроля, включая авторский надзор за капитальным ремонтом объектов капитального строительства, оплату демонтажных работ (снос строений, перенос коммуникаций и тому подобное);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услуг по разработке технических условий присоединения к сетям инженерно-технического обеспечения, увеличения потребляемой мощности;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по предоставлению выписок из государственных реестров;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инкассаторские услуги;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подписку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по курьерской доставке;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рекламного характера (в том числе, размещение объявлений в средствах массовой информации);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услуги по </w:t>
      </w:r>
      <w:proofErr w:type="spellStart"/>
      <w:r>
        <w:rPr>
          <w:rFonts w:ascii="Times New Roman" w:hAnsi="Times New Roman"/>
          <w:sz w:val="24"/>
          <w:szCs w:val="24"/>
        </w:rPr>
        <w:t>демеркуризации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агентов (включая услуги организатора торговли, депозитария и т.п.) по операциям с государственными (муниципальными) активами и обязательствами;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комиссионного вознаграждения за услуги и затрат, связанных с осуществлением компенсационных выплат по сбережениям граждан;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кредитных рейтинговых агентств по присвоению и поддержанию кредитного рейтинга Республики Башкортостан;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договоров гражданско-правового характера, предметом которых является оказание услуг по руководству практикой студентов образовательных учреждений высшего образования;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договоров гражданско-правового характера на оказание услуг по проживанию в жилых помещениях (наем жилого помещения) на период соревнований, учебной практики;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за проживание в жилых помещениях понятых, а также иных лиц, принудительно доставленных в суд или к судебному приставу-исполнителю;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услуг по предоставлению мест для стоянки служебного транспорта, за исключением услуг по договору аренды мест стоянки;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оплату услуг по хранению имущества, обращенного в собственность публично-правового образования, бесхозяйного имущества и вещественных доказательств;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инвентаризации и паспортизации зданий, сооружений, других основных средств;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 погрузке, разгрузке, укладке, складированию нефинансовых активов;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 распиловке, колке и укладке дров;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и работы по утилизации, захоронению отходов;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по резервированию (предоставлению) мест в линейно-кабельных сооружениях (коллекторах) для размещения объектов имущества учреждений;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по организации проведения торгов (разработка конкурсной документации, документации об аукционе, опубликование и размещение извещения о проведении открытого конкурса или открытого аукциона, направление приглашений принять участие в закрытом конкурсе или в закрытом аукционе, иные функции, связанные с обеспечением проведения торгов);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нотариальные услуги (взимание нотариального тарифа за совершение нотариальных действий), за исключением случаев, когда за совершение нотариальных действий предусмотрено взимание государственной пошлины);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и работы по организации временных выставок по искусству и созданию экспозиций, в том числе художественно-оформительские работы, монтаж-демонтаж, изготовление этикетажа, упаковочные работы, погрузочно-разгрузочные работы;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 (аренда помещений, транспортные и иные расходы);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и работы по организации участия в выставках, конференциях, форумах, семинарах, совещаниях, тренингах, соревнованиях и тому подобное (в том числе взносы за участие в указанных мероприятиях);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по обучению на курсах повышения квалификации, подготовки и переподготовки специалистов;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выплаты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выплата вознаграждений авторам или правопреемникам, обладающим исключительными правами на произведения, использованные при создании театральных постановок;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выплаты присяжным, народным, арбитражным заседателям, участвующим в судебном процессе, а также адвокатам в установленном законодательством Российской Федерации порядке;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юридических и адвокатских услуг, в том числе связанных с представлением интересов Российской Федерации в международных судебных и иных юридических спорах;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услуги, оказываемые в рамках договора комиссии;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плату за пользование наплавным мостом (понтонной переправой), платной автомобильной дорогой;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услуги по изготовлению объектов нефинансовых активов из материала заказчика;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 присоединению к сетям инженерно-технического обеспечения, по увеличению потребляемой мощности;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плату за использование радиочастотного спектра;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представительских расходов, прием и обслуживание делегаций;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судебных издержек, связанных с представлением интересов Российской Федерации в международных судебных и иных юридических спорах;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расходы, осуществляемые в целях реализации соглашений с международными финансовыми организациями;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оплату иных медицинских услуг;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другие аналогичные расходы, не отнесенные на элементы </w:t>
      </w:r>
      <w:hyperlink r:id="rId15" w:anchor="Par102" w:history="1">
        <w:r>
          <w:rPr>
            <w:rStyle w:val="a3"/>
            <w:color w:val="000000"/>
            <w:sz w:val="24"/>
            <w:szCs w:val="24"/>
          </w:rPr>
          <w:t>226.1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16" w:anchor="Par126" w:history="1">
        <w:r>
          <w:rPr>
            <w:rStyle w:val="a3"/>
            <w:color w:val="000000"/>
            <w:sz w:val="24"/>
            <w:szCs w:val="24"/>
          </w:rPr>
          <w:t>226.5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anchor="Par130" w:history="1">
        <w:r>
          <w:rPr>
            <w:rStyle w:val="a3"/>
            <w:color w:val="000000"/>
            <w:sz w:val="24"/>
            <w:szCs w:val="24"/>
          </w:rPr>
          <w:t>226.7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18" w:anchor="Par142" w:history="1">
        <w:r>
          <w:rPr>
            <w:rStyle w:val="a3"/>
            <w:color w:val="000000"/>
            <w:sz w:val="24"/>
            <w:szCs w:val="24"/>
          </w:rPr>
          <w:t>226.9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на данный элемент относятся расходы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возмещение персоналу расходов, связанных со служебными командировками: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 проезду к месту служебной командировки и обратно к месту постоянной работы транспортом общего пользования, соответственно,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найму жилых помещений;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иным расходам, произведенным работником в служебной командировке с разрешения или </w:t>
      </w:r>
      <w:proofErr w:type="gramStart"/>
      <w:r>
        <w:rPr>
          <w:rFonts w:ascii="Times New Roman" w:hAnsi="Times New Roman"/>
          <w:sz w:val="24"/>
          <w:szCs w:val="24"/>
        </w:rPr>
        <w:t>ведома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работодателя в соответствии с коллективным договором или локальным актом работодателя;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возмещение персоналу расходов на прохождение медицинского осмотра;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компенсация за содержание служебных собак по месту жительства;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компенсация стоимости вещевого имущества;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выплата суточных понятым, а также лицам, принудительно доставленным в суд или к судебному приставу-исполнителю;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выплата суточных, а также денежных средств на питание (при невозможности приобретения услуг по его организации), а также компенсация расходов на проезд и проживание в жилых помещениях (наем жилого помещения) спортсменам и студентам при их направлении на различного рода мероприятия (соревнования, олимпиады, учебную практику и иные мероприятия).</w:t>
      </w:r>
      <w:proofErr w:type="gramEnd"/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на данный элемент относятся расходы бюджетов территориальных фондов обязательного медицинского страхования, связанные с направлением страховым компаниям средств на ведение дел по обязательному медицинскому страхованию.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227 "Страхование".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данный элемент относятся расходы по уплате страховых премий, взносам по договорам страхования. 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228 " Услуги, работы для целей капитальных вложений".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элемент относятся расходы на приобретение услуг, работ для целей капитальных вложений.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240 "Безвозмездные перечисления текущего характера организациям" детализирована подстатьями: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24А "Безвозмездные перечисления иным нефинансовым организациям (за исключением нефинансовых организаций государственного сектора) на продукцию"</w:t>
      </w:r>
    </w:p>
    <w:p w:rsidR="007008DA" w:rsidRDefault="007008DA" w:rsidP="006A60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данный элемент относятся расходы по иным </w:t>
      </w:r>
      <w:hyperlink r:id="rId19" w:anchor="/document/99/555944502/ZAP2IBM3KG/" w:history="1">
        <w:r>
          <w:rPr>
            <w:rStyle w:val="a3"/>
            <w:color w:val="000000"/>
            <w:sz w:val="24"/>
            <w:szCs w:val="24"/>
          </w:rPr>
          <w:t>нефинансовым организациям</w:t>
        </w:r>
      </w:hyperlink>
      <w:r>
        <w:rPr>
          <w:rFonts w:ascii="Times New Roman" w:hAnsi="Times New Roman"/>
          <w:color w:val="000000"/>
          <w:sz w:val="24"/>
          <w:szCs w:val="24"/>
        </w:rPr>
        <w:t>, кроме нефинансовых организаций госсектора.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290 "Прочие расходы" детализирована подстатьями: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291 "Налоги, пошлины и сборы"</w:t>
      </w:r>
    </w:p>
    <w:p w:rsidR="007008DA" w:rsidRDefault="007008DA" w:rsidP="006A604F">
      <w:pPr>
        <w:pStyle w:val="a5"/>
        <w:shd w:val="clear" w:color="auto" w:fill="FFFFFF"/>
        <w:spacing w:before="0" w:beforeAutospacing="0" w:after="0" w:afterAutospacing="0"/>
      </w:pPr>
      <w:r>
        <w:t>На данный элемент относятся расходы по НДС и налог на прибыль казенных учреждений</w:t>
      </w:r>
    </w:p>
    <w:p w:rsidR="007008DA" w:rsidRDefault="007008DA" w:rsidP="006A604F">
      <w:pPr>
        <w:pStyle w:val="a5"/>
        <w:shd w:val="clear" w:color="auto" w:fill="FFFFFF"/>
        <w:spacing w:before="0" w:beforeAutospacing="0" w:after="0" w:afterAutospacing="0"/>
      </w:pPr>
      <w:r>
        <w:t>Другие налоги, сборы, пошлины и разного рода платежи в бюджеты всех уровней:</w:t>
      </w:r>
    </w:p>
    <w:p w:rsidR="007008DA" w:rsidRDefault="007008DA" w:rsidP="006A604F">
      <w:pPr>
        <w:pStyle w:val="a5"/>
        <w:shd w:val="clear" w:color="auto" w:fill="FFFFFF"/>
        <w:spacing w:before="0" w:beforeAutospacing="0" w:after="0" w:afterAutospacing="0"/>
        <w:ind w:firstLine="567"/>
      </w:pPr>
      <w:r>
        <w:t>– налог на имущество;</w:t>
      </w:r>
    </w:p>
    <w:p w:rsidR="007008DA" w:rsidRDefault="007008DA" w:rsidP="006A604F">
      <w:pPr>
        <w:pStyle w:val="a5"/>
        <w:shd w:val="clear" w:color="auto" w:fill="FFFFFF"/>
        <w:spacing w:before="0" w:beforeAutospacing="0" w:after="0" w:afterAutospacing="0"/>
        <w:ind w:firstLine="567"/>
      </w:pPr>
      <w:r>
        <w:t>– земельный налог, в том числе в период строительства объекта;</w:t>
      </w:r>
    </w:p>
    <w:p w:rsidR="007008DA" w:rsidRDefault="007008DA" w:rsidP="006A604F">
      <w:pPr>
        <w:pStyle w:val="a5"/>
        <w:shd w:val="clear" w:color="auto" w:fill="FFFFFF"/>
        <w:spacing w:before="0" w:beforeAutospacing="0" w:after="0" w:afterAutospacing="0"/>
        <w:ind w:firstLine="567"/>
      </w:pPr>
      <w:r>
        <w:t>– транспортный налог;</w:t>
      </w:r>
    </w:p>
    <w:p w:rsidR="007008DA" w:rsidRDefault="007008DA" w:rsidP="006A604F">
      <w:pPr>
        <w:pStyle w:val="a5"/>
        <w:shd w:val="clear" w:color="auto" w:fill="FFFFFF"/>
        <w:spacing w:before="0" w:beforeAutospacing="0" w:after="0" w:afterAutospacing="0"/>
        <w:ind w:firstLine="567"/>
      </w:pPr>
      <w:r>
        <w:t>– плата за загрязнение окружающей среды;</w:t>
      </w:r>
    </w:p>
    <w:p w:rsidR="007008DA" w:rsidRDefault="007008DA" w:rsidP="006A604F">
      <w:pPr>
        <w:pStyle w:val="a5"/>
        <w:shd w:val="clear" w:color="auto" w:fill="FFFFFF"/>
        <w:spacing w:before="0" w:beforeAutospacing="0" w:after="0" w:afterAutospacing="0"/>
        <w:ind w:firstLine="567"/>
      </w:pPr>
      <w:r>
        <w:t>– госпошлина и сборы в случаях, которые установлены законом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292 "Штрафы за нарушение законодательства о налогах и сборах, законодательства о страховых взносах".</w:t>
      </w:r>
    </w:p>
    <w:p w:rsidR="007008DA" w:rsidRDefault="007008DA" w:rsidP="006A604F">
      <w:pPr>
        <w:pStyle w:val="a5"/>
        <w:shd w:val="clear" w:color="auto" w:fill="FFFFFF"/>
        <w:spacing w:before="0" w:beforeAutospacing="0" w:after="0" w:afterAutospacing="0"/>
        <w:jc w:val="both"/>
      </w:pPr>
      <w:r>
        <w:t>На данный элемент относятся штрафы, пени за несвоевременную уплату налогов, сборов, страховых взносов, в том числе: пени за несвоевременное внесение платы за пользование водными объектами.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297 "Иные выплаты текущего характера организациям".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элемент относятся расходы иные выплаты текущего характера организациям.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310 "Увеличение стоимости основных средств" детализирована подстатьями: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312 "Иные расходы, связанные с увеличением стоимости основных средств".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элемент относятся иные расходы, связанные с увеличением стоимости основных средств по статье 310, за исключением вышеперечисленных расходов по элементу 311.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343 "Увеличение стоимости горюче-смазочных материалов" </w:t>
      </w:r>
      <w:proofErr w:type="gramStart"/>
      <w:r>
        <w:rPr>
          <w:rFonts w:ascii="Times New Roman" w:hAnsi="Times New Roman"/>
          <w:sz w:val="24"/>
          <w:szCs w:val="24"/>
        </w:rPr>
        <w:t>детализирована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элементами: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343.2 "Увеличение стоимости прочих горюче-смазочных материалов".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элемент относятся расходы по оплате договоров на приобретение прочих горюче-смазочных материалов, за исключением вышеперечисленных расходов по элементу 343.1.</w:t>
      </w:r>
    </w:p>
    <w:p w:rsidR="007008DA" w:rsidRDefault="007008DA" w:rsidP="006A6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 "Увеличение стоимости строительных материалов".</w:t>
      </w:r>
    </w:p>
    <w:p w:rsidR="007008DA" w:rsidRDefault="007008DA" w:rsidP="006A604F">
      <w:pPr>
        <w:spacing w:after="0" w:line="240" w:lineRule="auto"/>
        <w:rPr>
          <w:rFonts w:ascii="Times New Roman" w:hAnsi="Times New Roman"/>
          <w:sz w:val="24"/>
          <w:szCs w:val="24"/>
        </w:rPr>
        <w:sectPr w:rsidR="007008DA">
          <w:pgSz w:w="11906" w:h="16838"/>
          <w:pgMar w:top="567" w:right="567" w:bottom="851" w:left="1276" w:header="708" w:footer="708" w:gutter="0"/>
          <w:cols w:space="720"/>
        </w:sectPr>
      </w:pPr>
    </w:p>
    <w:p w:rsidR="007008DA" w:rsidRDefault="007008DA" w:rsidP="006A604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008DA" w:rsidRDefault="007008DA" w:rsidP="006A604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7D6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установлении, детализации и определении порядка</w:t>
      </w:r>
    </w:p>
    <w:p w:rsidR="007008DA" w:rsidRDefault="007008DA" w:rsidP="006A604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8DA" w:rsidRDefault="007008DA" w:rsidP="006A604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части, относящейся к бюджету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поселения </w:t>
      </w:r>
      <w:proofErr w:type="spellStart"/>
      <w:r w:rsidR="004B47D6"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="004B47D6" w:rsidRPr="00700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сельсовет муниципального района Благовещенский  район Республики Башкортостан</w:t>
      </w:r>
    </w:p>
    <w:p w:rsidR="007008DA" w:rsidRDefault="007008DA" w:rsidP="006A604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7008DA" w:rsidRDefault="007008DA" w:rsidP="006A6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7D6"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="004B47D6" w:rsidRPr="00700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сельсовет муниципального района Благовещенский  район Республики Башкортостан</w:t>
      </w:r>
    </w:p>
    <w:p w:rsidR="007008DA" w:rsidRDefault="007008DA" w:rsidP="006A6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3"/>
        <w:gridCol w:w="7477"/>
      </w:tblGrid>
      <w:tr w:rsidR="007008DA" w:rsidTr="007008DA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распорядителей средств бюджета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47D6" w:rsidRPr="007008DA">
              <w:rPr>
                <w:rFonts w:ascii="Times New Roman" w:hAnsi="Times New Roman"/>
                <w:sz w:val="24"/>
                <w:szCs w:val="24"/>
              </w:rPr>
              <w:t>Саннинский</w:t>
            </w:r>
            <w:proofErr w:type="spellEnd"/>
            <w:r w:rsidR="004B47D6" w:rsidRPr="0070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сельсовет муниципального района Благовещенский  район Республики Башкортостан</w:t>
            </w:r>
          </w:p>
        </w:tc>
      </w:tr>
      <w:tr w:rsidR="007008DA" w:rsidTr="007008DA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сельского поселения </w:t>
            </w:r>
            <w:proofErr w:type="spellStart"/>
            <w:r w:rsidR="004B47D6" w:rsidRPr="007008DA">
              <w:rPr>
                <w:rFonts w:ascii="Times New Roman" w:hAnsi="Times New Roman"/>
                <w:sz w:val="24"/>
                <w:szCs w:val="24"/>
              </w:rPr>
              <w:t>Саннинский</w:t>
            </w:r>
            <w:proofErr w:type="spellEnd"/>
            <w:r w:rsidR="004B47D6" w:rsidRPr="0070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сельсовет муниципального района Благовещенский   район Республики Башкортостан</w:t>
            </w:r>
          </w:p>
        </w:tc>
      </w:tr>
    </w:tbl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6A604F" w:rsidRDefault="006A604F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6A604F" w:rsidRDefault="006A604F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008DA" w:rsidRDefault="007008DA" w:rsidP="006A604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4B47D6">
        <w:rPr>
          <w:rFonts w:ascii="Times New Roman" w:hAnsi="Times New Roman" w:cs="Times New Roman"/>
          <w:sz w:val="24"/>
          <w:szCs w:val="24"/>
        </w:rPr>
        <w:t>Постановлениею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установлении, детализации и определении порядка</w:t>
      </w:r>
    </w:p>
    <w:p w:rsidR="007008DA" w:rsidRDefault="007008DA" w:rsidP="006A604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8DA" w:rsidRDefault="007008DA" w:rsidP="006A604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части, относящейся к бюджету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поселения </w:t>
      </w:r>
      <w:proofErr w:type="spellStart"/>
      <w:r w:rsidR="004B47D6"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="004B47D6" w:rsidRPr="00700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сельсовет муниципального района Благовещенский   район Республики Башкортостан</w:t>
      </w:r>
    </w:p>
    <w:p w:rsidR="007008DA" w:rsidRDefault="007008DA" w:rsidP="006A604F">
      <w:pPr>
        <w:pStyle w:val="ConsPlusNormal"/>
        <w:ind w:left="9356" w:right="284" w:hanging="1985"/>
        <w:rPr>
          <w:rFonts w:ascii="Times New Roman" w:hAnsi="Times New Roman" w:cs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4812" w:firstLine="6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Перечень целевых статей расходов бюджета сельского поселения</w:t>
      </w:r>
      <w:r w:rsidR="004B47D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4B47D6"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="004B47D6" w:rsidRPr="00700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сельсовет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br/>
        <w:t>муниципального района  Благовещенский   район Республики Башкортостан</w:t>
      </w: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61" w:type="dxa"/>
        <w:tblInd w:w="-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7559"/>
      </w:tblGrid>
      <w:tr w:rsidR="007008DA" w:rsidTr="007008DA">
        <w:trPr>
          <w:cantSplit/>
          <w:trHeight w:val="79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подпрограммы, основного мероприятия,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</w:tr>
    </w:tbl>
    <w:p w:rsidR="007008DA" w:rsidRDefault="007008DA" w:rsidP="006A604F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7565"/>
      </w:tblGrid>
      <w:tr w:rsidR="007008DA" w:rsidTr="007008DA">
        <w:trPr>
          <w:cantSplit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DA" w:rsidTr="007008DA">
        <w:trPr>
          <w:cantSplit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08 - 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</w:tr>
      <w:tr w:rsidR="007008DA" w:rsidTr="007008DA">
        <w:trPr>
          <w:cantSplit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10 - 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="004B47D6" w:rsidRPr="007008DA">
              <w:rPr>
                <w:rFonts w:ascii="Times New Roman" w:hAnsi="Times New Roman"/>
                <w:sz w:val="24"/>
                <w:szCs w:val="24"/>
              </w:rPr>
              <w:t>Саннинский</w:t>
            </w:r>
            <w:proofErr w:type="spellEnd"/>
            <w:r w:rsidR="004B47D6" w:rsidRPr="0070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7008DA" w:rsidTr="007008DA">
        <w:trPr>
          <w:cantSplit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14 - 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</w:tr>
      <w:tr w:rsidR="007008DA" w:rsidTr="007008DA">
        <w:trPr>
          <w:cantSplit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35 - Муниципальная программа «Ремонт и содержание автомобильных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дорог общего пользования местного значения поселения муниципального района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Благовещенский район Республики Башкортостан»</w:t>
            </w:r>
          </w:p>
        </w:tc>
      </w:tr>
      <w:tr w:rsidR="007008DA" w:rsidTr="007008DA">
        <w:trPr>
          <w:cantSplit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39 - Муниципальная программа «Профилактика терроризма и экстремизма сельского поселения </w:t>
            </w:r>
            <w:proofErr w:type="spellStart"/>
            <w:r w:rsidR="004B47D6" w:rsidRPr="007008DA">
              <w:rPr>
                <w:rFonts w:ascii="Times New Roman" w:hAnsi="Times New Roman"/>
                <w:sz w:val="24"/>
                <w:szCs w:val="24"/>
              </w:rPr>
              <w:t>Саннинский</w:t>
            </w:r>
            <w:proofErr w:type="spellEnd"/>
            <w:r w:rsidR="004B47D6" w:rsidRPr="0070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</w:tr>
      <w:tr w:rsidR="007008DA" w:rsidTr="007008DA">
        <w:trPr>
          <w:cantSplit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45 - Муниципальная программа «Пожарная безопасность на территории сельского поселения</w:t>
            </w:r>
            <w:r w:rsidR="004B47D6" w:rsidRPr="0070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47D6" w:rsidRPr="007008DA">
              <w:rPr>
                <w:rFonts w:ascii="Times New Roman" w:hAnsi="Times New Roman"/>
                <w:sz w:val="24"/>
                <w:szCs w:val="24"/>
              </w:rPr>
              <w:t>Саннинский</w:t>
            </w:r>
            <w:proofErr w:type="spellEnd"/>
            <w:r w:rsidR="004B4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сельсовет муниципального района Благовещенский район Республики Башкортостан»</w:t>
            </w:r>
          </w:p>
        </w:tc>
      </w:tr>
      <w:tr w:rsidR="007008DA" w:rsidTr="007008DA">
        <w:trPr>
          <w:cantSplit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99 -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</w:tr>
    </w:tbl>
    <w:p w:rsidR="007008DA" w:rsidRDefault="007008DA" w:rsidP="006A604F">
      <w:pPr>
        <w:spacing w:after="0" w:line="240" w:lineRule="auto"/>
        <w:rPr>
          <w:rFonts w:ascii="Times New Roman" w:hAnsi="Times New Roman"/>
          <w:sz w:val="24"/>
          <w:szCs w:val="24"/>
        </w:rPr>
        <w:sectPr w:rsidR="007008DA">
          <w:type w:val="continuous"/>
          <w:pgSz w:w="11905" w:h="16838"/>
          <w:pgMar w:top="1134" w:right="706" w:bottom="1134" w:left="1560" w:header="0" w:footer="0" w:gutter="0"/>
          <w:cols w:space="720"/>
        </w:sect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B47D6" w:rsidRDefault="004B47D6" w:rsidP="006A604F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</w:p>
    <w:p w:rsidR="004B47D6" w:rsidRDefault="004B47D6" w:rsidP="006A604F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</w:p>
    <w:p w:rsidR="004B47D6" w:rsidRDefault="004B47D6" w:rsidP="006A604F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7008DA" w:rsidRDefault="007008DA" w:rsidP="006A604F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B47D6">
        <w:rPr>
          <w:rFonts w:ascii="Times New Roman" w:hAnsi="Times New Roman"/>
          <w:sz w:val="24"/>
          <w:szCs w:val="24"/>
        </w:rPr>
        <w:t xml:space="preserve">Постановлению об </w:t>
      </w:r>
      <w:r>
        <w:rPr>
          <w:rFonts w:ascii="Times New Roman" w:hAnsi="Times New Roman"/>
          <w:sz w:val="24"/>
          <w:szCs w:val="24"/>
        </w:rPr>
        <w:t>установлении, детализации и определении порядка применения бюджетной классификации Российской Федерации в части, относящейся к бюджету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сельского поселения </w:t>
      </w:r>
      <w:proofErr w:type="spellStart"/>
      <w:r w:rsidR="004B47D6"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="004B47D6" w:rsidRPr="00700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сельсовет</w:t>
      </w:r>
      <w:r>
        <w:rPr>
          <w:rFonts w:ascii="Times New Roman" w:hAnsi="Times New Roman"/>
          <w:sz w:val="24"/>
          <w:szCs w:val="24"/>
        </w:rPr>
        <w:t xml:space="preserve"> муниципального района  Благовещенский   район Республики Башкортостан</w:t>
      </w: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Увязка направлений расходов с программными (</w:t>
      </w:r>
      <w:proofErr w:type="spellStart"/>
      <w:r>
        <w:rPr>
          <w:rFonts w:ascii="Times New Roman" w:hAnsi="Times New Roman"/>
          <w:snapToGrid w:val="0"/>
          <w:sz w:val="24"/>
          <w:szCs w:val="24"/>
          <w:lang w:eastAsia="ru-RU"/>
        </w:rPr>
        <w:t>непрограммными</w:t>
      </w:r>
      <w:proofErr w:type="spellEnd"/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br/>
        <w:t>статьями целевых статей расходов бюджета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7D6"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="004B47D6" w:rsidRPr="00700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сельсовет</w:t>
      </w: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муниципального района Благовещенский  район Республики Башкортостан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br/>
      </w: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7968"/>
      </w:tblGrid>
      <w:tr w:rsidR="007008DA" w:rsidTr="007008DA">
        <w:trPr>
          <w:trHeight w:val="908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7008DA" w:rsidTr="007008DA">
        <w:trPr>
          <w:trHeight w:val="6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</w:tr>
      <w:tr w:rsidR="007008DA" w:rsidTr="007008DA">
        <w:trPr>
          <w:trHeight w:val="6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и защищенности потенциально опасных объектов экономики от угроз природного и техногенного характера»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</w:tr>
      <w:tr w:rsidR="007008DA" w:rsidTr="007008DA">
        <w:trPr>
          <w:trHeight w:val="6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 w:rsidR="004B47D6" w:rsidRPr="007008DA">
              <w:rPr>
                <w:rFonts w:ascii="Times New Roman" w:hAnsi="Times New Roman"/>
                <w:sz w:val="24"/>
                <w:szCs w:val="24"/>
              </w:rPr>
              <w:t>Саннинский</w:t>
            </w:r>
            <w:proofErr w:type="spellEnd"/>
            <w:r w:rsidR="004B47D6" w:rsidRPr="0070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7008DA" w:rsidTr="007008DA">
        <w:trPr>
          <w:trHeight w:val="46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«Модернизация систем коммунальной инфраструктуры муниципального района»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</w:tr>
      <w:tr w:rsidR="007008DA" w:rsidTr="007008DA">
        <w:trPr>
          <w:trHeight w:val="46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</w:tr>
      <w:tr w:rsidR="007008DA" w:rsidTr="007008DA">
        <w:trPr>
          <w:trHeight w:val="908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деятельности, развитие библиотечного дела, музейного дела в муниципальном районе Благовещенский район Республики Башкортостан»</w:t>
            </w:r>
          </w:p>
        </w:tc>
      </w:tr>
      <w:tr w:rsidR="007008DA" w:rsidTr="007008DA">
        <w:trPr>
          <w:trHeight w:val="908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1420100000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7008DA" w:rsidTr="007008DA">
        <w:trPr>
          <w:trHeight w:val="6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«Ремонт и содержание автомобильных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 общего пользования местного значения поселения муниципального района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Благовещенский район Республики Башкортостан»</w:t>
            </w:r>
          </w:p>
        </w:tc>
      </w:tr>
      <w:tr w:rsidR="007008DA" w:rsidTr="007008DA">
        <w:trPr>
          <w:trHeight w:val="908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полномочий»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350019Д010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</w:tr>
      <w:tr w:rsidR="007008DA" w:rsidTr="007008DA">
        <w:trPr>
          <w:trHeight w:val="6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</w:t>
            </w:r>
            <w:proofErr w:type="spellStart"/>
            <w:r w:rsidR="004B47D6" w:rsidRPr="007008DA">
              <w:rPr>
                <w:rFonts w:ascii="Times New Roman" w:hAnsi="Times New Roman"/>
                <w:sz w:val="24"/>
                <w:szCs w:val="24"/>
              </w:rPr>
              <w:t>Саннинский</w:t>
            </w:r>
            <w:proofErr w:type="spellEnd"/>
            <w:r w:rsidR="004B47D6" w:rsidRPr="0070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</w:tr>
      <w:tr w:rsidR="007008DA" w:rsidTr="007008DA">
        <w:trPr>
          <w:trHeight w:val="908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предупреждение населения о противодействии распространению терроризма и экстремизма на территории сельского поселения</w:t>
            </w:r>
            <w:r w:rsidR="004B47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47D6" w:rsidRPr="007008DA">
              <w:rPr>
                <w:rFonts w:ascii="Times New Roman" w:hAnsi="Times New Roman"/>
                <w:sz w:val="24"/>
                <w:szCs w:val="24"/>
              </w:rPr>
              <w:t>Саннинский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</w:tr>
      <w:tr w:rsidR="007008DA" w:rsidTr="007008DA">
        <w:trPr>
          <w:trHeight w:val="6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 w:rsidR="004B47D6" w:rsidRPr="007008DA">
              <w:rPr>
                <w:rFonts w:ascii="Times New Roman" w:hAnsi="Times New Roman"/>
                <w:sz w:val="24"/>
                <w:szCs w:val="24"/>
              </w:rPr>
              <w:t>Саннинский</w:t>
            </w:r>
            <w:proofErr w:type="spellEnd"/>
            <w:r w:rsidR="004B47D6" w:rsidRPr="0070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объектов противопожарной службы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</w:tr>
      <w:tr w:rsidR="007008DA" w:rsidTr="007008DA">
        <w:trPr>
          <w:trHeight w:val="684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</w:tr>
      <w:tr w:rsidR="007008DA" w:rsidTr="007008DA">
        <w:trPr>
          <w:trHeight w:val="46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9900003330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 по землеустройству</w:t>
            </w:r>
          </w:p>
        </w:tc>
      </w:tr>
      <w:tr w:rsidR="007008DA" w:rsidTr="007008DA">
        <w:trPr>
          <w:trHeight w:val="46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</w:tr>
      <w:tr w:rsidR="007008DA" w:rsidTr="007008DA">
        <w:trPr>
          <w:trHeight w:val="297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</w:tr>
    </w:tbl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rPr>
          <w:rFonts w:ascii="Times New Roman" w:hAnsi="Times New Roman"/>
          <w:sz w:val="24"/>
          <w:szCs w:val="24"/>
        </w:rPr>
        <w:sectPr w:rsidR="007008DA">
          <w:type w:val="continuous"/>
          <w:pgSz w:w="11905" w:h="16838"/>
          <w:pgMar w:top="820" w:right="850" w:bottom="1418" w:left="851" w:header="0" w:footer="0" w:gutter="0"/>
          <w:cols w:space="720"/>
        </w:sectPr>
      </w:pPr>
    </w:p>
    <w:p w:rsidR="007008DA" w:rsidRDefault="007008DA" w:rsidP="006A604F">
      <w:pPr>
        <w:spacing w:after="0" w:line="240" w:lineRule="auto"/>
        <w:ind w:left="5103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7008DA" w:rsidRDefault="007008DA" w:rsidP="006A604F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установлении, детализации и определении порядка применения бюджетной классификации Российской Федерации в части, относящейся</w:t>
      </w:r>
    </w:p>
    <w:p w:rsidR="007008DA" w:rsidRDefault="007008DA" w:rsidP="006A604F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бюджету сельского поселения </w:t>
      </w:r>
      <w:proofErr w:type="spellStart"/>
      <w:r w:rsidR="004B47D6"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="004B4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Благовещенский  район Республики Башкортостан</w:t>
      </w:r>
    </w:p>
    <w:p w:rsidR="007008DA" w:rsidRDefault="007008DA" w:rsidP="006A604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КОДОВ ИСТОЧНИКОВ ФИНАНСИРОВАНИЯ ДЕФИЦИТА БЮДЖЕТА</w:t>
      </w: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0"/>
        <w:gridCol w:w="6096"/>
      </w:tblGrid>
      <w:tr w:rsidR="007008DA" w:rsidTr="007008DA">
        <w:trPr>
          <w:trHeight w:val="916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7008DA" w:rsidTr="007008DA">
        <w:trPr>
          <w:trHeight w:val="25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08DA" w:rsidTr="007008D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791 01 05 02 01 10 0000 510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7008DA" w:rsidTr="007008D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791 01 05 02 01 10 0000 610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7008DA" w:rsidRDefault="007008DA" w:rsidP="006A604F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N5 </w:t>
      </w:r>
    </w:p>
    <w:p w:rsidR="007008DA" w:rsidRDefault="004B47D6" w:rsidP="006A604F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7008DA">
        <w:rPr>
          <w:rFonts w:ascii="Times New Roman" w:hAnsi="Times New Roman"/>
          <w:sz w:val="24"/>
          <w:szCs w:val="24"/>
        </w:rPr>
        <w:t xml:space="preserve"> об установлении, детализации и определении порядка применения бюджетной классификации Российской Федерации в части, относящейся к бюджету сельского поселения </w:t>
      </w:r>
      <w:proofErr w:type="spellStart"/>
      <w:r w:rsidRPr="007008DA">
        <w:rPr>
          <w:rFonts w:ascii="Times New Roman" w:hAnsi="Times New Roman"/>
          <w:sz w:val="24"/>
          <w:szCs w:val="24"/>
        </w:rPr>
        <w:t>Саннинский</w:t>
      </w:r>
      <w:proofErr w:type="spellEnd"/>
      <w:r w:rsidRPr="007008DA">
        <w:rPr>
          <w:rFonts w:ascii="Times New Roman" w:hAnsi="Times New Roman"/>
          <w:sz w:val="24"/>
          <w:szCs w:val="24"/>
        </w:rPr>
        <w:t xml:space="preserve"> </w:t>
      </w:r>
      <w:r w:rsidR="007008DA">
        <w:rPr>
          <w:rFonts w:ascii="Times New Roman" w:hAnsi="Times New Roman"/>
          <w:sz w:val="24"/>
          <w:szCs w:val="24"/>
        </w:rPr>
        <w:t>сельсовет муниципального района Благовещенский  район Республики Башкортостан</w:t>
      </w:r>
    </w:p>
    <w:p w:rsidR="007008DA" w:rsidRDefault="007008DA" w:rsidP="006A6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КОДОВ СТАТЕЙ, ПОДСТАТЕЙ РАСХОДОВ ОПЕРАЦИЙ СЕКТОРА</w:t>
      </w:r>
    </w:p>
    <w:p w:rsidR="007008DA" w:rsidRDefault="007008DA" w:rsidP="006A604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УПРАВЛЕНИЯ</w:t>
      </w:r>
    </w:p>
    <w:p w:rsidR="007008DA" w:rsidRDefault="007008DA" w:rsidP="006A604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0"/>
        <w:gridCol w:w="8208"/>
      </w:tblGrid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P4119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223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4130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223.4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холодного водоснабжения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P4130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223.5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потребления газа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P4130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223.6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электроэнергии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P4169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225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P4177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225.1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нефинансовых активов в чистоте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P4181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225.2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(ремонт)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P4198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225.6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расходы по содержанию имущества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P4214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226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P4231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226.2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P4243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226.3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и изыскательские работы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P4263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226.7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P4283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226.10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работы и услуги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24A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P4351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290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P4361" w:history="1">
              <w:r w:rsidR="007008DA">
                <w:rPr>
                  <w:rStyle w:val="a3"/>
                  <w:color w:val="auto"/>
                  <w:sz w:val="24"/>
                  <w:szCs w:val="24"/>
                  <w:lang w:val="en-US"/>
                </w:rPr>
                <w:t>291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P4370" w:history="1">
              <w:r w:rsidR="007008DA">
                <w:rPr>
                  <w:rStyle w:val="a3"/>
                  <w:color w:val="auto"/>
                  <w:sz w:val="24"/>
                  <w:szCs w:val="24"/>
                  <w:lang w:val="en-US"/>
                </w:rPr>
                <w:t>292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P4405" w:history="1">
              <w:r w:rsidR="007008DA">
                <w:rPr>
                  <w:rStyle w:val="a3"/>
                  <w:color w:val="auto"/>
                  <w:sz w:val="24"/>
                  <w:szCs w:val="24"/>
                  <w:lang w:val="en-US"/>
                </w:rPr>
                <w:t>297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P4451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310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P4461" w:history="1">
              <w:r w:rsidR="007008DA">
                <w:rPr>
                  <w:rStyle w:val="a3"/>
                  <w:color w:val="auto"/>
                  <w:sz w:val="24"/>
                  <w:szCs w:val="24"/>
                  <w:lang w:val="en-US"/>
                </w:rPr>
                <w:t>312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расходы, связанные с увеличением стоимости основных средств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непроизведенных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P4466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340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anchor="P4507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343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горюче-смазочных материалов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008DA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</w:tr>
      <w:tr w:rsidR="007008DA" w:rsidTr="007008D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DA" w:rsidRDefault="00711370" w:rsidP="006A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anchor="P4524" w:history="1">
              <w:r w:rsidR="007008DA">
                <w:rPr>
                  <w:rStyle w:val="a3"/>
                  <w:color w:val="auto"/>
                  <w:sz w:val="24"/>
                  <w:szCs w:val="24"/>
                </w:rPr>
                <w:t>999</w:t>
              </w:r>
            </w:hyperlink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DA" w:rsidRDefault="007008DA" w:rsidP="006A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</w:tbl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8DA" w:rsidRDefault="007008DA" w:rsidP="006A604F">
      <w:pPr>
        <w:spacing w:after="0" w:line="240" w:lineRule="auto"/>
        <w:rPr>
          <w:rFonts w:ascii="Times New Roman" w:hAnsi="Times New Roman"/>
          <w:sz w:val="24"/>
          <w:szCs w:val="24"/>
        </w:rPr>
        <w:sectPr w:rsidR="007008DA">
          <w:type w:val="continuous"/>
          <w:pgSz w:w="11905" w:h="16838"/>
          <w:pgMar w:top="851" w:right="992" w:bottom="709" w:left="1559" w:header="0" w:footer="0" w:gutter="0"/>
          <w:cols w:space="720"/>
        </w:sectPr>
      </w:pPr>
    </w:p>
    <w:p w:rsidR="00E818D0" w:rsidRDefault="00E818D0" w:rsidP="006A604F">
      <w:pPr>
        <w:spacing w:line="240" w:lineRule="auto"/>
      </w:pPr>
    </w:p>
    <w:sectPr w:rsidR="00E818D0" w:rsidSect="00E8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DA"/>
    <w:rsid w:val="004B47D6"/>
    <w:rsid w:val="006A604F"/>
    <w:rsid w:val="007008DA"/>
    <w:rsid w:val="00711370"/>
    <w:rsid w:val="00E8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008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8D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7008DA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99"/>
    <w:qFormat/>
    <w:rsid w:val="007008DA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semiHidden/>
    <w:unhideWhenUsed/>
    <w:rsid w:val="00700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08DA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008DA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7008DA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7008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8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хема документа Знак"/>
    <w:basedOn w:val="a0"/>
    <w:link w:val="ab"/>
    <w:uiPriority w:val="99"/>
    <w:semiHidden/>
    <w:rsid w:val="007008DA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unhideWhenUsed/>
    <w:rsid w:val="0070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semiHidden/>
    <w:rsid w:val="007008DA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7008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08DA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99"/>
    <w:qFormat/>
    <w:rsid w:val="007008DA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700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700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0">
    <w:name w:val="для приказа заголовок"/>
    <w:basedOn w:val="a"/>
    <w:uiPriority w:val="99"/>
    <w:semiHidden/>
    <w:rsid w:val="007008DA"/>
    <w:p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sz w:val="28"/>
      <w:szCs w:val="28"/>
      <w:lang w:eastAsia="ru-RU"/>
    </w:rPr>
  </w:style>
  <w:style w:type="paragraph" w:customStyle="1" w:styleId="copyright-info">
    <w:name w:val="copyright-info"/>
    <w:basedOn w:val="a"/>
    <w:uiPriority w:val="99"/>
    <w:semiHidden/>
    <w:rsid w:val="00700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uiPriority w:val="99"/>
    <w:rsid w:val="007008DA"/>
    <w:rPr>
      <w:rFonts w:ascii="Times New Roman" w:hAnsi="Times New Roman" w:cs="Times New Roman" w:hint="default"/>
    </w:rPr>
  </w:style>
  <w:style w:type="character" w:customStyle="1" w:styleId="krista-excel-wrapper-spancontainer">
    <w:name w:val="krista-excel-wrapper-spancontainer"/>
    <w:basedOn w:val="a0"/>
    <w:rsid w:val="00700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13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18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26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39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34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12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17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25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33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38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20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29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41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10BE5AED03A3704D47A5BF982DA8EF96FB5F8507024FB0DB476B7896OFSEE" TargetMode="External"/><Relationship Id="rId11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24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32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37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40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23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28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36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10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14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22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27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30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35" Type="http://schemas.openxmlformats.org/officeDocument/2006/relationships/hyperlink" Target="file:///C:\Users\User\Desktop\&#1055;&#1088;&#1080;&#1084;&#1077;&#1085;%20&#1073;&#1102;&#1076;&#1078;&#1077;&#1090;&#1085;%20&#1082;&#1083;&#1072;&#1089;&#1089;&#1080;&#1092;%20&#1087;&#1086;%20&#1057;&#1055;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7781</Words>
  <Characters>44356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2025-07-04T04:03:00Z</cp:lastPrinted>
  <dcterms:created xsi:type="dcterms:W3CDTF">2025-07-04T03:32:00Z</dcterms:created>
  <dcterms:modified xsi:type="dcterms:W3CDTF">2025-07-04T04:06:00Z</dcterms:modified>
</cp:coreProperties>
</file>